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5991" w14:textId="77777777" w:rsidR="00BB5501" w:rsidRPr="00B54FEE" w:rsidRDefault="00BB5501" w:rsidP="00BB5501">
      <w:pPr>
        <w:jc w:val="center"/>
        <w:rPr>
          <w:rFonts w:ascii="Times New Roman" w:hAnsi="Times New Roman" w:cs="Times New Roman"/>
          <w:sz w:val="24"/>
          <w:szCs w:val="24"/>
        </w:rPr>
      </w:pPr>
      <w:r w:rsidRPr="00B54FEE">
        <w:rPr>
          <w:rFonts w:ascii="Times New Roman" w:hAnsi="Times New Roman" w:cs="Times New Roman"/>
          <w:noProof/>
          <w:lang w:val="es-CO" w:eastAsia="es-CO"/>
        </w:rPr>
        <w:drawing>
          <wp:inline distT="0" distB="0" distL="0" distR="0" wp14:anchorId="754F4E14" wp14:editId="7E7339D1">
            <wp:extent cx="3724275" cy="2152650"/>
            <wp:effectExtent l="0" t="0" r="9525" b="0"/>
            <wp:docPr id="2" name="Imagen 2" descr="Universidad San Gregorio de Portoviej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Universidad San Gregorio de Portoviejo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152650"/>
                    </a:xfrm>
                    <a:prstGeom prst="rect">
                      <a:avLst/>
                    </a:prstGeom>
                    <a:noFill/>
                    <a:ln>
                      <a:noFill/>
                    </a:ln>
                  </pic:spPr>
                </pic:pic>
              </a:graphicData>
            </a:graphic>
          </wp:inline>
        </w:drawing>
      </w:r>
    </w:p>
    <w:p w14:paraId="2054E268" w14:textId="77777777" w:rsidR="005F2CCA" w:rsidRPr="00B54FEE" w:rsidRDefault="005F2CCA" w:rsidP="005F2CCA">
      <w:pPr>
        <w:jc w:val="center"/>
        <w:rPr>
          <w:rFonts w:ascii="Times New Roman" w:eastAsia="Times New Roman" w:hAnsi="Times New Roman" w:cs="Times New Roman"/>
          <w:b/>
          <w:sz w:val="28"/>
          <w:szCs w:val="28"/>
        </w:rPr>
      </w:pPr>
      <w:r w:rsidRPr="00B54FEE">
        <w:rPr>
          <w:rFonts w:ascii="Times New Roman" w:eastAsia="Times New Roman" w:hAnsi="Times New Roman" w:cs="Times New Roman"/>
          <w:b/>
          <w:sz w:val="28"/>
          <w:szCs w:val="28"/>
        </w:rPr>
        <w:t>CARRERA DE DERECHO</w:t>
      </w:r>
    </w:p>
    <w:p w14:paraId="737E72B0" w14:textId="2DB05125" w:rsidR="005F2CCA" w:rsidRPr="00B54FEE" w:rsidRDefault="00C14BB6" w:rsidP="005F2CCA">
      <w:pPr>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Informe Final </w:t>
      </w:r>
      <w:r w:rsidR="005F2CCA" w:rsidRPr="00B54FEE">
        <w:rPr>
          <w:rFonts w:ascii="Times New Roman" w:eastAsia="Times New Roman" w:hAnsi="Times New Roman" w:cs="Times New Roman"/>
          <w:b/>
          <w:sz w:val="28"/>
          <w:szCs w:val="28"/>
        </w:rPr>
        <w:t xml:space="preserve">de </w:t>
      </w:r>
      <w:r>
        <w:rPr>
          <w:rFonts w:ascii="Times New Roman" w:eastAsia="Times New Roman" w:hAnsi="Times New Roman" w:cs="Times New Roman"/>
          <w:b/>
          <w:sz w:val="28"/>
          <w:szCs w:val="28"/>
        </w:rPr>
        <w:t xml:space="preserve">Estudio de </w:t>
      </w:r>
      <w:r w:rsidR="005F2CCA" w:rsidRPr="00B54FEE">
        <w:rPr>
          <w:rFonts w:ascii="Times New Roman" w:eastAsia="Times New Roman" w:hAnsi="Times New Roman" w:cs="Times New Roman"/>
          <w:b/>
          <w:sz w:val="28"/>
          <w:szCs w:val="28"/>
        </w:rPr>
        <w:t>Caso.</w:t>
      </w:r>
    </w:p>
    <w:p w14:paraId="5502D202" w14:textId="77777777" w:rsidR="005F2CCA" w:rsidRPr="00B54FEE" w:rsidRDefault="005F2CCA" w:rsidP="005F2CCA">
      <w:pPr>
        <w:jc w:val="center"/>
        <w:rPr>
          <w:rFonts w:ascii="Times New Roman" w:eastAsia="Times New Roman" w:hAnsi="Times New Roman" w:cs="Times New Roman"/>
          <w:b/>
          <w:sz w:val="28"/>
          <w:szCs w:val="28"/>
        </w:rPr>
      </w:pPr>
      <w:r w:rsidRPr="00B54FEE">
        <w:rPr>
          <w:rFonts w:ascii="Times New Roman" w:eastAsia="Times New Roman" w:hAnsi="Times New Roman" w:cs="Times New Roman"/>
          <w:b/>
          <w:sz w:val="28"/>
          <w:szCs w:val="28"/>
        </w:rPr>
        <w:t>Previo a la obtención del título de Abogado de los Juzgados y Tribunales de la República.</w:t>
      </w:r>
    </w:p>
    <w:p w14:paraId="6EA8477D" w14:textId="77777777" w:rsidR="005F2CCA" w:rsidRPr="00B54FEE" w:rsidRDefault="005F2CCA" w:rsidP="005F2CCA">
      <w:pPr>
        <w:jc w:val="center"/>
        <w:rPr>
          <w:rFonts w:ascii="Times New Roman" w:eastAsia="Times New Roman" w:hAnsi="Times New Roman" w:cs="Times New Roman"/>
          <w:b/>
          <w:sz w:val="28"/>
          <w:szCs w:val="28"/>
        </w:rPr>
      </w:pPr>
      <w:r w:rsidRPr="00B54FEE">
        <w:rPr>
          <w:rFonts w:ascii="Times New Roman" w:eastAsia="Times New Roman" w:hAnsi="Times New Roman" w:cs="Times New Roman"/>
          <w:b/>
          <w:sz w:val="28"/>
          <w:szCs w:val="28"/>
        </w:rPr>
        <w:t>Tema:</w:t>
      </w:r>
    </w:p>
    <w:p w14:paraId="48CB87EC" w14:textId="011BECC8" w:rsidR="005F2CCA" w:rsidRPr="00B54FEE" w:rsidRDefault="005F2CCA" w:rsidP="005F2CCA">
      <w:pPr>
        <w:jc w:val="center"/>
        <w:rPr>
          <w:rFonts w:ascii="Times New Roman" w:eastAsia="Times New Roman" w:hAnsi="Times New Roman" w:cs="Times New Roman"/>
          <w:b/>
          <w:color w:val="000000"/>
          <w:sz w:val="28"/>
          <w:szCs w:val="28"/>
        </w:rPr>
      </w:pPr>
      <w:r w:rsidRPr="00B54FEE">
        <w:rPr>
          <w:rFonts w:ascii="Times New Roman" w:eastAsia="Times New Roman" w:hAnsi="Times New Roman" w:cs="Times New Roman"/>
          <w:color w:val="000000"/>
        </w:rPr>
        <w:t>JUICIO N° 09501-2018-</w:t>
      </w:r>
      <w:r w:rsidR="00DD6C17" w:rsidRPr="00B54FEE">
        <w:rPr>
          <w:rFonts w:ascii="Times New Roman" w:eastAsia="Times New Roman" w:hAnsi="Times New Roman" w:cs="Times New Roman"/>
          <w:color w:val="000000"/>
        </w:rPr>
        <w:t>00310, QUE</w:t>
      </w:r>
      <w:r w:rsidRPr="00B54FEE">
        <w:rPr>
          <w:rFonts w:ascii="Times New Roman" w:eastAsia="Times New Roman" w:hAnsi="Times New Roman" w:cs="Times New Roman"/>
          <w:color w:val="000000"/>
        </w:rPr>
        <w:t xml:space="preserve"> SIGUE CALDERESA CALDEROS Y REPRESENTACIONES DE ULTRAMAR S.A. EN CONTRA DEL SERVICIO DE RENTAS INTERNAS, POR LA</w:t>
      </w:r>
      <w:r w:rsidR="00DD6C17" w:rsidRPr="00B54FEE">
        <w:rPr>
          <w:rFonts w:ascii="Times New Roman" w:eastAsia="Times New Roman" w:hAnsi="Times New Roman" w:cs="Times New Roman"/>
          <w:color w:val="000000"/>
        </w:rPr>
        <w:t xml:space="preserve"> IMPUGNACIÓN AL</w:t>
      </w:r>
      <w:r w:rsidRPr="00B54FEE">
        <w:rPr>
          <w:rFonts w:ascii="Times New Roman" w:eastAsia="Times New Roman" w:hAnsi="Times New Roman" w:cs="Times New Roman"/>
          <w:color w:val="000000"/>
        </w:rPr>
        <w:t xml:space="preserve"> ACTO DE </w:t>
      </w:r>
      <w:r w:rsidR="00DD6C17" w:rsidRPr="00B54FEE">
        <w:rPr>
          <w:rFonts w:ascii="Times New Roman" w:eastAsia="Times New Roman" w:hAnsi="Times New Roman" w:cs="Times New Roman"/>
          <w:color w:val="000000"/>
        </w:rPr>
        <w:t>DETERMINACIÓN N</w:t>
      </w:r>
      <w:r w:rsidRPr="00B54FEE">
        <w:rPr>
          <w:rFonts w:ascii="Times New Roman" w:eastAsia="Times New Roman" w:hAnsi="Times New Roman" w:cs="Times New Roman"/>
          <w:color w:val="000000"/>
        </w:rPr>
        <w:t xml:space="preserve">° </w:t>
      </w:r>
      <w:r w:rsidRPr="00B54FEE">
        <w:rPr>
          <w:rFonts w:ascii="Times New Roman" w:eastAsia="Times New Roman" w:hAnsi="Times New Roman" w:cs="Times New Roman"/>
          <w:color w:val="000000"/>
          <w:sz w:val="24"/>
          <w:szCs w:val="24"/>
        </w:rPr>
        <w:t>09201806500150963</w:t>
      </w:r>
      <w:r w:rsidRPr="00B54FEE">
        <w:rPr>
          <w:rFonts w:ascii="Times New Roman" w:eastAsia="Times New Roman" w:hAnsi="Times New Roman" w:cs="Times New Roman"/>
          <w:color w:val="000000"/>
        </w:rPr>
        <w:t>. “INOBSERVANCIA DE LOS PRINCIPIOS CONSTITUCIONALES DEL RÉGIMEN TRIBUTARIO DE IRRETROACTIVIDAD E IGUALDAD”.</w:t>
      </w:r>
      <w:r w:rsidRPr="00B54FEE">
        <w:rPr>
          <w:rFonts w:ascii="Times New Roman" w:eastAsia="Times New Roman" w:hAnsi="Times New Roman" w:cs="Times New Roman"/>
          <w:b/>
          <w:color w:val="000000"/>
          <w:sz w:val="28"/>
          <w:szCs w:val="28"/>
        </w:rPr>
        <w:t xml:space="preserve"> </w:t>
      </w:r>
    </w:p>
    <w:p w14:paraId="432A3D7A" w14:textId="77777777" w:rsidR="005F2CCA" w:rsidRPr="00B54FEE" w:rsidRDefault="005F2CCA" w:rsidP="005F2CCA">
      <w:pPr>
        <w:jc w:val="center"/>
        <w:rPr>
          <w:rFonts w:ascii="Times New Roman" w:eastAsia="Times New Roman" w:hAnsi="Times New Roman" w:cs="Times New Roman"/>
          <w:b/>
          <w:color w:val="000000"/>
          <w:sz w:val="28"/>
          <w:szCs w:val="28"/>
        </w:rPr>
      </w:pPr>
      <w:r w:rsidRPr="00B54FEE">
        <w:rPr>
          <w:rFonts w:ascii="Times New Roman" w:eastAsia="Times New Roman" w:hAnsi="Times New Roman" w:cs="Times New Roman"/>
          <w:b/>
          <w:color w:val="000000"/>
          <w:sz w:val="28"/>
          <w:szCs w:val="28"/>
        </w:rPr>
        <w:t>Autoras:</w:t>
      </w:r>
    </w:p>
    <w:p w14:paraId="46855BDE" w14:textId="77777777" w:rsidR="005F2CCA" w:rsidRPr="00B54FEE" w:rsidRDefault="005F2CCA" w:rsidP="005F2CCA">
      <w:pPr>
        <w:jc w:val="center"/>
        <w:rPr>
          <w:rFonts w:ascii="Times New Roman" w:eastAsia="Times New Roman" w:hAnsi="Times New Roman" w:cs="Times New Roman"/>
          <w:sz w:val="28"/>
          <w:szCs w:val="28"/>
        </w:rPr>
      </w:pPr>
      <w:r w:rsidRPr="00B54FEE">
        <w:rPr>
          <w:rFonts w:ascii="Times New Roman" w:eastAsia="Times New Roman" w:hAnsi="Times New Roman" w:cs="Times New Roman"/>
          <w:sz w:val="28"/>
          <w:szCs w:val="28"/>
        </w:rPr>
        <w:t>Sonia Doménica Castro Celleri</w:t>
      </w:r>
    </w:p>
    <w:p w14:paraId="052238BB" w14:textId="77777777" w:rsidR="005F2CCA" w:rsidRPr="00B54FEE" w:rsidRDefault="005F2CCA" w:rsidP="005F2CCA">
      <w:pPr>
        <w:jc w:val="center"/>
        <w:rPr>
          <w:rFonts w:ascii="Times New Roman" w:eastAsia="Times New Roman" w:hAnsi="Times New Roman" w:cs="Times New Roman"/>
          <w:sz w:val="28"/>
          <w:szCs w:val="28"/>
        </w:rPr>
      </w:pPr>
      <w:r w:rsidRPr="00B54FEE">
        <w:rPr>
          <w:rFonts w:ascii="Times New Roman" w:eastAsia="Times New Roman" w:hAnsi="Times New Roman" w:cs="Times New Roman"/>
          <w:sz w:val="28"/>
          <w:szCs w:val="28"/>
        </w:rPr>
        <w:t>Karla Thalya Oyervide Fernández</w:t>
      </w:r>
    </w:p>
    <w:p w14:paraId="0CE712B0" w14:textId="77777777" w:rsidR="005F2CCA" w:rsidRPr="00B54FEE" w:rsidRDefault="005F2CCA" w:rsidP="005F2CCA">
      <w:pPr>
        <w:jc w:val="center"/>
        <w:rPr>
          <w:rFonts w:ascii="Times New Roman" w:eastAsia="Times New Roman" w:hAnsi="Times New Roman" w:cs="Times New Roman"/>
          <w:b/>
          <w:color w:val="0D0D0D"/>
          <w:sz w:val="28"/>
          <w:szCs w:val="28"/>
        </w:rPr>
      </w:pPr>
      <w:r w:rsidRPr="00B54FEE">
        <w:rPr>
          <w:rFonts w:ascii="Times New Roman" w:eastAsia="Times New Roman" w:hAnsi="Times New Roman" w:cs="Times New Roman"/>
          <w:b/>
          <w:color w:val="0D0D0D"/>
          <w:sz w:val="28"/>
          <w:szCs w:val="28"/>
        </w:rPr>
        <w:t>Tutor Personalizado:</w:t>
      </w:r>
    </w:p>
    <w:p w14:paraId="17C4989F" w14:textId="45949B83" w:rsidR="005F2CCA" w:rsidRPr="00B54FEE" w:rsidRDefault="005F2CCA" w:rsidP="005F2CCA">
      <w:pPr>
        <w:jc w:val="center"/>
        <w:rPr>
          <w:rFonts w:ascii="Times New Roman" w:eastAsia="Times New Roman" w:hAnsi="Times New Roman" w:cs="Times New Roman"/>
          <w:sz w:val="28"/>
          <w:szCs w:val="28"/>
        </w:rPr>
      </w:pPr>
      <w:r w:rsidRPr="00B54FEE">
        <w:rPr>
          <w:rFonts w:ascii="Times New Roman" w:eastAsia="Times New Roman" w:hAnsi="Times New Roman" w:cs="Times New Roman"/>
          <w:sz w:val="28"/>
          <w:szCs w:val="28"/>
        </w:rPr>
        <w:t xml:space="preserve">Ab. </w:t>
      </w:r>
      <w:r w:rsidR="00315BA7" w:rsidRPr="00B54FEE">
        <w:rPr>
          <w:rFonts w:ascii="Times New Roman" w:eastAsia="Times New Roman" w:hAnsi="Times New Roman" w:cs="Times New Roman"/>
          <w:sz w:val="28"/>
          <w:szCs w:val="28"/>
        </w:rPr>
        <w:t>María Fernanda Linzán Saltos Mgs</w:t>
      </w:r>
      <w:r w:rsidRPr="00B54FEE">
        <w:rPr>
          <w:rFonts w:ascii="Times New Roman" w:eastAsia="Times New Roman" w:hAnsi="Times New Roman" w:cs="Times New Roman"/>
          <w:sz w:val="28"/>
          <w:szCs w:val="28"/>
        </w:rPr>
        <w:t>.</w:t>
      </w:r>
    </w:p>
    <w:p w14:paraId="6C1FC574" w14:textId="77777777" w:rsidR="005F2CCA" w:rsidRPr="00B54FEE" w:rsidRDefault="005F2CCA" w:rsidP="005F2CCA">
      <w:pPr>
        <w:jc w:val="center"/>
        <w:rPr>
          <w:rFonts w:ascii="Times New Roman" w:eastAsia="Times New Roman" w:hAnsi="Times New Roman" w:cs="Times New Roman"/>
          <w:sz w:val="28"/>
          <w:szCs w:val="28"/>
        </w:rPr>
      </w:pPr>
    </w:p>
    <w:p w14:paraId="19E6EE1A" w14:textId="77777777" w:rsidR="005F2CCA" w:rsidRPr="00B54FEE" w:rsidRDefault="005F2CCA" w:rsidP="005F2CCA">
      <w:pPr>
        <w:jc w:val="center"/>
        <w:rPr>
          <w:rFonts w:ascii="Times New Roman" w:eastAsia="Times New Roman" w:hAnsi="Times New Roman" w:cs="Times New Roman"/>
          <w:sz w:val="28"/>
          <w:szCs w:val="28"/>
        </w:rPr>
      </w:pPr>
    </w:p>
    <w:p w14:paraId="4B4911C5" w14:textId="77777777" w:rsidR="005F2CCA" w:rsidRPr="00B54FEE" w:rsidRDefault="005F2CCA" w:rsidP="005F2CCA">
      <w:pPr>
        <w:jc w:val="center"/>
        <w:rPr>
          <w:rFonts w:ascii="Times New Roman" w:eastAsia="Times New Roman" w:hAnsi="Times New Roman" w:cs="Times New Roman"/>
          <w:b/>
          <w:color w:val="000000"/>
          <w:sz w:val="28"/>
          <w:szCs w:val="28"/>
        </w:rPr>
      </w:pPr>
      <w:r w:rsidRPr="00B54FEE">
        <w:rPr>
          <w:rFonts w:ascii="Times New Roman" w:eastAsia="Times New Roman" w:hAnsi="Times New Roman" w:cs="Times New Roman"/>
          <w:b/>
          <w:color w:val="000000"/>
          <w:sz w:val="28"/>
          <w:szCs w:val="28"/>
        </w:rPr>
        <w:t>Cantón Portoviejo - Provincia de Manabí - República del Ecuador.</w:t>
      </w:r>
    </w:p>
    <w:p w14:paraId="4D3B807E" w14:textId="0E7C2D98" w:rsidR="008764B8" w:rsidRDefault="005F2CCA" w:rsidP="005F2CCA">
      <w:pPr>
        <w:jc w:val="center"/>
        <w:rPr>
          <w:rFonts w:ascii="Times New Roman" w:eastAsia="Times New Roman" w:hAnsi="Times New Roman" w:cs="Times New Roman"/>
          <w:b/>
          <w:sz w:val="28"/>
          <w:szCs w:val="28"/>
        </w:rPr>
      </w:pPr>
      <w:r w:rsidRPr="00B54FEE">
        <w:rPr>
          <w:rFonts w:ascii="Times New Roman" w:eastAsia="Times New Roman" w:hAnsi="Times New Roman" w:cs="Times New Roman"/>
          <w:b/>
          <w:sz w:val="28"/>
          <w:szCs w:val="28"/>
        </w:rPr>
        <w:t>2021</w:t>
      </w:r>
    </w:p>
    <w:p w14:paraId="4CEDE201" w14:textId="77777777" w:rsidR="008764B8" w:rsidRDefault="008764B8">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52E7120" w14:textId="77777777" w:rsidR="00B117CA" w:rsidRPr="00B54FEE" w:rsidRDefault="00B117CA" w:rsidP="008764B8">
      <w:pPr>
        <w:rPr>
          <w:rFonts w:ascii="Times New Roman" w:eastAsia="Times New Roman" w:hAnsi="Times New Roman" w:cs="Times New Roman"/>
          <w:b/>
          <w:sz w:val="28"/>
          <w:szCs w:val="28"/>
        </w:rPr>
        <w:sectPr w:rsidR="00B117CA" w:rsidRPr="00B54FEE">
          <w:footerReference w:type="default" r:id="rId9"/>
          <w:pgSz w:w="11906" w:h="16838"/>
          <w:pgMar w:top="1417" w:right="1701" w:bottom="1417" w:left="1701" w:header="708" w:footer="708" w:gutter="0"/>
          <w:cols w:space="708"/>
          <w:docGrid w:linePitch="360"/>
        </w:sectPr>
      </w:pPr>
    </w:p>
    <w:p w14:paraId="70A90A97" w14:textId="435D1654" w:rsidR="00BB5501" w:rsidRPr="00B54FEE" w:rsidRDefault="00BB5501" w:rsidP="008764B8">
      <w:pPr>
        <w:rPr>
          <w:rFonts w:ascii="Times New Roman" w:eastAsia="Times New Roman" w:hAnsi="Times New Roman" w:cs="Times New Roman"/>
          <w:b/>
          <w:sz w:val="28"/>
          <w:szCs w:val="28"/>
        </w:rPr>
      </w:pPr>
    </w:p>
    <w:p w14:paraId="20082B15" w14:textId="77777777" w:rsidR="00BB5501" w:rsidRPr="00B54FEE" w:rsidRDefault="00BB5501" w:rsidP="00BB5501">
      <w:pPr>
        <w:jc w:val="center"/>
        <w:rPr>
          <w:rFonts w:ascii="Times New Roman" w:eastAsia="Times New Roman" w:hAnsi="Times New Roman" w:cs="Times New Roman"/>
          <w:b/>
          <w:sz w:val="28"/>
          <w:szCs w:val="28"/>
        </w:rPr>
      </w:pPr>
      <w:r w:rsidRPr="00B54FEE">
        <w:rPr>
          <w:rFonts w:ascii="Times New Roman" w:eastAsia="Times New Roman" w:hAnsi="Times New Roman" w:cs="Times New Roman"/>
          <w:b/>
          <w:sz w:val="28"/>
          <w:szCs w:val="28"/>
        </w:rPr>
        <w:t>CESIÓN DE DERECHOS DE AUTOR</w:t>
      </w:r>
    </w:p>
    <w:p w14:paraId="74699194" w14:textId="77777777" w:rsidR="00BB5501" w:rsidRPr="00B54FEE" w:rsidRDefault="00BB5501" w:rsidP="00BB5501">
      <w:pPr>
        <w:jc w:val="center"/>
        <w:rPr>
          <w:rFonts w:ascii="Times New Roman" w:eastAsia="Times New Roman" w:hAnsi="Times New Roman" w:cs="Times New Roman"/>
          <w:b/>
          <w:sz w:val="28"/>
          <w:szCs w:val="28"/>
        </w:rPr>
      </w:pPr>
    </w:p>
    <w:p w14:paraId="32F96C0D" w14:textId="57AAFEE0" w:rsidR="00BB5501" w:rsidRPr="00B54FEE" w:rsidRDefault="00BB5501" w:rsidP="00BB5501">
      <w:pPr>
        <w:spacing w:line="480" w:lineRule="auto"/>
        <w:jc w:val="both"/>
        <w:rPr>
          <w:rFonts w:ascii="Times New Roman" w:eastAsia="Times New Roman" w:hAnsi="Times New Roman" w:cs="Times New Roman"/>
          <w:sz w:val="24"/>
          <w:szCs w:val="28"/>
        </w:rPr>
      </w:pPr>
      <w:r w:rsidRPr="00B54FEE">
        <w:rPr>
          <w:rFonts w:ascii="Times New Roman" w:eastAsia="Times New Roman" w:hAnsi="Times New Roman" w:cs="Times New Roman"/>
          <w:sz w:val="24"/>
          <w:szCs w:val="28"/>
        </w:rPr>
        <w:t xml:space="preserve">Sonia Doménica Castro Celleri y Karla Thalya </w:t>
      </w:r>
      <w:proofErr w:type="spellStart"/>
      <w:r w:rsidRPr="00B54FEE">
        <w:rPr>
          <w:rFonts w:ascii="Times New Roman" w:eastAsia="Times New Roman" w:hAnsi="Times New Roman" w:cs="Times New Roman"/>
          <w:sz w:val="24"/>
          <w:szCs w:val="28"/>
        </w:rPr>
        <w:t>Oyervide</w:t>
      </w:r>
      <w:proofErr w:type="spellEnd"/>
      <w:r w:rsidRPr="00B54FEE">
        <w:rPr>
          <w:rFonts w:ascii="Times New Roman" w:eastAsia="Times New Roman" w:hAnsi="Times New Roman" w:cs="Times New Roman"/>
          <w:sz w:val="24"/>
          <w:szCs w:val="28"/>
        </w:rPr>
        <w:t xml:space="preserve"> </w:t>
      </w:r>
      <w:r w:rsidR="00B13126" w:rsidRPr="00B54FEE">
        <w:rPr>
          <w:rFonts w:ascii="Times New Roman" w:eastAsia="Times New Roman" w:hAnsi="Times New Roman" w:cs="Times New Roman"/>
          <w:sz w:val="24"/>
          <w:szCs w:val="28"/>
        </w:rPr>
        <w:t>Fernández</w:t>
      </w:r>
      <w:r w:rsidRPr="00B54FEE">
        <w:rPr>
          <w:rFonts w:ascii="Times New Roman" w:eastAsia="Times New Roman" w:hAnsi="Times New Roman" w:cs="Times New Roman"/>
          <w:sz w:val="24"/>
          <w:szCs w:val="28"/>
        </w:rPr>
        <w:t>, declaramos ser las autoras del presente análisis de caso y de manera expresa hace la cesión de los derechos de autor y propiedad intelectual del presente trabajo investigativo: Caso tributario PROCESO Nº 09501-2018-00310 ACTORES CALDERESA CALDEROS Y REPRESENTACIONES DE UL</w:t>
      </w:r>
      <w:r w:rsidR="002F1856" w:rsidRPr="00B54FEE">
        <w:rPr>
          <w:rFonts w:ascii="Times New Roman" w:eastAsia="Times New Roman" w:hAnsi="Times New Roman" w:cs="Times New Roman"/>
          <w:sz w:val="24"/>
          <w:szCs w:val="28"/>
        </w:rPr>
        <w:t>TRAMAR S.A. DEMANDADO</w:t>
      </w:r>
      <w:r w:rsidRPr="00B54FEE">
        <w:rPr>
          <w:rFonts w:ascii="Times New Roman" w:eastAsia="Times New Roman" w:hAnsi="Times New Roman" w:cs="Times New Roman"/>
          <w:sz w:val="24"/>
          <w:szCs w:val="28"/>
        </w:rPr>
        <w:t xml:space="preserve"> DIRECTOR ZONAL 8 DEL SERVICIO DE RENTAS INTERNAS.</w:t>
      </w:r>
    </w:p>
    <w:p w14:paraId="25B2F0D0" w14:textId="77777777" w:rsidR="00BB5501" w:rsidRPr="00B54FEE" w:rsidRDefault="00BB5501" w:rsidP="00BB5501">
      <w:pPr>
        <w:spacing w:line="480" w:lineRule="auto"/>
        <w:jc w:val="both"/>
        <w:rPr>
          <w:rFonts w:ascii="Times New Roman" w:eastAsia="Times New Roman" w:hAnsi="Times New Roman" w:cs="Times New Roman"/>
          <w:sz w:val="24"/>
          <w:szCs w:val="28"/>
        </w:rPr>
      </w:pPr>
      <w:r w:rsidRPr="00B54FEE">
        <w:rPr>
          <w:rFonts w:ascii="Times New Roman" w:eastAsia="Times New Roman" w:hAnsi="Times New Roman" w:cs="Times New Roman"/>
          <w:sz w:val="24"/>
          <w:szCs w:val="28"/>
        </w:rPr>
        <w:t>Declaro que dicho trabajo es original en su contenido de expresión, el cual no infringe derechos de terceros, asimismo concedo este tema a favor de la Universidad San Gregorio de Portoviejo, por otorgar su entidad universitaria, para el desarrollo del mismo.</w:t>
      </w:r>
    </w:p>
    <w:p w14:paraId="42F77699" w14:textId="48D7E726" w:rsidR="00BB5501" w:rsidRPr="00B54FEE" w:rsidRDefault="00304B23" w:rsidP="00273E0C">
      <w:pPr>
        <w:spacing w:line="480" w:lineRule="auto"/>
        <w:jc w:val="both"/>
        <w:rPr>
          <w:rFonts w:ascii="Times New Roman" w:eastAsia="Times New Roman" w:hAnsi="Times New Roman" w:cs="Times New Roman"/>
          <w:sz w:val="24"/>
          <w:szCs w:val="28"/>
        </w:rPr>
      </w:pPr>
      <w:r w:rsidRPr="00B54FEE">
        <w:rPr>
          <w:rFonts w:ascii="Times New Roman" w:eastAsia="Times New Roman" w:hAnsi="Times New Roman" w:cs="Times New Roman"/>
          <w:sz w:val="24"/>
          <w:szCs w:val="28"/>
        </w:rPr>
        <w:t>Portoviejo, 07</w:t>
      </w:r>
      <w:r w:rsidR="00BB5501" w:rsidRPr="00B54FEE">
        <w:rPr>
          <w:rFonts w:ascii="Times New Roman" w:eastAsia="Times New Roman" w:hAnsi="Times New Roman" w:cs="Times New Roman"/>
          <w:sz w:val="24"/>
          <w:szCs w:val="28"/>
        </w:rPr>
        <w:t xml:space="preserve"> de marzo de 2021</w:t>
      </w:r>
    </w:p>
    <w:p w14:paraId="2A8D9623" w14:textId="48156594" w:rsidR="00BB5501" w:rsidRPr="00B54FEE" w:rsidRDefault="00BB5501" w:rsidP="00304B23">
      <w:pPr>
        <w:jc w:val="center"/>
        <w:rPr>
          <w:rFonts w:ascii="Times New Roman" w:eastAsia="Times New Roman" w:hAnsi="Times New Roman" w:cs="Times New Roman"/>
          <w:sz w:val="24"/>
          <w:szCs w:val="28"/>
        </w:rPr>
      </w:pPr>
      <w:r w:rsidRPr="00B54FEE">
        <w:rPr>
          <w:rFonts w:ascii="Times New Roman" w:eastAsia="Times New Roman" w:hAnsi="Times New Roman" w:cs="Times New Roman"/>
          <w:noProof/>
          <w:sz w:val="24"/>
          <w:szCs w:val="28"/>
          <w:lang w:val="es-CO" w:eastAsia="es-CO"/>
        </w:rPr>
        <w:drawing>
          <wp:inline distT="0" distB="0" distL="0" distR="0" wp14:anchorId="257DFE23" wp14:editId="2FDE01BE">
            <wp:extent cx="2263140" cy="50224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4390" cy="509184"/>
                    </a:xfrm>
                    <a:prstGeom prst="rect">
                      <a:avLst/>
                    </a:prstGeom>
                    <a:noFill/>
                    <a:ln>
                      <a:noFill/>
                    </a:ln>
                  </pic:spPr>
                </pic:pic>
              </a:graphicData>
            </a:graphic>
          </wp:inline>
        </w:drawing>
      </w:r>
    </w:p>
    <w:p w14:paraId="14C58C4B" w14:textId="46D6C3F6" w:rsidR="00BB5501" w:rsidRPr="00B54FEE" w:rsidRDefault="00BB5501" w:rsidP="00304B23">
      <w:pPr>
        <w:jc w:val="center"/>
        <w:rPr>
          <w:rFonts w:ascii="Times New Roman" w:eastAsia="Times New Roman" w:hAnsi="Times New Roman" w:cs="Times New Roman"/>
          <w:sz w:val="24"/>
          <w:szCs w:val="28"/>
        </w:rPr>
      </w:pPr>
      <w:r w:rsidRPr="00B54FEE">
        <w:rPr>
          <w:rFonts w:ascii="Times New Roman" w:eastAsia="Times New Roman" w:hAnsi="Times New Roman" w:cs="Times New Roman"/>
          <w:sz w:val="24"/>
          <w:szCs w:val="28"/>
        </w:rPr>
        <w:t>SONIA DOMÉNICA</w:t>
      </w:r>
      <w:r w:rsidR="00ED501C" w:rsidRPr="00B54FEE">
        <w:rPr>
          <w:rFonts w:ascii="Times New Roman" w:eastAsia="Times New Roman" w:hAnsi="Times New Roman" w:cs="Times New Roman"/>
          <w:sz w:val="24"/>
          <w:szCs w:val="28"/>
        </w:rPr>
        <w:t xml:space="preserve"> </w:t>
      </w:r>
      <w:r w:rsidRPr="00B54FEE">
        <w:rPr>
          <w:rFonts w:ascii="Times New Roman" w:eastAsia="Times New Roman" w:hAnsi="Times New Roman" w:cs="Times New Roman"/>
          <w:sz w:val="24"/>
          <w:szCs w:val="28"/>
        </w:rPr>
        <w:t>CASTRO CELLERI</w:t>
      </w:r>
    </w:p>
    <w:p w14:paraId="79A3C8F9" w14:textId="68D2F97B" w:rsidR="00BB5501" w:rsidRPr="00B54FEE" w:rsidRDefault="00BB5501" w:rsidP="00304B23">
      <w:pPr>
        <w:jc w:val="center"/>
        <w:rPr>
          <w:rFonts w:ascii="Times New Roman" w:eastAsia="Times New Roman" w:hAnsi="Times New Roman" w:cs="Times New Roman"/>
          <w:sz w:val="24"/>
          <w:szCs w:val="28"/>
        </w:rPr>
      </w:pPr>
      <w:r w:rsidRPr="00B54FEE">
        <w:rPr>
          <w:rFonts w:ascii="Times New Roman" w:eastAsia="Times New Roman" w:hAnsi="Times New Roman" w:cs="Times New Roman"/>
          <w:sz w:val="24"/>
          <w:szCs w:val="28"/>
        </w:rPr>
        <w:t>C.C 131585525-2</w:t>
      </w:r>
    </w:p>
    <w:p w14:paraId="1B61ED59" w14:textId="4FED6E89" w:rsidR="00BB5501" w:rsidRPr="00B54FEE" w:rsidRDefault="00BB5501" w:rsidP="00304B23">
      <w:pPr>
        <w:jc w:val="center"/>
        <w:rPr>
          <w:rFonts w:ascii="Times New Roman" w:eastAsia="Times New Roman" w:hAnsi="Times New Roman" w:cs="Times New Roman"/>
          <w:sz w:val="24"/>
          <w:szCs w:val="28"/>
        </w:rPr>
      </w:pPr>
      <w:r w:rsidRPr="00B54FEE">
        <w:rPr>
          <w:rFonts w:ascii="Times New Roman" w:eastAsia="Times New Roman" w:hAnsi="Times New Roman" w:cs="Times New Roman"/>
          <w:sz w:val="24"/>
          <w:szCs w:val="28"/>
        </w:rPr>
        <w:t>Autora</w:t>
      </w:r>
    </w:p>
    <w:p w14:paraId="71E41913" w14:textId="44E3B6E8" w:rsidR="00BB5501" w:rsidRPr="00B54FEE" w:rsidRDefault="00AF02D9" w:rsidP="00304B23">
      <w:pPr>
        <w:jc w:val="center"/>
        <w:rPr>
          <w:rFonts w:ascii="Times New Roman" w:eastAsia="Times New Roman" w:hAnsi="Times New Roman" w:cs="Times New Roman"/>
          <w:sz w:val="24"/>
          <w:szCs w:val="28"/>
        </w:rPr>
      </w:pPr>
      <w:r w:rsidRPr="00B54FEE">
        <w:rPr>
          <w:rFonts w:ascii="Times New Roman" w:hAnsi="Times New Roman" w:cs="Times New Roman"/>
          <w:noProof/>
          <w:lang w:val="es-CO" w:eastAsia="es-CO"/>
        </w:rPr>
        <w:drawing>
          <wp:anchor distT="0" distB="0" distL="114300" distR="114300" simplePos="0" relativeHeight="251659264" behindDoc="1" locked="0" layoutInCell="1" allowOverlap="1" wp14:anchorId="4809BAB9" wp14:editId="00AB7FEC">
            <wp:simplePos x="0" y="0"/>
            <wp:positionH relativeFrom="margin">
              <wp:posOffset>1697990</wp:posOffset>
            </wp:positionH>
            <wp:positionV relativeFrom="paragraph">
              <wp:posOffset>181610</wp:posOffset>
            </wp:positionV>
            <wp:extent cx="1790065" cy="72632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cstate="print">
                      <a:extLst>
                        <a:ext uri="{28A0092B-C50C-407E-A947-70E740481C1C}">
                          <a14:useLocalDpi xmlns:a14="http://schemas.microsoft.com/office/drawing/2010/main" val="0"/>
                        </a:ext>
                      </a:extLst>
                    </a:blip>
                    <a:srcRect b="8549"/>
                    <a:stretch>
                      <a:fillRect/>
                    </a:stretch>
                  </pic:blipFill>
                  <pic:spPr bwMode="auto">
                    <a:xfrm>
                      <a:off x="0" y="0"/>
                      <a:ext cx="1800653" cy="7306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7E99B" w14:textId="6BA8C6E9" w:rsidR="00304B23" w:rsidRPr="00B54FEE" w:rsidRDefault="00304B23" w:rsidP="00304B23">
      <w:pPr>
        <w:jc w:val="center"/>
        <w:rPr>
          <w:rFonts w:ascii="Times New Roman" w:eastAsia="Times New Roman" w:hAnsi="Times New Roman" w:cs="Times New Roman"/>
          <w:sz w:val="24"/>
          <w:szCs w:val="28"/>
        </w:rPr>
      </w:pPr>
    </w:p>
    <w:p w14:paraId="2D62A3F0" w14:textId="77777777" w:rsidR="00304B23" w:rsidRPr="00B54FEE" w:rsidRDefault="00304B23" w:rsidP="00304B23">
      <w:pPr>
        <w:jc w:val="center"/>
        <w:rPr>
          <w:rFonts w:ascii="Times New Roman" w:eastAsia="Times New Roman" w:hAnsi="Times New Roman" w:cs="Times New Roman"/>
          <w:sz w:val="24"/>
          <w:szCs w:val="28"/>
        </w:rPr>
      </w:pPr>
    </w:p>
    <w:p w14:paraId="3F1D4707" w14:textId="77777777" w:rsidR="00BB5501" w:rsidRPr="00805EDE" w:rsidRDefault="00BB5501" w:rsidP="00304B23">
      <w:pPr>
        <w:jc w:val="center"/>
        <w:rPr>
          <w:rFonts w:ascii="Times New Roman" w:eastAsia="Times New Roman" w:hAnsi="Times New Roman" w:cs="Times New Roman"/>
          <w:szCs w:val="24"/>
        </w:rPr>
      </w:pPr>
      <w:r w:rsidRPr="00805EDE">
        <w:rPr>
          <w:rFonts w:ascii="Times New Roman" w:eastAsia="Times New Roman" w:hAnsi="Times New Roman" w:cs="Times New Roman"/>
          <w:szCs w:val="24"/>
        </w:rPr>
        <w:t>KARLA THALYA OYERVIDE FERNANDEZ</w:t>
      </w:r>
    </w:p>
    <w:p w14:paraId="6F504CAB" w14:textId="77777777" w:rsidR="00805EDE" w:rsidRDefault="00BB5501" w:rsidP="00805EDE">
      <w:pPr>
        <w:jc w:val="center"/>
        <w:rPr>
          <w:rFonts w:ascii="Times New Roman" w:eastAsia="Times New Roman" w:hAnsi="Times New Roman" w:cs="Times New Roman"/>
          <w:szCs w:val="24"/>
        </w:rPr>
      </w:pPr>
      <w:r w:rsidRPr="00805EDE">
        <w:rPr>
          <w:rFonts w:ascii="Times New Roman" w:eastAsia="Times New Roman" w:hAnsi="Times New Roman" w:cs="Times New Roman"/>
          <w:szCs w:val="24"/>
        </w:rPr>
        <w:t>C.C 135030540</w:t>
      </w:r>
      <w:r w:rsidR="00ED501C" w:rsidRPr="00805EDE">
        <w:rPr>
          <w:rFonts w:ascii="Times New Roman" w:eastAsia="Times New Roman" w:hAnsi="Times New Roman" w:cs="Times New Roman"/>
          <w:szCs w:val="24"/>
        </w:rPr>
        <w:t>-</w:t>
      </w:r>
      <w:r w:rsidRPr="00805EDE">
        <w:rPr>
          <w:rFonts w:ascii="Times New Roman" w:eastAsia="Times New Roman" w:hAnsi="Times New Roman" w:cs="Times New Roman"/>
          <w:szCs w:val="24"/>
        </w:rPr>
        <w:t>3</w:t>
      </w:r>
    </w:p>
    <w:p w14:paraId="5D1B5992" w14:textId="68FDE53D" w:rsidR="00AF02D9" w:rsidRPr="00805EDE" w:rsidRDefault="00BB5501" w:rsidP="00805EDE">
      <w:pPr>
        <w:jc w:val="center"/>
        <w:rPr>
          <w:rFonts w:ascii="Times New Roman" w:eastAsia="Times New Roman" w:hAnsi="Times New Roman" w:cs="Times New Roman"/>
          <w:szCs w:val="24"/>
        </w:rPr>
      </w:pPr>
      <w:r w:rsidRPr="00B54FEE">
        <w:rPr>
          <w:rFonts w:ascii="Times New Roman" w:eastAsia="Times New Roman" w:hAnsi="Times New Roman" w:cs="Times New Roman"/>
          <w:sz w:val="24"/>
          <w:szCs w:val="28"/>
        </w:rPr>
        <w:t>Autora</w:t>
      </w:r>
    </w:p>
    <w:bookmarkStart w:id="1" w:name="_Toc65892152" w:displacedByCustomXml="next"/>
    <w:sdt>
      <w:sdtPr>
        <w:rPr>
          <w:rFonts w:ascii="Times New Roman" w:eastAsia="Calibri" w:hAnsi="Times New Roman" w:cs="Times New Roman"/>
          <w:color w:val="auto"/>
          <w:sz w:val="22"/>
          <w:szCs w:val="22"/>
          <w:lang w:val="es-ES" w:eastAsia="es-ES"/>
        </w:rPr>
        <w:id w:val="988666520"/>
        <w:docPartObj>
          <w:docPartGallery w:val="Table of Contents"/>
          <w:docPartUnique/>
        </w:docPartObj>
      </w:sdtPr>
      <w:sdtEndPr>
        <w:rPr>
          <w:b/>
          <w:bCs/>
        </w:rPr>
      </w:sdtEndPr>
      <w:sdtContent>
        <w:p w14:paraId="626FB8D8" w14:textId="66DB4EC9" w:rsidR="00D01312" w:rsidRPr="0049283C" w:rsidRDefault="008B169A" w:rsidP="0049283C">
          <w:pPr>
            <w:pStyle w:val="TtuloTDC"/>
            <w:spacing w:line="360" w:lineRule="auto"/>
            <w:jc w:val="center"/>
            <w:rPr>
              <w:rFonts w:ascii="Times New Roman" w:hAnsi="Times New Roman" w:cs="Times New Roman"/>
              <w:bCs/>
              <w:color w:val="000000" w:themeColor="text1"/>
              <w:sz w:val="24"/>
              <w:szCs w:val="24"/>
            </w:rPr>
          </w:pPr>
          <w:r w:rsidRPr="0049283C">
            <w:rPr>
              <w:rFonts w:ascii="Times New Roman" w:hAnsi="Times New Roman" w:cs="Times New Roman"/>
              <w:bCs/>
              <w:color w:val="000000" w:themeColor="text1"/>
              <w:sz w:val="24"/>
              <w:szCs w:val="24"/>
              <w:lang w:val="es-ES"/>
            </w:rPr>
            <w:t>INDICE</w:t>
          </w:r>
        </w:p>
        <w:p w14:paraId="01437E43" w14:textId="77777777" w:rsidR="0049283C" w:rsidRPr="0049283C" w:rsidRDefault="00D01312" w:rsidP="0049283C">
          <w:pPr>
            <w:pStyle w:val="TDC1"/>
            <w:tabs>
              <w:tab w:val="left" w:pos="440"/>
              <w:tab w:val="right" w:leader="dot" w:pos="8352"/>
            </w:tabs>
            <w:spacing w:line="360" w:lineRule="auto"/>
            <w:rPr>
              <w:rFonts w:ascii="Times New Roman" w:eastAsiaTheme="minorEastAsia" w:hAnsi="Times New Roman" w:cs="Times New Roman"/>
              <w:noProof/>
              <w:sz w:val="24"/>
              <w:szCs w:val="24"/>
              <w:lang w:val="es-MX" w:eastAsia="es-MX"/>
            </w:rPr>
          </w:pPr>
          <w:r w:rsidRPr="0049283C">
            <w:rPr>
              <w:rFonts w:ascii="Times New Roman" w:hAnsi="Times New Roman" w:cs="Times New Roman"/>
              <w:bCs/>
              <w:sz w:val="24"/>
              <w:szCs w:val="24"/>
            </w:rPr>
            <w:fldChar w:fldCharType="begin"/>
          </w:r>
          <w:r w:rsidRPr="0049283C">
            <w:rPr>
              <w:rFonts w:ascii="Times New Roman" w:hAnsi="Times New Roman" w:cs="Times New Roman"/>
              <w:bCs/>
              <w:sz w:val="24"/>
              <w:szCs w:val="24"/>
            </w:rPr>
            <w:instrText xml:space="preserve"> TOC \o "1-3" \h \z \u </w:instrText>
          </w:r>
          <w:r w:rsidRPr="0049283C">
            <w:rPr>
              <w:rFonts w:ascii="Times New Roman" w:hAnsi="Times New Roman" w:cs="Times New Roman"/>
              <w:bCs/>
              <w:sz w:val="24"/>
              <w:szCs w:val="24"/>
            </w:rPr>
            <w:fldChar w:fldCharType="separate"/>
          </w:r>
          <w:hyperlink w:anchor="_Toc68855401" w:history="1">
            <w:r w:rsidR="0049283C" w:rsidRPr="0049283C">
              <w:rPr>
                <w:rStyle w:val="Hipervnculo"/>
                <w:rFonts w:ascii="Times New Roman" w:hAnsi="Times New Roman" w:cs="Times New Roman"/>
                <w:b/>
                <w:noProof/>
                <w:sz w:val="24"/>
                <w:szCs w:val="24"/>
              </w:rPr>
              <w:t>1.</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INTRODUCCIÓN</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_Toc68855401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III</w:t>
            </w:r>
            <w:r w:rsidR="0049283C" w:rsidRPr="0049283C">
              <w:rPr>
                <w:rFonts w:ascii="Times New Roman" w:hAnsi="Times New Roman" w:cs="Times New Roman"/>
                <w:noProof/>
                <w:webHidden/>
                <w:sz w:val="24"/>
                <w:szCs w:val="24"/>
              </w:rPr>
              <w:fldChar w:fldCharType="end"/>
            </w:r>
          </w:hyperlink>
        </w:p>
        <w:p w14:paraId="154F7296" w14:textId="77777777" w:rsidR="0049283C" w:rsidRPr="0049283C" w:rsidRDefault="00A64DB3" w:rsidP="0049283C">
          <w:pPr>
            <w:pStyle w:val="TDC1"/>
            <w:tabs>
              <w:tab w:val="left" w:pos="440"/>
              <w:tab w:val="right" w:leader="dot" w:pos="8352"/>
            </w:tabs>
            <w:spacing w:line="360" w:lineRule="auto"/>
            <w:rPr>
              <w:rFonts w:ascii="Times New Roman" w:eastAsiaTheme="minorEastAsia" w:hAnsi="Times New Roman" w:cs="Times New Roman"/>
              <w:noProof/>
              <w:sz w:val="24"/>
              <w:szCs w:val="24"/>
              <w:lang w:val="es-MX" w:eastAsia="es-MX"/>
            </w:rPr>
          </w:pPr>
          <w:hyperlink w:anchor="_Toc68855402" w:history="1">
            <w:r w:rsidR="0049283C" w:rsidRPr="0049283C">
              <w:rPr>
                <w:rStyle w:val="Hipervnculo"/>
                <w:rFonts w:ascii="Times New Roman" w:hAnsi="Times New Roman" w:cs="Times New Roman"/>
                <w:b/>
                <w:noProof/>
                <w:sz w:val="24"/>
                <w:szCs w:val="24"/>
              </w:rPr>
              <w:t>2.</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MARCO TEÓRICO</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_Toc68855402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6</w:t>
            </w:r>
            <w:r w:rsidR="0049283C" w:rsidRPr="0049283C">
              <w:rPr>
                <w:rFonts w:ascii="Times New Roman" w:hAnsi="Times New Roman" w:cs="Times New Roman"/>
                <w:noProof/>
                <w:webHidden/>
                <w:sz w:val="24"/>
                <w:szCs w:val="24"/>
              </w:rPr>
              <w:fldChar w:fldCharType="end"/>
            </w:r>
          </w:hyperlink>
        </w:p>
        <w:p w14:paraId="23EB9859" w14:textId="77777777" w:rsidR="0049283C" w:rsidRPr="0049283C" w:rsidRDefault="00A64DB3" w:rsidP="0049283C">
          <w:pPr>
            <w:pStyle w:val="TDC2"/>
            <w:tabs>
              <w:tab w:val="left" w:pos="880"/>
              <w:tab w:val="right" w:leader="dot" w:pos="8352"/>
            </w:tabs>
            <w:spacing w:line="360" w:lineRule="auto"/>
            <w:rPr>
              <w:rFonts w:ascii="Times New Roman" w:eastAsiaTheme="minorEastAsia" w:hAnsi="Times New Roman" w:cs="Times New Roman"/>
              <w:noProof/>
              <w:sz w:val="24"/>
              <w:szCs w:val="24"/>
              <w:lang w:val="es-MX" w:eastAsia="es-MX"/>
            </w:rPr>
          </w:pPr>
          <w:hyperlink w:anchor="_Toc68855403" w:history="1">
            <w:r w:rsidR="0049283C" w:rsidRPr="0049283C">
              <w:rPr>
                <w:rStyle w:val="Hipervnculo"/>
                <w:rFonts w:ascii="Times New Roman" w:hAnsi="Times New Roman" w:cs="Times New Roman"/>
                <w:b/>
                <w:noProof/>
                <w:sz w:val="24"/>
                <w:szCs w:val="24"/>
              </w:rPr>
              <w:t>2.1</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Marco Conceptual, Referencial y Doctrinal</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_Toc68855403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6</w:t>
            </w:r>
            <w:r w:rsidR="0049283C" w:rsidRPr="0049283C">
              <w:rPr>
                <w:rFonts w:ascii="Times New Roman" w:hAnsi="Times New Roman" w:cs="Times New Roman"/>
                <w:noProof/>
                <w:webHidden/>
                <w:sz w:val="24"/>
                <w:szCs w:val="24"/>
              </w:rPr>
              <w:fldChar w:fldCharType="end"/>
            </w:r>
          </w:hyperlink>
        </w:p>
        <w:p w14:paraId="2040419F" w14:textId="77777777" w:rsidR="0049283C" w:rsidRPr="0049283C" w:rsidRDefault="00A64DB3" w:rsidP="0049283C">
          <w:pPr>
            <w:pStyle w:val="TDC3"/>
            <w:spacing w:line="360" w:lineRule="auto"/>
            <w:rPr>
              <w:rFonts w:ascii="Times New Roman" w:eastAsiaTheme="minorEastAsia" w:hAnsi="Times New Roman" w:cs="Times New Roman"/>
              <w:noProof/>
              <w:sz w:val="24"/>
              <w:szCs w:val="24"/>
              <w:lang w:val="es-MX" w:eastAsia="es-MX"/>
            </w:rPr>
          </w:pPr>
          <w:hyperlink w:anchor="_Toc68855404" w:history="1">
            <w:r w:rsidR="0049283C" w:rsidRPr="0049283C">
              <w:rPr>
                <w:rStyle w:val="Hipervnculo"/>
                <w:rFonts w:ascii="Times New Roman" w:hAnsi="Times New Roman" w:cs="Times New Roman"/>
                <w:b/>
                <w:noProof/>
                <w:sz w:val="24"/>
                <w:szCs w:val="24"/>
              </w:rPr>
              <w:t>2.1.1</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De la Determinación Tributaria</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_Toc68855404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6</w:t>
            </w:r>
            <w:r w:rsidR="0049283C" w:rsidRPr="0049283C">
              <w:rPr>
                <w:rFonts w:ascii="Times New Roman" w:hAnsi="Times New Roman" w:cs="Times New Roman"/>
                <w:noProof/>
                <w:webHidden/>
                <w:sz w:val="24"/>
                <w:szCs w:val="24"/>
              </w:rPr>
              <w:fldChar w:fldCharType="end"/>
            </w:r>
          </w:hyperlink>
        </w:p>
        <w:p w14:paraId="5C224431" w14:textId="77777777" w:rsidR="0049283C" w:rsidRPr="0049283C" w:rsidRDefault="00A64DB3" w:rsidP="0049283C">
          <w:pPr>
            <w:pStyle w:val="TDC3"/>
            <w:spacing w:line="360" w:lineRule="auto"/>
            <w:rPr>
              <w:rFonts w:ascii="Times New Roman" w:eastAsiaTheme="minorEastAsia" w:hAnsi="Times New Roman" w:cs="Times New Roman"/>
              <w:noProof/>
              <w:sz w:val="24"/>
              <w:szCs w:val="24"/>
              <w:lang w:val="es-MX" w:eastAsia="es-MX"/>
            </w:rPr>
          </w:pPr>
          <w:hyperlink w:anchor="_Toc68855405" w:history="1">
            <w:r w:rsidR="0049283C" w:rsidRPr="0049283C">
              <w:rPr>
                <w:rStyle w:val="Hipervnculo"/>
                <w:rFonts w:ascii="Times New Roman" w:hAnsi="Times New Roman" w:cs="Times New Roman"/>
                <w:b/>
                <w:noProof/>
                <w:sz w:val="24"/>
                <w:szCs w:val="24"/>
              </w:rPr>
              <w:t>2.1.1.</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Sujetos de la Determinación Tributaria</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_Toc68855405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10</w:t>
            </w:r>
            <w:r w:rsidR="0049283C" w:rsidRPr="0049283C">
              <w:rPr>
                <w:rFonts w:ascii="Times New Roman" w:hAnsi="Times New Roman" w:cs="Times New Roman"/>
                <w:noProof/>
                <w:webHidden/>
                <w:sz w:val="24"/>
                <w:szCs w:val="24"/>
              </w:rPr>
              <w:fldChar w:fldCharType="end"/>
            </w:r>
          </w:hyperlink>
        </w:p>
        <w:p w14:paraId="299F02AD" w14:textId="77777777" w:rsidR="0049283C" w:rsidRPr="0049283C" w:rsidRDefault="00A64DB3" w:rsidP="0049283C">
          <w:pPr>
            <w:pStyle w:val="TDC3"/>
            <w:spacing w:line="360" w:lineRule="auto"/>
            <w:rPr>
              <w:rFonts w:ascii="Times New Roman" w:eastAsiaTheme="minorEastAsia" w:hAnsi="Times New Roman" w:cs="Times New Roman"/>
              <w:noProof/>
              <w:sz w:val="24"/>
              <w:szCs w:val="24"/>
              <w:lang w:val="es-MX" w:eastAsia="es-MX"/>
            </w:rPr>
          </w:pPr>
          <w:hyperlink w:anchor="_Toc68855406" w:history="1">
            <w:r w:rsidR="0049283C" w:rsidRPr="0049283C">
              <w:rPr>
                <w:rStyle w:val="Hipervnculo"/>
                <w:rFonts w:ascii="Times New Roman" w:hAnsi="Times New Roman" w:cs="Times New Roman"/>
                <w:b/>
                <w:noProof/>
                <w:sz w:val="24"/>
                <w:szCs w:val="24"/>
              </w:rPr>
              <w:t>2.1.2.</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Sistemas de Determinación Tributaria</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_Toc68855406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12</w:t>
            </w:r>
            <w:r w:rsidR="0049283C" w:rsidRPr="0049283C">
              <w:rPr>
                <w:rFonts w:ascii="Times New Roman" w:hAnsi="Times New Roman" w:cs="Times New Roman"/>
                <w:noProof/>
                <w:webHidden/>
                <w:sz w:val="24"/>
                <w:szCs w:val="24"/>
              </w:rPr>
              <w:fldChar w:fldCharType="end"/>
            </w:r>
          </w:hyperlink>
        </w:p>
        <w:p w14:paraId="5436742C" w14:textId="77777777" w:rsidR="0049283C" w:rsidRPr="0049283C" w:rsidRDefault="00A64DB3" w:rsidP="0049283C">
          <w:pPr>
            <w:pStyle w:val="TDC3"/>
            <w:spacing w:line="360" w:lineRule="auto"/>
            <w:rPr>
              <w:rFonts w:ascii="Times New Roman" w:eastAsiaTheme="minorEastAsia" w:hAnsi="Times New Roman" w:cs="Times New Roman"/>
              <w:noProof/>
              <w:sz w:val="24"/>
              <w:szCs w:val="24"/>
              <w:lang w:val="es-MX" w:eastAsia="es-MX"/>
            </w:rPr>
          </w:pPr>
          <w:hyperlink w:anchor="_Toc68855407" w:history="1">
            <w:r w:rsidR="0049283C" w:rsidRPr="0049283C">
              <w:rPr>
                <w:rStyle w:val="Hipervnculo"/>
                <w:rFonts w:ascii="Times New Roman" w:hAnsi="Times New Roman" w:cs="Times New Roman"/>
                <w:b/>
                <w:noProof/>
                <w:sz w:val="24"/>
                <w:szCs w:val="24"/>
              </w:rPr>
              <w:t>2.1.3.</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Resoluciones de carácter general y cumplimiento obligatorio emitidas por el Servicio de Rentas Internas</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_Toc68855407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18</w:t>
            </w:r>
            <w:r w:rsidR="0049283C" w:rsidRPr="0049283C">
              <w:rPr>
                <w:rFonts w:ascii="Times New Roman" w:hAnsi="Times New Roman" w:cs="Times New Roman"/>
                <w:noProof/>
                <w:webHidden/>
                <w:sz w:val="24"/>
                <w:szCs w:val="24"/>
              </w:rPr>
              <w:fldChar w:fldCharType="end"/>
            </w:r>
          </w:hyperlink>
        </w:p>
        <w:p w14:paraId="4813A735" w14:textId="77777777" w:rsidR="0049283C" w:rsidRPr="0049283C" w:rsidRDefault="00A64DB3" w:rsidP="0049283C">
          <w:pPr>
            <w:pStyle w:val="TDC3"/>
            <w:spacing w:line="360" w:lineRule="auto"/>
            <w:rPr>
              <w:rFonts w:ascii="Times New Roman" w:eastAsiaTheme="minorEastAsia" w:hAnsi="Times New Roman" w:cs="Times New Roman"/>
              <w:noProof/>
              <w:sz w:val="24"/>
              <w:szCs w:val="24"/>
              <w:lang w:val="es-MX" w:eastAsia="es-MX"/>
            </w:rPr>
          </w:pPr>
          <w:hyperlink w:anchor="_Toc68855408" w:history="1">
            <w:r w:rsidR="0049283C" w:rsidRPr="0049283C">
              <w:rPr>
                <w:rStyle w:val="Hipervnculo"/>
                <w:rFonts w:ascii="Times New Roman" w:hAnsi="Times New Roman" w:cs="Times New Roman"/>
                <w:b/>
                <w:noProof/>
                <w:sz w:val="24"/>
                <w:szCs w:val="24"/>
              </w:rPr>
              <w:t>2.1.4.</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De la Sustancia Económica para fines tributarios</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_Toc68855408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20</w:t>
            </w:r>
            <w:r w:rsidR="0049283C" w:rsidRPr="0049283C">
              <w:rPr>
                <w:rFonts w:ascii="Times New Roman" w:hAnsi="Times New Roman" w:cs="Times New Roman"/>
                <w:noProof/>
                <w:webHidden/>
                <w:sz w:val="24"/>
                <w:szCs w:val="24"/>
              </w:rPr>
              <w:fldChar w:fldCharType="end"/>
            </w:r>
          </w:hyperlink>
        </w:p>
        <w:p w14:paraId="35027352" w14:textId="77777777" w:rsidR="0049283C" w:rsidRPr="0049283C" w:rsidRDefault="00A64DB3" w:rsidP="0049283C">
          <w:pPr>
            <w:pStyle w:val="TDC3"/>
            <w:spacing w:line="360" w:lineRule="auto"/>
            <w:rPr>
              <w:rFonts w:ascii="Times New Roman" w:eastAsiaTheme="minorEastAsia" w:hAnsi="Times New Roman" w:cs="Times New Roman"/>
              <w:noProof/>
              <w:sz w:val="24"/>
              <w:szCs w:val="24"/>
              <w:lang w:val="es-MX" w:eastAsia="es-MX"/>
            </w:rPr>
          </w:pPr>
          <w:hyperlink w:anchor="_Toc68855409" w:history="1">
            <w:r w:rsidR="0049283C" w:rsidRPr="0049283C">
              <w:rPr>
                <w:rStyle w:val="Hipervnculo"/>
                <w:rFonts w:ascii="Times New Roman" w:hAnsi="Times New Roman" w:cs="Times New Roman"/>
                <w:b/>
                <w:noProof/>
                <w:sz w:val="24"/>
                <w:szCs w:val="24"/>
              </w:rPr>
              <w:t>2.1.5.</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Empresas fantasmas o inexistentes para fines tributarios</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_Toc68855409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21</w:t>
            </w:r>
            <w:r w:rsidR="0049283C" w:rsidRPr="0049283C">
              <w:rPr>
                <w:rFonts w:ascii="Times New Roman" w:hAnsi="Times New Roman" w:cs="Times New Roman"/>
                <w:noProof/>
                <w:webHidden/>
                <w:sz w:val="24"/>
                <w:szCs w:val="24"/>
              </w:rPr>
              <w:fldChar w:fldCharType="end"/>
            </w:r>
          </w:hyperlink>
        </w:p>
        <w:p w14:paraId="3A0EED2D" w14:textId="77777777" w:rsidR="0049283C" w:rsidRPr="0049283C" w:rsidRDefault="00A64DB3" w:rsidP="0049283C">
          <w:pPr>
            <w:pStyle w:val="TDC3"/>
            <w:spacing w:line="360" w:lineRule="auto"/>
            <w:rPr>
              <w:rFonts w:ascii="Times New Roman" w:eastAsiaTheme="minorEastAsia" w:hAnsi="Times New Roman" w:cs="Times New Roman"/>
              <w:noProof/>
              <w:sz w:val="24"/>
              <w:szCs w:val="24"/>
              <w:lang w:val="es-MX" w:eastAsia="es-MX"/>
            </w:rPr>
          </w:pPr>
          <w:hyperlink w:anchor="_Toc68855410" w:history="1">
            <w:r w:rsidR="0049283C" w:rsidRPr="0049283C">
              <w:rPr>
                <w:rStyle w:val="Hipervnculo"/>
                <w:rFonts w:ascii="Times New Roman" w:hAnsi="Times New Roman" w:cs="Times New Roman"/>
                <w:b/>
                <w:noProof/>
                <w:sz w:val="24"/>
                <w:szCs w:val="24"/>
              </w:rPr>
              <w:t>2.1.6.</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Principios Constitucionales del Régimen Tributario inobservados</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_Toc68855410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23</w:t>
            </w:r>
            <w:r w:rsidR="0049283C" w:rsidRPr="0049283C">
              <w:rPr>
                <w:rFonts w:ascii="Times New Roman" w:hAnsi="Times New Roman" w:cs="Times New Roman"/>
                <w:noProof/>
                <w:webHidden/>
                <w:sz w:val="24"/>
                <w:szCs w:val="24"/>
              </w:rPr>
              <w:fldChar w:fldCharType="end"/>
            </w:r>
          </w:hyperlink>
        </w:p>
        <w:p w14:paraId="69ADAFC3" w14:textId="77777777" w:rsidR="0049283C" w:rsidRPr="0049283C" w:rsidRDefault="00A64DB3" w:rsidP="0049283C">
          <w:pPr>
            <w:pStyle w:val="TDC3"/>
            <w:spacing w:line="360" w:lineRule="auto"/>
            <w:rPr>
              <w:rFonts w:ascii="Times New Roman" w:eastAsiaTheme="minorEastAsia" w:hAnsi="Times New Roman" w:cs="Times New Roman"/>
              <w:noProof/>
              <w:sz w:val="24"/>
              <w:szCs w:val="24"/>
              <w:lang w:val="es-MX" w:eastAsia="es-MX"/>
            </w:rPr>
          </w:pPr>
          <w:hyperlink w:anchor="_Toc68855411" w:history="1">
            <w:r w:rsidR="0049283C" w:rsidRPr="0049283C">
              <w:rPr>
                <w:rStyle w:val="Hipervnculo"/>
                <w:rFonts w:ascii="Times New Roman" w:hAnsi="Times New Roman" w:cs="Times New Roman"/>
                <w:b/>
                <w:noProof/>
                <w:sz w:val="24"/>
                <w:szCs w:val="24"/>
              </w:rPr>
              <w:t>2.1.7.</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Facultad Reglamentaria</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_Toc68855411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29</w:t>
            </w:r>
            <w:r w:rsidR="0049283C" w:rsidRPr="0049283C">
              <w:rPr>
                <w:rFonts w:ascii="Times New Roman" w:hAnsi="Times New Roman" w:cs="Times New Roman"/>
                <w:noProof/>
                <w:webHidden/>
                <w:sz w:val="24"/>
                <w:szCs w:val="24"/>
              </w:rPr>
              <w:fldChar w:fldCharType="end"/>
            </w:r>
          </w:hyperlink>
        </w:p>
        <w:p w14:paraId="473CB291" w14:textId="77777777" w:rsidR="0049283C" w:rsidRPr="0049283C" w:rsidRDefault="00A64DB3" w:rsidP="0049283C">
          <w:pPr>
            <w:pStyle w:val="TDC1"/>
            <w:tabs>
              <w:tab w:val="left" w:pos="440"/>
              <w:tab w:val="right" w:leader="dot" w:pos="8352"/>
            </w:tabs>
            <w:spacing w:line="360" w:lineRule="auto"/>
            <w:rPr>
              <w:rFonts w:ascii="Times New Roman" w:eastAsiaTheme="minorEastAsia" w:hAnsi="Times New Roman" w:cs="Times New Roman"/>
              <w:noProof/>
              <w:sz w:val="24"/>
              <w:szCs w:val="24"/>
              <w:lang w:val="es-MX" w:eastAsia="es-MX"/>
            </w:rPr>
          </w:pPr>
          <w:hyperlink w:anchor="_Toc68855412" w:history="1">
            <w:r w:rsidR="0049283C" w:rsidRPr="0049283C">
              <w:rPr>
                <w:rStyle w:val="Hipervnculo"/>
                <w:rFonts w:ascii="Times New Roman" w:hAnsi="Times New Roman" w:cs="Times New Roman"/>
                <w:b/>
                <w:noProof/>
                <w:sz w:val="24"/>
                <w:szCs w:val="24"/>
              </w:rPr>
              <w:t>3.</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ANÁLISIS</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_Toc68855412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31</w:t>
            </w:r>
            <w:r w:rsidR="0049283C" w:rsidRPr="0049283C">
              <w:rPr>
                <w:rFonts w:ascii="Times New Roman" w:hAnsi="Times New Roman" w:cs="Times New Roman"/>
                <w:noProof/>
                <w:webHidden/>
                <w:sz w:val="24"/>
                <w:szCs w:val="24"/>
              </w:rPr>
              <w:fldChar w:fldCharType="end"/>
            </w:r>
          </w:hyperlink>
        </w:p>
        <w:p w14:paraId="7E9B3FA3" w14:textId="77777777" w:rsidR="0049283C" w:rsidRPr="0049283C" w:rsidRDefault="00A64DB3" w:rsidP="0049283C">
          <w:pPr>
            <w:pStyle w:val="TDC2"/>
            <w:tabs>
              <w:tab w:val="left" w:pos="880"/>
              <w:tab w:val="right" w:leader="dot" w:pos="8352"/>
            </w:tabs>
            <w:spacing w:line="360" w:lineRule="auto"/>
            <w:rPr>
              <w:rFonts w:ascii="Times New Roman" w:eastAsiaTheme="minorEastAsia" w:hAnsi="Times New Roman" w:cs="Times New Roman"/>
              <w:noProof/>
              <w:sz w:val="24"/>
              <w:szCs w:val="24"/>
              <w:lang w:val="es-MX" w:eastAsia="es-MX"/>
            </w:rPr>
          </w:pPr>
          <w:hyperlink w:anchor="_Toc68855413" w:history="1">
            <w:r w:rsidR="0049283C" w:rsidRPr="0049283C">
              <w:rPr>
                <w:rStyle w:val="Hipervnculo"/>
                <w:rFonts w:ascii="Times New Roman" w:hAnsi="Times New Roman" w:cs="Times New Roman"/>
                <w:b/>
                <w:noProof/>
                <w:sz w:val="24"/>
                <w:szCs w:val="24"/>
              </w:rPr>
              <w:t>3.1</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 Antecedentes del Caso</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_Toc68855413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31</w:t>
            </w:r>
            <w:r w:rsidR="0049283C" w:rsidRPr="0049283C">
              <w:rPr>
                <w:rFonts w:ascii="Times New Roman" w:hAnsi="Times New Roman" w:cs="Times New Roman"/>
                <w:noProof/>
                <w:webHidden/>
                <w:sz w:val="24"/>
                <w:szCs w:val="24"/>
              </w:rPr>
              <w:fldChar w:fldCharType="end"/>
            </w:r>
          </w:hyperlink>
        </w:p>
        <w:p w14:paraId="24E53DB0" w14:textId="77777777" w:rsidR="0049283C" w:rsidRPr="0049283C" w:rsidRDefault="00A64DB3" w:rsidP="0049283C">
          <w:pPr>
            <w:pStyle w:val="TDC2"/>
            <w:tabs>
              <w:tab w:val="left" w:pos="880"/>
              <w:tab w:val="right" w:leader="dot" w:pos="8352"/>
            </w:tabs>
            <w:spacing w:line="360" w:lineRule="auto"/>
            <w:rPr>
              <w:rFonts w:ascii="Times New Roman" w:eastAsiaTheme="minorEastAsia" w:hAnsi="Times New Roman" w:cs="Times New Roman"/>
              <w:noProof/>
              <w:sz w:val="24"/>
              <w:szCs w:val="24"/>
              <w:lang w:val="es-MX" w:eastAsia="es-MX"/>
            </w:rPr>
          </w:pPr>
          <w:hyperlink w:anchor="_Toc68855414" w:history="1">
            <w:r w:rsidR="0049283C" w:rsidRPr="0049283C">
              <w:rPr>
                <w:rStyle w:val="Hipervnculo"/>
                <w:rFonts w:ascii="Times New Roman" w:hAnsi="Times New Roman" w:cs="Times New Roman"/>
                <w:b/>
                <w:noProof/>
                <w:sz w:val="24"/>
                <w:szCs w:val="24"/>
              </w:rPr>
              <w:t>3.2.</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Hechos fácticos</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_Toc68855414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35</w:t>
            </w:r>
            <w:r w:rsidR="0049283C" w:rsidRPr="0049283C">
              <w:rPr>
                <w:rFonts w:ascii="Times New Roman" w:hAnsi="Times New Roman" w:cs="Times New Roman"/>
                <w:noProof/>
                <w:webHidden/>
                <w:sz w:val="24"/>
                <w:szCs w:val="24"/>
              </w:rPr>
              <w:fldChar w:fldCharType="end"/>
            </w:r>
          </w:hyperlink>
        </w:p>
        <w:p w14:paraId="097C4AF4" w14:textId="77777777" w:rsidR="0049283C" w:rsidRPr="0049283C" w:rsidRDefault="00A64DB3" w:rsidP="0049283C">
          <w:pPr>
            <w:pStyle w:val="TDC2"/>
            <w:tabs>
              <w:tab w:val="left" w:pos="880"/>
              <w:tab w:val="right" w:leader="dot" w:pos="8352"/>
            </w:tabs>
            <w:spacing w:line="360" w:lineRule="auto"/>
            <w:rPr>
              <w:rFonts w:ascii="Times New Roman" w:eastAsiaTheme="minorEastAsia" w:hAnsi="Times New Roman" w:cs="Times New Roman"/>
              <w:noProof/>
              <w:sz w:val="24"/>
              <w:szCs w:val="24"/>
              <w:lang w:val="es-MX" w:eastAsia="es-MX"/>
            </w:rPr>
          </w:pPr>
          <w:hyperlink w:anchor="_Toc68855415" w:history="1">
            <w:r w:rsidR="0049283C" w:rsidRPr="0049283C">
              <w:rPr>
                <w:rStyle w:val="Hipervnculo"/>
                <w:rFonts w:ascii="Times New Roman" w:hAnsi="Times New Roman" w:cs="Times New Roman"/>
                <w:b/>
                <w:noProof/>
                <w:sz w:val="24"/>
                <w:szCs w:val="24"/>
              </w:rPr>
              <w:t>3.3.</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Análisis de la normativa vigente</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_Toc68855415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38</w:t>
            </w:r>
            <w:r w:rsidR="0049283C" w:rsidRPr="0049283C">
              <w:rPr>
                <w:rFonts w:ascii="Times New Roman" w:hAnsi="Times New Roman" w:cs="Times New Roman"/>
                <w:noProof/>
                <w:webHidden/>
                <w:sz w:val="24"/>
                <w:szCs w:val="24"/>
              </w:rPr>
              <w:fldChar w:fldCharType="end"/>
            </w:r>
          </w:hyperlink>
        </w:p>
        <w:p w14:paraId="00542718" w14:textId="77777777" w:rsidR="0049283C" w:rsidRPr="0049283C" w:rsidRDefault="00A64DB3" w:rsidP="0049283C">
          <w:pPr>
            <w:pStyle w:val="TDC2"/>
            <w:tabs>
              <w:tab w:val="left" w:pos="880"/>
              <w:tab w:val="right" w:leader="dot" w:pos="8352"/>
            </w:tabs>
            <w:spacing w:line="360" w:lineRule="auto"/>
            <w:rPr>
              <w:rFonts w:ascii="Times New Roman" w:eastAsiaTheme="minorEastAsia" w:hAnsi="Times New Roman" w:cs="Times New Roman"/>
              <w:noProof/>
              <w:sz w:val="24"/>
              <w:szCs w:val="24"/>
              <w:lang w:val="es-MX" w:eastAsia="es-MX"/>
            </w:rPr>
          </w:pPr>
          <w:hyperlink w:anchor="_Toc68855416" w:history="1">
            <w:r w:rsidR="0049283C" w:rsidRPr="0049283C">
              <w:rPr>
                <w:rStyle w:val="Hipervnculo"/>
                <w:rFonts w:ascii="Times New Roman" w:hAnsi="Times New Roman" w:cs="Times New Roman"/>
                <w:b/>
                <w:noProof/>
                <w:sz w:val="24"/>
                <w:szCs w:val="24"/>
              </w:rPr>
              <w:t>3.4.</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Análisis de sentencia</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_Toc68855416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43</w:t>
            </w:r>
            <w:r w:rsidR="0049283C" w:rsidRPr="0049283C">
              <w:rPr>
                <w:rFonts w:ascii="Times New Roman" w:hAnsi="Times New Roman" w:cs="Times New Roman"/>
                <w:noProof/>
                <w:webHidden/>
                <w:sz w:val="24"/>
                <w:szCs w:val="24"/>
              </w:rPr>
              <w:fldChar w:fldCharType="end"/>
            </w:r>
          </w:hyperlink>
        </w:p>
        <w:p w14:paraId="376C7CE4" w14:textId="77777777" w:rsidR="0049283C" w:rsidRPr="0049283C" w:rsidRDefault="00A64DB3" w:rsidP="0049283C">
          <w:pPr>
            <w:pStyle w:val="TDC1"/>
            <w:tabs>
              <w:tab w:val="left" w:pos="440"/>
              <w:tab w:val="right" w:leader="dot" w:pos="8352"/>
            </w:tabs>
            <w:spacing w:line="360" w:lineRule="auto"/>
            <w:rPr>
              <w:rFonts w:ascii="Times New Roman" w:eastAsiaTheme="minorEastAsia" w:hAnsi="Times New Roman" w:cs="Times New Roman"/>
              <w:noProof/>
              <w:sz w:val="24"/>
              <w:szCs w:val="24"/>
              <w:lang w:val="es-MX" w:eastAsia="es-MX"/>
            </w:rPr>
          </w:pPr>
          <w:hyperlink w:anchor="_Toc68855417" w:history="1">
            <w:r w:rsidR="0049283C" w:rsidRPr="0049283C">
              <w:rPr>
                <w:rStyle w:val="Hipervnculo"/>
                <w:rFonts w:ascii="Times New Roman" w:hAnsi="Times New Roman" w:cs="Times New Roman"/>
                <w:b/>
                <w:noProof/>
                <w:sz w:val="24"/>
                <w:szCs w:val="24"/>
              </w:rPr>
              <w:t>4.</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CONCLUSIÓN</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_Toc68855417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57</w:t>
            </w:r>
            <w:r w:rsidR="0049283C" w:rsidRPr="0049283C">
              <w:rPr>
                <w:rFonts w:ascii="Times New Roman" w:hAnsi="Times New Roman" w:cs="Times New Roman"/>
                <w:noProof/>
                <w:webHidden/>
                <w:sz w:val="24"/>
                <w:szCs w:val="24"/>
              </w:rPr>
              <w:fldChar w:fldCharType="end"/>
            </w:r>
          </w:hyperlink>
        </w:p>
        <w:p w14:paraId="58000102" w14:textId="77777777" w:rsidR="0049283C" w:rsidRPr="0049283C" w:rsidRDefault="00A64DB3" w:rsidP="0049283C">
          <w:pPr>
            <w:pStyle w:val="TDC1"/>
            <w:tabs>
              <w:tab w:val="left" w:pos="440"/>
              <w:tab w:val="right" w:leader="dot" w:pos="8352"/>
            </w:tabs>
            <w:spacing w:line="360" w:lineRule="auto"/>
            <w:rPr>
              <w:rFonts w:ascii="Times New Roman" w:eastAsiaTheme="minorEastAsia" w:hAnsi="Times New Roman" w:cs="Times New Roman"/>
              <w:noProof/>
              <w:sz w:val="24"/>
              <w:szCs w:val="24"/>
              <w:lang w:val="es-MX" w:eastAsia="es-MX"/>
            </w:rPr>
          </w:pPr>
          <w:hyperlink w:anchor="_Toc68855418" w:history="1">
            <w:r w:rsidR="0049283C" w:rsidRPr="0049283C">
              <w:rPr>
                <w:rStyle w:val="Hipervnculo"/>
                <w:rFonts w:ascii="Times New Roman" w:hAnsi="Times New Roman" w:cs="Times New Roman"/>
                <w:b/>
                <w:noProof/>
                <w:sz w:val="24"/>
                <w:szCs w:val="24"/>
              </w:rPr>
              <w:t>5.</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BIBLIOGRAFÍA</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_Toc68855418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60</w:t>
            </w:r>
            <w:r w:rsidR="0049283C" w:rsidRPr="0049283C">
              <w:rPr>
                <w:rFonts w:ascii="Times New Roman" w:hAnsi="Times New Roman" w:cs="Times New Roman"/>
                <w:noProof/>
                <w:webHidden/>
                <w:sz w:val="24"/>
                <w:szCs w:val="24"/>
              </w:rPr>
              <w:fldChar w:fldCharType="end"/>
            </w:r>
          </w:hyperlink>
        </w:p>
        <w:p w14:paraId="13338B36" w14:textId="77777777" w:rsidR="0049283C" w:rsidRPr="0049283C" w:rsidRDefault="00A64DB3" w:rsidP="0049283C">
          <w:pPr>
            <w:pStyle w:val="TDC1"/>
            <w:tabs>
              <w:tab w:val="left" w:pos="440"/>
              <w:tab w:val="right" w:leader="dot" w:pos="8352"/>
            </w:tabs>
            <w:spacing w:line="360" w:lineRule="auto"/>
            <w:rPr>
              <w:rFonts w:ascii="Times New Roman" w:eastAsiaTheme="minorEastAsia" w:hAnsi="Times New Roman" w:cs="Times New Roman"/>
              <w:noProof/>
              <w:sz w:val="24"/>
              <w:szCs w:val="24"/>
              <w:lang w:val="es-MX" w:eastAsia="es-MX"/>
            </w:rPr>
          </w:pPr>
          <w:hyperlink w:anchor="_Toc68855419" w:history="1">
            <w:r w:rsidR="0049283C" w:rsidRPr="0049283C">
              <w:rPr>
                <w:rStyle w:val="Hipervnculo"/>
                <w:rFonts w:ascii="Times New Roman" w:hAnsi="Times New Roman" w:cs="Times New Roman"/>
                <w:b/>
                <w:noProof/>
                <w:sz w:val="24"/>
                <w:szCs w:val="24"/>
              </w:rPr>
              <w:t>6.</w:t>
            </w:r>
            <w:r w:rsidR="0049283C" w:rsidRPr="0049283C">
              <w:rPr>
                <w:rFonts w:ascii="Times New Roman" w:eastAsiaTheme="minorEastAsia" w:hAnsi="Times New Roman" w:cs="Times New Roman"/>
                <w:noProof/>
                <w:sz w:val="24"/>
                <w:szCs w:val="24"/>
                <w:lang w:val="es-MX" w:eastAsia="es-MX"/>
              </w:rPr>
              <w:tab/>
            </w:r>
            <w:r w:rsidR="0049283C" w:rsidRPr="0049283C">
              <w:rPr>
                <w:rStyle w:val="Hipervnculo"/>
                <w:rFonts w:ascii="Times New Roman" w:hAnsi="Times New Roman" w:cs="Times New Roman"/>
                <w:b/>
                <w:noProof/>
                <w:sz w:val="24"/>
                <w:szCs w:val="24"/>
              </w:rPr>
              <w:t>ANEXOS</w:t>
            </w:r>
            <w:r w:rsidR="0049283C" w:rsidRPr="0049283C">
              <w:rPr>
                <w:rFonts w:ascii="Times New Roman" w:hAnsi="Times New Roman" w:cs="Times New Roman"/>
                <w:noProof/>
                <w:webHidden/>
                <w:sz w:val="24"/>
                <w:szCs w:val="24"/>
              </w:rPr>
              <w:tab/>
            </w:r>
            <w:r w:rsidR="0049283C" w:rsidRPr="0049283C">
              <w:rPr>
                <w:rFonts w:ascii="Times New Roman" w:hAnsi="Times New Roman" w:cs="Times New Roman"/>
                <w:noProof/>
                <w:webHidden/>
                <w:sz w:val="24"/>
                <w:szCs w:val="24"/>
              </w:rPr>
              <w:fldChar w:fldCharType="begin"/>
            </w:r>
            <w:r w:rsidR="0049283C" w:rsidRPr="0049283C">
              <w:rPr>
                <w:rFonts w:ascii="Times New Roman" w:hAnsi="Times New Roman" w:cs="Times New Roman"/>
                <w:noProof/>
                <w:webHidden/>
                <w:sz w:val="24"/>
                <w:szCs w:val="24"/>
              </w:rPr>
              <w:instrText xml:space="preserve"> PAGEREF _Toc68855419 \h </w:instrText>
            </w:r>
            <w:r w:rsidR="0049283C" w:rsidRPr="0049283C">
              <w:rPr>
                <w:rFonts w:ascii="Times New Roman" w:hAnsi="Times New Roman" w:cs="Times New Roman"/>
                <w:noProof/>
                <w:webHidden/>
                <w:sz w:val="24"/>
                <w:szCs w:val="24"/>
              </w:rPr>
            </w:r>
            <w:r w:rsidR="0049283C" w:rsidRPr="0049283C">
              <w:rPr>
                <w:rFonts w:ascii="Times New Roman" w:hAnsi="Times New Roman" w:cs="Times New Roman"/>
                <w:noProof/>
                <w:webHidden/>
                <w:sz w:val="24"/>
                <w:szCs w:val="24"/>
              </w:rPr>
              <w:fldChar w:fldCharType="separate"/>
            </w:r>
            <w:r w:rsidR="005719DD">
              <w:rPr>
                <w:rFonts w:ascii="Times New Roman" w:hAnsi="Times New Roman" w:cs="Times New Roman"/>
                <w:noProof/>
                <w:webHidden/>
                <w:sz w:val="24"/>
                <w:szCs w:val="24"/>
              </w:rPr>
              <w:t>63</w:t>
            </w:r>
            <w:r w:rsidR="0049283C" w:rsidRPr="0049283C">
              <w:rPr>
                <w:rFonts w:ascii="Times New Roman" w:hAnsi="Times New Roman" w:cs="Times New Roman"/>
                <w:noProof/>
                <w:webHidden/>
                <w:sz w:val="24"/>
                <w:szCs w:val="24"/>
              </w:rPr>
              <w:fldChar w:fldCharType="end"/>
            </w:r>
          </w:hyperlink>
        </w:p>
        <w:p w14:paraId="2381ACB6" w14:textId="77777777" w:rsidR="00273E0C" w:rsidRDefault="00D01312" w:rsidP="0049283C">
          <w:pPr>
            <w:spacing w:line="360" w:lineRule="auto"/>
            <w:rPr>
              <w:rFonts w:ascii="Times New Roman" w:hAnsi="Times New Roman" w:cs="Times New Roman"/>
              <w:b/>
              <w:bCs/>
              <w:lang w:val="es-ES"/>
            </w:rPr>
          </w:pPr>
          <w:r w:rsidRPr="0049283C">
            <w:rPr>
              <w:rFonts w:ascii="Times New Roman" w:hAnsi="Times New Roman" w:cs="Times New Roman"/>
              <w:bCs/>
              <w:sz w:val="24"/>
              <w:szCs w:val="24"/>
              <w:lang w:val="es-ES"/>
            </w:rPr>
            <w:fldChar w:fldCharType="end"/>
          </w:r>
        </w:p>
      </w:sdtContent>
    </w:sdt>
    <w:bookmarkEnd w:id="1" w:displacedByCustomXml="prev"/>
    <w:p w14:paraId="5EC7F208" w14:textId="5702DA68" w:rsidR="00BB5501" w:rsidRPr="00273E0C" w:rsidRDefault="00BB5501" w:rsidP="00273E0C">
      <w:pPr>
        <w:spacing w:line="360" w:lineRule="auto"/>
        <w:rPr>
          <w:rFonts w:ascii="Times New Roman" w:hAnsi="Times New Roman" w:cs="Times New Roman"/>
          <w:b/>
          <w:bCs/>
          <w:lang w:val="es-ES"/>
        </w:rPr>
      </w:pPr>
      <w:r w:rsidRPr="00805EDE">
        <w:rPr>
          <w:b/>
          <w:sz w:val="28"/>
          <w:lang w:val="es-ES"/>
        </w:rPr>
        <w:t xml:space="preserve">     </w:t>
      </w:r>
      <w:r w:rsidRPr="00805EDE">
        <w:rPr>
          <w:b/>
          <w:lang w:val="es-ES"/>
        </w:rPr>
        <w:t xml:space="preserve">                                                                                        </w:t>
      </w:r>
    </w:p>
    <w:p w14:paraId="6F685C6E" w14:textId="77777777" w:rsidR="00273E0C" w:rsidRDefault="00273E0C" w:rsidP="00B13126">
      <w:pPr>
        <w:spacing w:line="480" w:lineRule="auto"/>
        <w:jc w:val="both"/>
        <w:rPr>
          <w:rFonts w:ascii="Times New Roman" w:hAnsi="Times New Roman" w:cs="Times New Roman"/>
          <w:noProof/>
          <w:sz w:val="24"/>
          <w:szCs w:val="24"/>
        </w:rPr>
      </w:pPr>
    </w:p>
    <w:p w14:paraId="11AEED7C" w14:textId="77777777" w:rsidR="00273E0C" w:rsidRDefault="00273E0C" w:rsidP="00B13126">
      <w:pPr>
        <w:spacing w:line="480" w:lineRule="auto"/>
        <w:jc w:val="both"/>
        <w:rPr>
          <w:rFonts w:ascii="Times New Roman" w:hAnsi="Times New Roman" w:cs="Times New Roman"/>
          <w:noProof/>
          <w:sz w:val="24"/>
          <w:szCs w:val="24"/>
        </w:rPr>
      </w:pPr>
    </w:p>
    <w:p w14:paraId="72F59E1A" w14:textId="77777777" w:rsidR="00273E0C" w:rsidRDefault="00273E0C" w:rsidP="00B13126">
      <w:pPr>
        <w:spacing w:line="480" w:lineRule="auto"/>
        <w:jc w:val="both"/>
        <w:rPr>
          <w:rFonts w:ascii="Times New Roman" w:hAnsi="Times New Roman" w:cs="Times New Roman"/>
          <w:noProof/>
          <w:sz w:val="24"/>
          <w:szCs w:val="24"/>
        </w:rPr>
      </w:pPr>
    </w:p>
    <w:p w14:paraId="70FCD3A0" w14:textId="77F41D27" w:rsidR="008D4EA8" w:rsidRPr="00694BF1" w:rsidRDefault="007B2E0F" w:rsidP="00694BF1">
      <w:pPr>
        <w:pStyle w:val="Estilo1"/>
        <w:rPr>
          <w:b/>
          <w:sz w:val="28"/>
        </w:rPr>
      </w:pPr>
      <w:bookmarkStart w:id="2" w:name="_Toc68855401"/>
      <w:r w:rsidRPr="00694BF1">
        <w:rPr>
          <w:b/>
          <w:sz w:val="28"/>
        </w:rPr>
        <w:lastRenderedPageBreak/>
        <w:t>INTRODUCCIÓ</w:t>
      </w:r>
      <w:r w:rsidR="008D4EA8" w:rsidRPr="00694BF1">
        <w:rPr>
          <w:b/>
          <w:sz w:val="28"/>
        </w:rPr>
        <w:t>N</w:t>
      </w:r>
      <w:bookmarkEnd w:id="2"/>
    </w:p>
    <w:p w14:paraId="40B33BD7" w14:textId="3CB11845" w:rsidR="00E60B20" w:rsidRPr="00B54FEE" w:rsidRDefault="00BB5501" w:rsidP="00B13126">
      <w:pPr>
        <w:spacing w:line="480" w:lineRule="auto"/>
        <w:jc w:val="both"/>
        <w:rPr>
          <w:rFonts w:ascii="Times New Roman" w:hAnsi="Times New Roman" w:cs="Times New Roman"/>
          <w:sz w:val="24"/>
          <w:szCs w:val="24"/>
        </w:rPr>
      </w:pPr>
      <w:r w:rsidRPr="00B54FEE">
        <w:rPr>
          <w:rFonts w:ascii="Times New Roman" w:hAnsi="Times New Roman" w:cs="Times New Roman"/>
          <w:noProof/>
          <w:sz w:val="24"/>
          <w:szCs w:val="24"/>
        </w:rPr>
        <w:t>Dentro del presente trabajo que se escogió como análisis de estudio de caso previo a la obtención del</w:t>
      </w:r>
      <w:r w:rsidR="00B978F4" w:rsidRPr="00B54FEE">
        <w:rPr>
          <w:rFonts w:ascii="Times New Roman" w:hAnsi="Times New Roman" w:cs="Times New Roman"/>
          <w:noProof/>
          <w:sz w:val="24"/>
          <w:szCs w:val="24"/>
        </w:rPr>
        <w:t xml:space="preserve"> título profesional como Abogadas</w:t>
      </w:r>
      <w:r w:rsidRPr="00B54FEE">
        <w:rPr>
          <w:rFonts w:ascii="Times New Roman" w:hAnsi="Times New Roman" w:cs="Times New Roman"/>
          <w:noProof/>
          <w:sz w:val="24"/>
          <w:szCs w:val="24"/>
        </w:rPr>
        <w:t xml:space="preserve"> de los Juzgados y Tribunales de la República del Ecuador se </w:t>
      </w:r>
      <w:r w:rsidR="00B978F4" w:rsidRPr="00B54FEE">
        <w:rPr>
          <w:rFonts w:ascii="Times New Roman" w:hAnsi="Times New Roman" w:cs="Times New Roman"/>
          <w:noProof/>
          <w:sz w:val="24"/>
          <w:szCs w:val="24"/>
        </w:rPr>
        <w:t>analizará el proceso número</w:t>
      </w:r>
      <w:r w:rsidRPr="00B54FEE">
        <w:rPr>
          <w:rFonts w:ascii="Times New Roman" w:hAnsi="Times New Roman" w:cs="Times New Roman"/>
          <w:noProof/>
          <w:sz w:val="24"/>
          <w:szCs w:val="24"/>
        </w:rPr>
        <w:t xml:space="preserve"> </w:t>
      </w:r>
      <w:r w:rsidRPr="00B54FEE">
        <w:rPr>
          <w:rFonts w:ascii="Times New Roman" w:eastAsia="Times New Roman" w:hAnsi="Times New Roman" w:cs="Times New Roman"/>
          <w:b/>
          <w:sz w:val="24"/>
          <w:szCs w:val="24"/>
        </w:rPr>
        <w:t>09501-2018-00310</w:t>
      </w:r>
      <w:r w:rsidRPr="00B54FEE">
        <w:rPr>
          <w:rFonts w:ascii="Times New Roman" w:eastAsia="Times New Roman" w:hAnsi="Times New Roman" w:cs="Times New Roman"/>
          <w:sz w:val="24"/>
          <w:szCs w:val="24"/>
        </w:rPr>
        <w:t>.</w:t>
      </w:r>
      <w:r w:rsidRPr="00B54FEE">
        <w:rPr>
          <w:rFonts w:ascii="Times New Roman" w:hAnsi="Times New Roman" w:cs="Times New Roman"/>
          <w:sz w:val="24"/>
          <w:szCs w:val="24"/>
        </w:rPr>
        <w:t xml:space="preserve"> </w:t>
      </w:r>
    </w:p>
    <w:p w14:paraId="144BD493" w14:textId="578D1C08" w:rsidR="00B13126" w:rsidRPr="00B54FEE" w:rsidRDefault="00BB5501" w:rsidP="008D4EA8">
      <w:pPr>
        <w:spacing w:line="480" w:lineRule="auto"/>
        <w:jc w:val="both"/>
        <w:rPr>
          <w:rFonts w:ascii="Times New Roman" w:hAnsi="Times New Roman" w:cs="Times New Roman"/>
          <w:sz w:val="24"/>
          <w:szCs w:val="24"/>
        </w:rPr>
      </w:pPr>
      <w:r w:rsidRPr="00AC0761">
        <w:rPr>
          <w:rFonts w:ascii="Times New Roman" w:hAnsi="Times New Roman" w:cs="Times New Roman"/>
          <w:sz w:val="24"/>
          <w:szCs w:val="24"/>
        </w:rPr>
        <w:t>E</w:t>
      </w:r>
      <w:r w:rsidR="00A15E5F">
        <w:rPr>
          <w:rFonts w:ascii="Times New Roman" w:hAnsi="Times New Roman" w:cs="Times New Roman"/>
          <w:sz w:val="24"/>
          <w:szCs w:val="24"/>
        </w:rPr>
        <w:t>n esta investigación se abarcará</w:t>
      </w:r>
      <w:r w:rsidRPr="00AC0761">
        <w:rPr>
          <w:rFonts w:ascii="Times New Roman" w:hAnsi="Times New Roman" w:cs="Times New Roman"/>
          <w:sz w:val="24"/>
          <w:szCs w:val="24"/>
        </w:rPr>
        <w:t xml:space="preserve"> diferentes </w:t>
      </w:r>
      <w:r w:rsidR="00B34355" w:rsidRPr="00AC0761">
        <w:rPr>
          <w:rFonts w:ascii="Times New Roman" w:hAnsi="Times New Roman" w:cs="Times New Roman"/>
          <w:sz w:val="24"/>
          <w:szCs w:val="24"/>
        </w:rPr>
        <w:t xml:space="preserve">preceptos jurídicos </w:t>
      </w:r>
      <w:r w:rsidRPr="00AC0761">
        <w:rPr>
          <w:rFonts w:ascii="Times New Roman" w:hAnsi="Times New Roman" w:cs="Times New Roman"/>
          <w:sz w:val="24"/>
          <w:szCs w:val="24"/>
        </w:rPr>
        <w:t>enm</w:t>
      </w:r>
      <w:r w:rsidR="00F97650" w:rsidRPr="00AC0761">
        <w:rPr>
          <w:rFonts w:ascii="Times New Roman" w:hAnsi="Times New Roman" w:cs="Times New Roman"/>
          <w:sz w:val="24"/>
          <w:szCs w:val="24"/>
        </w:rPr>
        <w:t xml:space="preserve">arcados </w:t>
      </w:r>
      <w:r w:rsidR="001F0F8D" w:rsidRPr="00AC0761">
        <w:rPr>
          <w:rFonts w:ascii="Times New Roman" w:hAnsi="Times New Roman" w:cs="Times New Roman"/>
          <w:sz w:val="24"/>
          <w:szCs w:val="24"/>
        </w:rPr>
        <w:t>en la C</w:t>
      </w:r>
      <w:r w:rsidR="005A51FB" w:rsidRPr="00AC0761">
        <w:rPr>
          <w:rFonts w:ascii="Times New Roman" w:hAnsi="Times New Roman" w:cs="Times New Roman"/>
          <w:sz w:val="24"/>
          <w:szCs w:val="24"/>
        </w:rPr>
        <w:t xml:space="preserve">onstitución y en </w:t>
      </w:r>
      <w:r w:rsidR="00B34355" w:rsidRPr="00AC0761">
        <w:rPr>
          <w:rFonts w:ascii="Times New Roman" w:hAnsi="Times New Roman" w:cs="Times New Roman"/>
          <w:sz w:val="24"/>
          <w:szCs w:val="24"/>
        </w:rPr>
        <w:t>la normativa</w:t>
      </w:r>
      <w:r w:rsidR="001F0F8D" w:rsidRPr="00AC0761">
        <w:rPr>
          <w:rFonts w:ascii="Times New Roman" w:hAnsi="Times New Roman" w:cs="Times New Roman"/>
          <w:sz w:val="24"/>
          <w:szCs w:val="24"/>
        </w:rPr>
        <w:t xml:space="preserve"> </w:t>
      </w:r>
      <w:r w:rsidR="00B34355" w:rsidRPr="00AC0761">
        <w:rPr>
          <w:rFonts w:ascii="Times New Roman" w:hAnsi="Times New Roman" w:cs="Times New Roman"/>
          <w:sz w:val="24"/>
          <w:szCs w:val="24"/>
        </w:rPr>
        <w:t>t</w:t>
      </w:r>
      <w:r w:rsidR="00F97650" w:rsidRPr="00AC0761">
        <w:rPr>
          <w:rFonts w:ascii="Times New Roman" w:hAnsi="Times New Roman" w:cs="Times New Roman"/>
          <w:sz w:val="24"/>
          <w:szCs w:val="24"/>
        </w:rPr>
        <w:t>ributari</w:t>
      </w:r>
      <w:r w:rsidR="00B34355" w:rsidRPr="00AC0761">
        <w:rPr>
          <w:rFonts w:ascii="Times New Roman" w:hAnsi="Times New Roman" w:cs="Times New Roman"/>
          <w:sz w:val="24"/>
          <w:szCs w:val="24"/>
        </w:rPr>
        <w:t>a</w:t>
      </w:r>
      <w:r w:rsidRPr="00AC0761">
        <w:rPr>
          <w:rFonts w:ascii="Times New Roman" w:hAnsi="Times New Roman" w:cs="Times New Roman"/>
          <w:sz w:val="24"/>
          <w:szCs w:val="24"/>
        </w:rPr>
        <w:t>, importantes para el desarrollo y mejor compresión de la problemática expuesta, es por ello qu</w:t>
      </w:r>
      <w:r w:rsidR="005A2381">
        <w:rPr>
          <w:rFonts w:ascii="Times New Roman" w:hAnsi="Times New Roman" w:cs="Times New Roman"/>
          <w:sz w:val="24"/>
          <w:szCs w:val="24"/>
        </w:rPr>
        <w:t xml:space="preserve">e se </w:t>
      </w:r>
      <w:r w:rsidR="003C40F0">
        <w:rPr>
          <w:rFonts w:ascii="Times New Roman" w:hAnsi="Times New Roman" w:cs="Times New Roman"/>
          <w:sz w:val="24"/>
          <w:szCs w:val="24"/>
        </w:rPr>
        <w:t>identificará</w:t>
      </w:r>
      <w:r w:rsidRPr="00AC0761">
        <w:rPr>
          <w:rFonts w:ascii="Times New Roman" w:hAnsi="Times New Roman" w:cs="Times New Roman"/>
          <w:sz w:val="24"/>
          <w:szCs w:val="24"/>
        </w:rPr>
        <w:t xml:space="preserve"> </w:t>
      </w:r>
      <w:r w:rsidR="00B34355" w:rsidRPr="00AC0761">
        <w:rPr>
          <w:rFonts w:ascii="Times New Roman" w:hAnsi="Times New Roman" w:cs="Times New Roman"/>
          <w:sz w:val="24"/>
          <w:szCs w:val="24"/>
        </w:rPr>
        <w:t>normas</w:t>
      </w:r>
      <w:r w:rsidRPr="00AC0761">
        <w:rPr>
          <w:rFonts w:ascii="Times New Roman" w:hAnsi="Times New Roman" w:cs="Times New Roman"/>
          <w:sz w:val="24"/>
          <w:szCs w:val="24"/>
        </w:rPr>
        <w:t xml:space="preserve"> jurídica</w:t>
      </w:r>
      <w:r w:rsidR="001F0F8D" w:rsidRPr="00AC0761">
        <w:rPr>
          <w:rFonts w:ascii="Times New Roman" w:hAnsi="Times New Roman" w:cs="Times New Roman"/>
          <w:sz w:val="24"/>
          <w:szCs w:val="24"/>
        </w:rPr>
        <w:t>s</w:t>
      </w:r>
      <w:r w:rsidRPr="00AC0761">
        <w:rPr>
          <w:rFonts w:ascii="Times New Roman" w:hAnsi="Times New Roman" w:cs="Times New Roman"/>
          <w:sz w:val="24"/>
          <w:szCs w:val="24"/>
        </w:rPr>
        <w:t xml:space="preserve"> y aportes de estudiosos del derecho respecto a los siguientes temas: determinación tributaria, sujetos de la determinación tributaria, la determinación directa y determinación presuntiva</w:t>
      </w:r>
      <w:r w:rsidR="00B34355" w:rsidRPr="00AC0761">
        <w:rPr>
          <w:rFonts w:ascii="Times New Roman" w:hAnsi="Times New Roman" w:cs="Times New Roman"/>
          <w:sz w:val="24"/>
          <w:szCs w:val="24"/>
        </w:rPr>
        <w:t>, la aplicación de las resoluciones de carácter general y cumplimiento obligatorio expedidas por el Servicio de Rentas Internas y los principios de irretroactividad e igualdad del Régimen Tributario contenidos en la Constitución de la República del Ecuador</w:t>
      </w:r>
      <w:r w:rsidRPr="00AC0761">
        <w:rPr>
          <w:rFonts w:ascii="Times New Roman" w:hAnsi="Times New Roman" w:cs="Times New Roman"/>
          <w:sz w:val="24"/>
          <w:szCs w:val="24"/>
        </w:rPr>
        <w:t>.</w:t>
      </w:r>
      <w:r w:rsidRPr="00B54FEE">
        <w:rPr>
          <w:rFonts w:ascii="Times New Roman" w:hAnsi="Times New Roman" w:cs="Times New Roman"/>
          <w:sz w:val="24"/>
          <w:szCs w:val="24"/>
        </w:rPr>
        <w:t xml:space="preserve"> </w:t>
      </w:r>
    </w:p>
    <w:p w14:paraId="447869BC" w14:textId="21C12108" w:rsidR="00E2643F" w:rsidRPr="00B54FEE" w:rsidRDefault="00BB5501" w:rsidP="00BB5501">
      <w:pPr>
        <w:pStyle w:val="TDC3"/>
        <w:spacing w:line="480" w:lineRule="auto"/>
        <w:ind w:left="0"/>
        <w:rPr>
          <w:rFonts w:ascii="Times New Roman" w:hAnsi="Times New Roman" w:cs="Times New Roman"/>
          <w:sz w:val="24"/>
          <w:szCs w:val="24"/>
        </w:rPr>
      </w:pPr>
      <w:r w:rsidRPr="00B54FEE">
        <w:rPr>
          <w:rFonts w:ascii="Times New Roman" w:hAnsi="Times New Roman" w:cs="Times New Roman"/>
          <w:sz w:val="24"/>
          <w:szCs w:val="24"/>
        </w:rPr>
        <w:t>En lo esencial al te</w:t>
      </w:r>
      <w:r w:rsidR="00632FDB">
        <w:rPr>
          <w:rFonts w:ascii="Times New Roman" w:hAnsi="Times New Roman" w:cs="Times New Roman"/>
          <w:sz w:val="24"/>
          <w:szCs w:val="24"/>
        </w:rPr>
        <w:t>ma en concreto se menciona</w:t>
      </w:r>
      <w:r w:rsidRPr="00B54FEE">
        <w:rPr>
          <w:rFonts w:ascii="Times New Roman" w:hAnsi="Times New Roman" w:cs="Times New Roman"/>
          <w:sz w:val="24"/>
          <w:szCs w:val="24"/>
        </w:rPr>
        <w:t xml:space="preserve"> que el proceso número 09501-2018-00310</w:t>
      </w:r>
      <w:r w:rsidR="00E2643F" w:rsidRPr="00B54FEE">
        <w:rPr>
          <w:rFonts w:ascii="Times New Roman" w:hAnsi="Times New Roman" w:cs="Times New Roman"/>
          <w:sz w:val="24"/>
          <w:szCs w:val="24"/>
        </w:rPr>
        <w:t>,</w:t>
      </w:r>
      <w:r w:rsidRPr="00B54FEE">
        <w:rPr>
          <w:rFonts w:ascii="Times New Roman" w:hAnsi="Times New Roman" w:cs="Times New Roman"/>
          <w:sz w:val="24"/>
          <w:szCs w:val="24"/>
        </w:rPr>
        <w:t xml:space="preserve"> se basa en una demanda que planteó </w:t>
      </w:r>
      <w:r w:rsidR="00E2643F" w:rsidRPr="00B54FEE">
        <w:rPr>
          <w:rFonts w:ascii="Times New Roman" w:hAnsi="Times New Roman" w:cs="Times New Roman"/>
          <w:sz w:val="24"/>
          <w:szCs w:val="24"/>
        </w:rPr>
        <w:t xml:space="preserve">la empresa </w:t>
      </w:r>
      <w:r w:rsidRPr="00B54FEE">
        <w:rPr>
          <w:rFonts w:ascii="Times New Roman" w:hAnsi="Times New Roman" w:cs="Times New Roman"/>
          <w:sz w:val="24"/>
          <w:szCs w:val="24"/>
        </w:rPr>
        <w:t xml:space="preserve">Calderesa Calderos y Representaciones Ultramar S.A., al tener conocimiento </w:t>
      </w:r>
      <w:r w:rsidR="00E2643F" w:rsidRPr="00B54FEE">
        <w:rPr>
          <w:rFonts w:ascii="Times New Roman" w:hAnsi="Times New Roman" w:cs="Times New Roman"/>
          <w:sz w:val="24"/>
          <w:szCs w:val="24"/>
        </w:rPr>
        <w:t xml:space="preserve">del </w:t>
      </w:r>
      <w:r w:rsidR="00E2643F" w:rsidRPr="00B54FEE">
        <w:rPr>
          <w:rFonts w:ascii="Times New Roman" w:eastAsia="Times New Roman" w:hAnsi="Times New Roman" w:cs="Times New Roman"/>
          <w:sz w:val="24"/>
          <w:szCs w:val="24"/>
        </w:rPr>
        <w:t>a</w:t>
      </w:r>
      <w:r w:rsidRPr="00B54FEE">
        <w:rPr>
          <w:rFonts w:ascii="Times New Roman" w:eastAsia="Times New Roman" w:hAnsi="Times New Roman" w:cs="Times New Roman"/>
          <w:sz w:val="24"/>
          <w:szCs w:val="24"/>
        </w:rPr>
        <w:t>cto de Determinación Tributaria</w:t>
      </w:r>
      <w:r w:rsidRPr="00B54FEE">
        <w:rPr>
          <w:rFonts w:ascii="Times New Roman" w:hAnsi="Times New Roman" w:cs="Times New Roman"/>
          <w:sz w:val="24"/>
          <w:szCs w:val="24"/>
        </w:rPr>
        <w:t xml:space="preserve"> </w:t>
      </w:r>
      <w:r w:rsidR="00E2643F" w:rsidRPr="00B54FEE">
        <w:rPr>
          <w:rFonts w:ascii="Times New Roman" w:hAnsi="Times New Roman" w:cs="Times New Roman"/>
          <w:sz w:val="24"/>
          <w:szCs w:val="24"/>
        </w:rPr>
        <w:t xml:space="preserve">emitido </w:t>
      </w:r>
      <w:r w:rsidRPr="00B54FEE">
        <w:rPr>
          <w:rFonts w:ascii="Times New Roman" w:hAnsi="Times New Roman" w:cs="Times New Roman"/>
          <w:sz w:val="24"/>
          <w:szCs w:val="24"/>
        </w:rPr>
        <w:t xml:space="preserve">por parte </w:t>
      </w:r>
      <w:r w:rsidR="00E2643F" w:rsidRPr="00B54FEE">
        <w:rPr>
          <w:rFonts w:ascii="Times New Roman" w:hAnsi="Times New Roman" w:cs="Times New Roman"/>
          <w:sz w:val="24"/>
          <w:szCs w:val="24"/>
        </w:rPr>
        <w:t>del Servicio de Rentas Internas.</w:t>
      </w:r>
    </w:p>
    <w:p w14:paraId="398C13F8" w14:textId="0F14ED94" w:rsidR="00BB5501" w:rsidRPr="00B54FEE" w:rsidRDefault="00BB5501" w:rsidP="00BB5501">
      <w:pPr>
        <w:pStyle w:val="TDC3"/>
        <w:spacing w:line="480" w:lineRule="auto"/>
        <w:ind w:left="0"/>
        <w:rPr>
          <w:rFonts w:ascii="Times New Roman" w:hAnsi="Times New Roman" w:cs="Times New Roman"/>
          <w:sz w:val="24"/>
          <w:szCs w:val="24"/>
        </w:rPr>
      </w:pPr>
      <w:r w:rsidRPr="00B54FEE">
        <w:rPr>
          <w:rFonts w:ascii="Times New Roman" w:hAnsi="Times New Roman" w:cs="Times New Roman"/>
          <w:sz w:val="24"/>
          <w:szCs w:val="24"/>
        </w:rPr>
        <w:t xml:space="preserve">El SRI se basa en que </w:t>
      </w:r>
      <w:r w:rsidR="00E2643F" w:rsidRPr="00B54FEE">
        <w:rPr>
          <w:rFonts w:ascii="Times New Roman" w:hAnsi="Times New Roman" w:cs="Times New Roman"/>
          <w:sz w:val="24"/>
          <w:szCs w:val="24"/>
        </w:rPr>
        <w:t xml:space="preserve">el contribuyente </w:t>
      </w:r>
      <w:r w:rsidRPr="00B54FEE">
        <w:rPr>
          <w:rFonts w:ascii="Times New Roman" w:hAnsi="Times New Roman" w:cs="Times New Roman"/>
          <w:sz w:val="24"/>
          <w:szCs w:val="24"/>
        </w:rPr>
        <w:t xml:space="preserve">Calderesa Calderos y representaciones Ultramar S.A., realizó transacciones con supuestas empresas fantasmas e inexistentes, por tal motivo el SRI considera que se debe aplicar la resolución </w:t>
      </w:r>
      <w:r w:rsidRPr="00B54FEE">
        <w:rPr>
          <w:rFonts w:ascii="Times New Roman" w:hAnsi="Times New Roman" w:cs="Times New Roman"/>
          <w:sz w:val="24"/>
          <w:szCs w:val="24"/>
          <w:shd w:val="clear" w:color="auto" w:fill="FFFFFF"/>
        </w:rPr>
        <w:t>Nº</w:t>
      </w:r>
      <w:r w:rsidRPr="00B54FEE">
        <w:rPr>
          <w:rFonts w:ascii="Times New Roman" w:hAnsi="Times New Roman" w:cs="Times New Roman"/>
          <w:b/>
          <w:sz w:val="24"/>
          <w:szCs w:val="24"/>
          <w:shd w:val="clear" w:color="auto" w:fill="FFFFFF"/>
        </w:rPr>
        <w:t xml:space="preserve"> </w:t>
      </w:r>
      <w:r w:rsidRPr="00B54FEE">
        <w:rPr>
          <w:rFonts w:ascii="Times New Roman" w:hAnsi="Times New Roman" w:cs="Times New Roman"/>
          <w:sz w:val="24"/>
          <w:szCs w:val="24"/>
          <w:shd w:val="clear" w:color="auto" w:fill="FFFFFF"/>
        </w:rPr>
        <w:t xml:space="preserve">NAC-DGERCGC17-00000345 publicada en el Suplemento del Registro Oficial No. 31 del 7 de julio de 2017, misma que fue reformada por la Resolución </w:t>
      </w:r>
      <w:r w:rsidR="00B978F4" w:rsidRPr="00B54FEE">
        <w:rPr>
          <w:rFonts w:ascii="Times New Roman" w:hAnsi="Times New Roman" w:cs="Times New Roman"/>
          <w:sz w:val="24"/>
          <w:szCs w:val="24"/>
          <w:shd w:val="clear" w:color="auto" w:fill="FFFFFF"/>
        </w:rPr>
        <w:t xml:space="preserve">Nº </w:t>
      </w:r>
      <w:r w:rsidRPr="00B54FEE">
        <w:rPr>
          <w:rFonts w:ascii="Times New Roman" w:hAnsi="Times New Roman" w:cs="Times New Roman"/>
          <w:sz w:val="24"/>
          <w:szCs w:val="24"/>
          <w:shd w:val="clear" w:color="auto" w:fill="FFFFFF"/>
        </w:rPr>
        <w:t>NAC-DGERCGC17-00000607 publicada en el Suplemento del Registro Oficial No. 148 del 27 de diciembre de 2017, la que impide la aplicación de una determinación presuntiva.</w:t>
      </w:r>
    </w:p>
    <w:p w14:paraId="4DE6D3EE" w14:textId="77777777" w:rsidR="00BB5501" w:rsidRPr="00B54FEE" w:rsidRDefault="00BB5501" w:rsidP="00BB5501">
      <w:pPr>
        <w:rPr>
          <w:rFonts w:ascii="Times New Roman" w:hAnsi="Times New Roman" w:cs="Times New Roman"/>
        </w:rPr>
      </w:pPr>
    </w:p>
    <w:p w14:paraId="30757918" w14:textId="4B44B4E2" w:rsidR="00BB5501" w:rsidRPr="00B54FEE" w:rsidRDefault="008A61D0" w:rsidP="00BB5501">
      <w:pPr>
        <w:spacing w:line="480" w:lineRule="auto"/>
        <w:jc w:val="both"/>
        <w:rPr>
          <w:rFonts w:ascii="Times New Roman" w:hAnsi="Times New Roman" w:cs="Times New Roman"/>
          <w:sz w:val="24"/>
          <w:szCs w:val="24"/>
        </w:rPr>
      </w:pPr>
      <w:r w:rsidRPr="00B54FEE">
        <w:rPr>
          <w:rFonts w:ascii="Times New Roman" w:hAnsi="Times New Roman" w:cs="Times New Roman"/>
          <w:sz w:val="24"/>
          <w:szCs w:val="24"/>
        </w:rPr>
        <w:t>Con base en esta teoría</w:t>
      </w:r>
      <w:r w:rsidR="00E2643F" w:rsidRPr="00B54FEE">
        <w:rPr>
          <w:rFonts w:ascii="Times New Roman" w:hAnsi="Times New Roman" w:cs="Times New Roman"/>
          <w:sz w:val="24"/>
          <w:szCs w:val="24"/>
        </w:rPr>
        <w:t xml:space="preserve"> el sujeto pasivo</w:t>
      </w:r>
      <w:r w:rsidRPr="00B54FEE">
        <w:rPr>
          <w:rFonts w:ascii="Times New Roman" w:hAnsi="Times New Roman" w:cs="Times New Roman"/>
          <w:sz w:val="24"/>
          <w:szCs w:val="24"/>
        </w:rPr>
        <w:t xml:space="preserve"> decide activar su derecho a demandar al darse cuenta que el acto de carácter general y cumplimiento obligatorio que aplicó el Servicio de Rentas Internas </w:t>
      </w:r>
      <w:r w:rsidR="00133624" w:rsidRPr="00B54FEE">
        <w:rPr>
          <w:rFonts w:ascii="Times New Roman" w:hAnsi="Times New Roman" w:cs="Times New Roman"/>
          <w:sz w:val="24"/>
          <w:szCs w:val="24"/>
        </w:rPr>
        <w:t>era inconsistentes</w:t>
      </w:r>
      <w:r w:rsidRPr="00B54FEE">
        <w:rPr>
          <w:rFonts w:ascii="Times New Roman" w:hAnsi="Times New Roman" w:cs="Times New Roman"/>
          <w:sz w:val="24"/>
          <w:szCs w:val="24"/>
        </w:rPr>
        <w:t>,</w:t>
      </w:r>
      <w:r w:rsidR="00133624" w:rsidRPr="00B54FEE">
        <w:rPr>
          <w:rFonts w:ascii="Times New Roman" w:hAnsi="Times New Roman" w:cs="Times New Roman"/>
          <w:sz w:val="24"/>
          <w:szCs w:val="24"/>
        </w:rPr>
        <w:t xml:space="preserve"> debido a que el año fiscal de su declaración correspondía al año 2015, dos</w:t>
      </w:r>
      <w:r w:rsidR="00A82069" w:rsidRPr="00B54FEE">
        <w:rPr>
          <w:rFonts w:ascii="Times New Roman" w:hAnsi="Times New Roman" w:cs="Times New Roman"/>
          <w:sz w:val="24"/>
          <w:szCs w:val="24"/>
        </w:rPr>
        <w:t xml:space="preserve"> años antes</w:t>
      </w:r>
      <w:r w:rsidR="00A82069" w:rsidRPr="00B54FEE">
        <w:rPr>
          <w:rFonts w:ascii="Times New Roman" w:hAnsi="Times New Roman" w:cs="Times New Roman"/>
          <w:sz w:val="24"/>
          <w:szCs w:val="24"/>
          <w:shd w:val="clear" w:color="auto" w:fill="FFFFFF"/>
        </w:rPr>
        <w:t xml:space="preserve"> del Registro Oficial</w:t>
      </w:r>
      <w:r w:rsidR="00A82069" w:rsidRPr="00B54FEE">
        <w:rPr>
          <w:rFonts w:ascii="Times New Roman" w:hAnsi="Times New Roman" w:cs="Times New Roman"/>
          <w:sz w:val="24"/>
          <w:szCs w:val="24"/>
        </w:rPr>
        <w:t xml:space="preserve"> </w:t>
      </w:r>
      <w:r w:rsidRPr="00B54FEE">
        <w:rPr>
          <w:rFonts w:ascii="Times New Roman" w:hAnsi="Times New Roman" w:cs="Times New Roman"/>
          <w:sz w:val="24"/>
          <w:szCs w:val="24"/>
        </w:rPr>
        <w:t>de la Resolución Nº NAC-DGERCGC17-00000345</w:t>
      </w:r>
      <w:r w:rsidR="00133624" w:rsidRPr="00B54FEE">
        <w:rPr>
          <w:rFonts w:ascii="Times New Roman" w:hAnsi="Times New Roman" w:cs="Times New Roman"/>
          <w:sz w:val="24"/>
          <w:szCs w:val="24"/>
        </w:rPr>
        <w:t>.</w:t>
      </w:r>
    </w:p>
    <w:p w14:paraId="3C26CD57" w14:textId="77777777" w:rsidR="00B13126" w:rsidRPr="00B54FEE" w:rsidRDefault="00B13126" w:rsidP="00BB5501">
      <w:pPr>
        <w:spacing w:line="480" w:lineRule="auto"/>
        <w:jc w:val="both"/>
        <w:rPr>
          <w:rFonts w:ascii="Times New Roman" w:hAnsi="Times New Roman" w:cs="Times New Roman"/>
          <w:sz w:val="24"/>
          <w:szCs w:val="24"/>
        </w:rPr>
      </w:pPr>
    </w:p>
    <w:p w14:paraId="37A05673" w14:textId="7D5D2EEE" w:rsidR="00B13126" w:rsidRPr="00B54FEE" w:rsidRDefault="00BB5501" w:rsidP="00BB5501">
      <w:pPr>
        <w:spacing w:line="480" w:lineRule="auto"/>
        <w:jc w:val="both"/>
        <w:rPr>
          <w:rFonts w:ascii="Times New Roman" w:hAnsi="Times New Roman" w:cs="Times New Roman"/>
          <w:sz w:val="24"/>
          <w:szCs w:val="24"/>
        </w:rPr>
      </w:pPr>
      <w:r w:rsidRPr="00B54FEE">
        <w:rPr>
          <w:rFonts w:ascii="Times New Roman" w:hAnsi="Times New Roman" w:cs="Times New Roman"/>
          <w:sz w:val="24"/>
          <w:szCs w:val="24"/>
        </w:rPr>
        <w:t>B</w:t>
      </w:r>
      <w:r w:rsidR="00504AD1">
        <w:rPr>
          <w:rFonts w:ascii="Times New Roman" w:hAnsi="Times New Roman" w:cs="Times New Roman"/>
          <w:sz w:val="24"/>
          <w:szCs w:val="24"/>
        </w:rPr>
        <w:t>ajo este orden de ideas se</w:t>
      </w:r>
      <w:r w:rsidRPr="00B54FEE">
        <w:rPr>
          <w:rFonts w:ascii="Times New Roman" w:hAnsi="Times New Roman" w:cs="Times New Roman"/>
          <w:sz w:val="24"/>
          <w:szCs w:val="24"/>
        </w:rPr>
        <w:t xml:space="preserve"> evidenciar</w:t>
      </w:r>
      <w:r w:rsidR="00065F8F">
        <w:rPr>
          <w:rFonts w:ascii="Times New Roman" w:hAnsi="Times New Roman" w:cs="Times New Roman"/>
          <w:sz w:val="24"/>
          <w:szCs w:val="24"/>
        </w:rPr>
        <w:t>á</w:t>
      </w:r>
      <w:r w:rsidRPr="00B54FEE">
        <w:rPr>
          <w:rFonts w:ascii="Times New Roman" w:hAnsi="Times New Roman" w:cs="Times New Roman"/>
          <w:sz w:val="24"/>
          <w:szCs w:val="24"/>
        </w:rPr>
        <w:t xml:space="preserve"> mediante estudio y </w:t>
      </w:r>
      <w:r w:rsidR="00C72E2D" w:rsidRPr="00B54FEE">
        <w:rPr>
          <w:rFonts w:ascii="Times New Roman" w:hAnsi="Times New Roman" w:cs="Times New Roman"/>
          <w:sz w:val="24"/>
          <w:szCs w:val="24"/>
        </w:rPr>
        <w:t xml:space="preserve">sentencia si el Tribunal Contencioso Tributario cree que si la resolución </w:t>
      </w:r>
      <w:r w:rsidR="008E55D5">
        <w:rPr>
          <w:rFonts w:ascii="Times New Roman" w:hAnsi="Times New Roman" w:cs="Times New Roman"/>
          <w:sz w:val="24"/>
          <w:szCs w:val="24"/>
        </w:rPr>
        <w:t xml:space="preserve">de </w:t>
      </w:r>
      <w:r w:rsidR="00C72E2D" w:rsidRPr="00B54FEE">
        <w:rPr>
          <w:rFonts w:ascii="Times New Roman" w:hAnsi="Times New Roman" w:cs="Times New Roman"/>
          <w:sz w:val="24"/>
          <w:szCs w:val="24"/>
        </w:rPr>
        <w:t>correcta aplicación para el periodo fiscal 2015 de dicha empresa</w:t>
      </w:r>
      <w:r w:rsidRPr="00B54FEE">
        <w:rPr>
          <w:rFonts w:ascii="Times New Roman" w:hAnsi="Times New Roman" w:cs="Times New Roman"/>
          <w:sz w:val="24"/>
          <w:szCs w:val="24"/>
        </w:rPr>
        <w:t xml:space="preserve">, es la resolución de carácter general y cumplimiento obligatorio, </w:t>
      </w:r>
      <w:r w:rsidR="00A82069" w:rsidRPr="00B54FEE">
        <w:rPr>
          <w:rFonts w:ascii="Times New Roman" w:hAnsi="Times New Roman" w:cs="Times New Roman"/>
          <w:sz w:val="24"/>
          <w:szCs w:val="24"/>
          <w:lang w:val="es-ES"/>
        </w:rPr>
        <w:t xml:space="preserve">número </w:t>
      </w:r>
      <w:r w:rsidRPr="00B54FEE">
        <w:rPr>
          <w:rFonts w:ascii="Times New Roman" w:eastAsia="Times New Roman" w:hAnsi="Times New Roman" w:cs="Times New Roman"/>
          <w:sz w:val="24"/>
          <w:szCs w:val="24"/>
        </w:rPr>
        <w:t>NAC-DGERCGC15-00000146</w:t>
      </w:r>
      <w:r w:rsidRPr="00B54FEE">
        <w:rPr>
          <w:rFonts w:ascii="Times New Roman" w:hAnsi="Times New Roman" w:cs="Times New Roman"/>
          <w:sz w:val="24"/>
          <w:szCs w:val="24"/>
        </w:rPr>
        <w:t xml:space="preserve"> del año 2015, o </w:t>
      </w:r>
      <w:r w:rsidR="00B978F4" w:rsidRPr="00B54FEE">
        <w:rPr>
          <w:rFonts w:ascii="Times New Roman" w:hAnsi="Times New Roman" w:cs="Times New Roman"/>
          <w:sz w:val="24"/>
          <w:szCs w:val="24"/>
        </w:rPr>
        <w:t>si en cambio corresponde</w:t>
      </w:r>
      <w:r w:rsidRPr="00B54FEE">
        <w:rPr>
          <w:rFonts w:ascii="Times New Roman" w:hAnsi="Times New Roman" w:cs="Times New Roman"/>
          <w:sz w:val="24"/>
          <w:szCs w:val="24"/>
        </w:rPr>
        <w:t xml:space="preserve"> la aplicación de la resolución  de carácter general y cumplimiento obligatorio</w:t>
      </w:r>
      <w:r w:rsidRPr="00B54FEE">
        <w:rPr>
          <w:rFonts w:ascii="Times New Roman" w:hAnsi="Times New Roman" w:cs="Times New Roman"/>
          <w:sz w:val="24"/>
          <w:szCs w:val="24"/>
          <w:shd w:val="clear" w:color="auto" w:fill="FFFFFF"/>
        </w:rPr>
        <w:t xml:space="preserve"> </w:t>
      </w:r>
      <w:r w:rsidR="00A82069" w:rsidRPr="00B54FEE">
        <w:rPr>
          <w:rFonts w:ascii="Times New Roman" w:hAnsi="Times New Roman" w:cs="Times New Roman"/>
          <w:sz w:val="24"/>
          <w:szCs w:val="24"/>
          <w:shd w:val="clear" w:color="auto" w:fill="FFFFFF"/>
        </w:rPr>
        <w:t xml:space="preserve">nº </w:t>
      </w:r>
      <w:r w:rsidRPr="00B54FEE">
        <w:rPr>
          <w:rFonts w:ascii="Times New Roman" w:hAnsi="Times New Roman" w:cs="Times New Roman"/>
          <w:sz w:val="24"/>
          <w:szCs w:val="24"/>
          <w:shd w:val="clear" w:color="auto" w:fill="FFFFFF"/>
        </w:rPr>
        <w:t xml:space="preserve">NAC-DGERCGC17-00000345 publicada en el Suplemento del Registro Oficial No. 31 del 7 de julio de 2017, misma que fue reformada por la Resolución NAC-DGERCGC17-00000607 publicada en el Suplemento del Registro Oficial No. 148 del 27 de diciembre de 2017, para finalmente </w:t>
      </w:r>
      <w:r w:rsidRPr="00B54FEE">
        <w:rPr>
          <w:rFonts w:ascii="Times New Roman" w:hAnsi="Times New Roman" w:cs="Times New Roman"/>
          <w:sz w:val="24"/>
          <w:szCs w:val="24"/>
        </w:rPr>
        <w:t>dejar en claro si existe realmente la inobservancia de</w:t>
      </w:r>
      <w:r w:rsidR="00C60A10" w:rsidRPr="00B54FEE">
        <w:rPr>
          <w:rFonts w:ascii="Times New Roman" w:hAnsi="Times New Roman" w:cs="Times New Roman"/>
          <w:sz w:val="24"/>
          <w:szCs w:val="24"/>
        </w:rPr>
        <w:t>l principio constitucional del Régimen T</w:t>
      </w:r>
      <w:r w:rsidRPr="00B54FEE">
        <w:rPr>
          <w:rFonts w:ascii="Times New Roman" w:hAnsi="Times New Roman" w:cs="Times New Roman"/>
          <w:sz w:val="24"/>
          <w:szCs w:val="24"/>
        </w:rPr>
        <w:t>ributario, la irretroactividad, o algún otro u otros derechos y principios fundamentales</w:t>
      </w:r>
      <w:r w:rsidR="008E55D5">
        <w:rPr>
          <w:rFonts w:ascii="Times New Roman" w:hAnsi="Times New Roman" w:cs="Times New Roman"/>
          <w:sz w:val="24"/>
          <w:szCs w:val="24"/>
        </w:rPr>
        <w:t>,</w:t>
      </w:r>
      <w:r w:rsidRPr="00B54FEE">
        <w:rPr>
          <w:rFonts w:ascii="Times New Roman" w:hAnsi="Times New Roman" w:cs="Times New Roman"/>
          <w:sz w:val="24"/>
          <w:szCs w:val="24"/>
        </w:rPr>
        <w:t xml:space="preserve"> o no si por el contrario el SRI no inobserva ningún principio al aplicar la resolución </w:t>
      </w:r>
      <w:r w:rsidR="00A82069" w:rsidRPr="00B54FEE">
        <w:rPr>
          <w:rFonts w:ascii="Times New Roman" w:hAnsi="Times New Roman" w:cs="Times New Roman"/>
          <w:sz w:val="24"/>
          <w:szCs w:val="24"/>
        </w:rPr>
        <w:t xml:space="preserve">número </w:t>
      </w:r>
      <w:r w:rsidR="003E0A3F" w:rsidRPr="00B54FEE">
        <w:rPr>
          <w:rFonts w:ascii="Times New Roman" w:hAnsi="Times New Roman" w:cs="Times New Roman"/>
          <w:sz w:val="24"/>
          <w:szCs w:val="24"/>
          <w:shd w:val="clear" w:color="auto" w:fill="FFFFFF"/>
        </w:rPr>
        <w:t>NAC-DGERCGC17-00000345</w:t>
      </w:r>
      <w:r w:rsidRPr="00B54FEE">
        <w:rPr>
          <w:rFonts w:ascii="Times New Roman" w:hAnsi="Times New Roman" w:cs="Times New Roman"/>
          <w:sz w:val="24"/>
          <w:szCs w:val="24"/>
        </w:rPr>
        <w:t xml:space="preserve">. </w:t>
      </w:r>
    </w:p>
    <w:p w14:paraId="1AA5ED91" w14:textId="6976FDC3" w:rsidR="00DE685D" w:rsidRPr="00F0289F" w:rsidRDefault="0017141C" w:rsidP="0017141C">
      <w:pPr>
        <w:spacing w:line="480" w:lineRule="auto"/>
        <w:jc w:val="both"/>
        <w:rPr>
          <w:rFonts w:ascii="Times New Roman" w:eastAsia="Times New Roman" w:hAnsi="Times New Roman" w:cs="Times New Roman"/>
          <w:sz w:val="24"/>
          <w:szCs w:val="24"/>
        </w:rPr>
      </w:pPr>
      <w:r w:rsidRPr="00F0289F">
        <w:rPr>
          <w:rFonts w:ascii="Times New Roman" w:eastAsia="Times New Roman" w:hAnsi="Times New Roman" w:cs="Times New Roman"/>
          <w:sz w:val="24"/>
          <w:szCs w:val="24"/>
        </w:rPr>
        <w:t xml:space="preserve">La importancia </w:t>
      </w:r>
      <w:r w:rsidR="00B34355" w:rsidRPr="00F0289F">
        <w:rPr>
          <w:rFonts w:ascii="Times New Roman" w:eastAsia="Times New Roman" w:hAnsi="Times New Roman" w:cs="Times New Roman"/>
          <w:sz w:val="24"/>
          <w:szCs w:val="24"/>
        </w:rPr>
        <w:t>en el</w:t>
      </w:r>
      <w:r w:rsidR="00DE685D" w:rsidRPr="00F0289F">
        <w:rPr>
          <w:rFonts w:ascii="Times New Roman" w:eastAsia="Times New Roman" w:hAnsi="Times New Roman" w:cs="Times New Roman"/>
          <w:sz w:val="24"/>
          <w:szCs w:val="24"/>
        </w:rPr>
        <w:t xml:space="preserve"> desarrollo de</w:t>
      </w:r>
      <w:r w:rsidRPr="00F0289F">
        <w:rPr>
          <w:rFonts w:ascii="Times New Roman" w:eastAsia="Times New Roman" w:hAnsi="Times New Roman" w:cs="Times New Roman"/>
          <w:sz w:val="24"/>
          <w:szCs w:val="24"/>
        </w:rPr>
        <w:t xml:space="preserve"> este tema radica en el estudio crítico que se efectúa a un Acto de  Determinación Tributaria emitido por la Administración Tributaria, por las particularidades de los hechos que involucran a la fiscalización que realiza el Servicio de Rentas Internas y las normas de derecho aplicadas, no solo actuando </w:t>
      </w:r>
      <w:r w:rsidRPr="00F0289F">
        <w:rPr>
          <w:rFonts w:ascii="Times New Roman" w:eastAsia="Times New Roman" w:hAnsi="Times New Roman" w:cs="Times New Roman"/>
          <w:sz w:val="24"/>
          <w:szCs w:val="24"/>
        </w:rPr>
        <w:lastRenderedPageBreak/>
        <w:t>conforme a las Leyes y Reglamentos, sino además, con base irrestricta y aplicación de Resoluciones de Carácter General y Cumplimiento Obligatorio emitidas por la misma Administración.</w:t>
      </w:r>
    </w:p>
    <w:p w14:paraId="1F2C398C" w14:textId="4BB96E19" w:rsidR="00805EDE" w:rsidRPr="00F0289F" w:rsidRDefault="0017141C" w:rsidP="008764B8">
      <w:pPr>
        <w:spacing w:line="480" w:lineRule="auto"/>
        <w:jc w:val="both"/>
        <w:rPr>
          <w:rFonts w:ascii="Times New Roman" w:hAnsi="Times New Roman" w:cs="Times New Roman"/>
          <w:sz w:val="24"/>
          <w:szCs w:val="24"/>
        </w:rPr>
        <w:sectPr w:rsidR="00805EDE" w:rsidRPr="00F0289F" w:rsidSect="00ED0E7E">
          <w:footerReference w:type="default" r:id="rId12"/>
          <w:pgSz w:w="11906" w:h="16838"/>
          <w:pgMar w:top="1418" w:right="1418" w:bottom="1418" w:left="2126" w:header="709" w:footer="709" w:gutter="0"/>
          <w:pgNumType w:fmt="upperRoman" w:start="1"/>
          <w:cols w:space="708"/>
          <w:docGrid w:linePitch="360"/>
        </w:sectPr>
      </w:pPr>
      <w:r w:rsidRPr="00F0289F">
        <w:rPr>
          <w:rFonts w:ascii="Times New Roman" w:eastAsia="Times New Roman" w:hAnsi="Times New Roman" w:cs="Times New Roman"/>
          <w:sz w:val="24"/>
          <w:szCs w:val="24"/>
        </w:rPr>
        <w:t xml:space="preserve">El análisis de caso </w:t>
      </w:r>
      <w:r w:rsidR="008E55D5">
        <w:rPr>
          <w:rFonts w:ascii="Times New Roman" w:eastAsia="Times New Roman" w:hAnsi="Times New Roman" w:cs="Times New Roman"/>
          <w:sz w:val="24"/>
          <w:szCs w:val="24"/>
        </w:rPr>
        <w:t xml:space="preserve">específico </w:t>
      </w:r>
      <w:r w:rsidRPr="00F0289F">
        <w:rPr>
          <w:rFonts w:ascii="Times New Roman" w:eastAsia="Times New Roman" w:hAnsi="Times New Roman" w:cs="Times New Roman"/>
          <w:sz w:val="24"/>
          <w:szCs w:val="24"/>
        </w:rPr>
        <w:t>permitirá dar un aporte jurídico, respecto de las actuaciones de la Administración Tributaria en el ejercicio de sus facultades, en observancia a lo establecido dentro del</w:t>
      </w:r>
      <w:r w:rsidR="00734CC2" w:rsidRPr="00F0289F">
        <w:rPr>
          <w:rFonts w:ascii="Times New Roman" w:eastAsia="Times New Roman" w:hAnsi="Times New Roman" w:cs="Times New Roman"/>
          <w:sz w:val="24"/>
          <w:szCs w:val="24"/>
        </w:rPr>
        <w:t xml:space="preserve"> Régimen T</w:t>
      </w:r>
      <w:r w:rsidRPr="00F0289F">
        <w:rPr>
          <w:rFonts w:ascii="Times New Roman" w:eastAsia="Times New Roman" w:hAnsi="Times New Roman" w:cs="Times New Roman"/>
          <w:sz w:val="24"/>
          <w:szCs w:val="24"/>
        </w:rPr>
        <w:t xml:space="preserve">ributario </w:t>
      </w:r>
      <w:r w:rsidRPr="00F0289F">
        <w:rPr>
          <w:rFonts w:ascii="Times New Roman" w:hAnsi="Times New Roman" w:cs="Times New Roman"/>
          <w:sz w:val="24"/>
          <w:szCs w:val="24"/>
        </w:rPr>
        <w:t xml:space="preserve">y a su vez poder recordar tanto al sujeto activo como el sujeto pasivo </w:t>
      </w:r>
      <w:r w:rsidR="00B34355" w:rsidRPr="00F0289F">
        <w:rPr>
          <w:rFonts w:ascii="Times New Roman" w:hAnsi="Times New Roman" w:cs="Times New Roman"/>
          <w:sz w:val="24"/>
          <w:szCs w:val="24"/>
        </w:rPr>
        <w:t>los límites normativos e inclusive la</w:t>
      </w:r>
      <w:r w:rsidRPr="00F0289F">
        <w:rPr>
          <w:rFonts w:ascii="Times New Roman" w:hAnsi="Times New Roman" w:cs="Times New Roman"/>
          <w:sz w:val="24"/>
          <w:szCs w:val="24"/>
        </w:rPr>
        <w:t xml:space="preserve"> jerarquía de normas, le</w:t>
      </w:r>
      <w:r w:rsidR="00DC3608" w:rsidRPr="00F0289F">
        <w:rPr>
          <w:rFonts w:ascii="Times New Roman" w:hAnsi="Times New Roman" w:cs="Times New Roman"/>
          <w:sz w:val="24"/>
          <w:szCs w:val="24"/>
        </w:rPr>
        <w:t>yes</w:t>
      </w:r>
      <w:r w:rsidR="00EC1C77">
        <w:rPr>
          <w:rFonts w:ascii="Times New Roman" w:hAnsi="Times New Roman" w:cs="Times New Roman"/>
          <w:sz w:val="24"/>
          <w:szCs w:val="24"/>
        </w:rPr>
        <w:t>, reglamentos y</w:t>
      </w:r>
      <w:r w:rsidR="000B1BC4" w:rsidRPr="00F0289F">
        <w:rPr>
          <w:rFonts w:ascii="Times New Roman" w:hAnsi="Times New Roman" w:cs="Times New Roman"/>
          <w:sz w:val="24"/>
          <w:szCs w:val="24"/>
        </w:rPr>
        <w:t xml:space="preserve"> resoluciones, y </w:t>
      </w:r>
      <w:r w:rsidR="00DC3608" w:rsidRPr="00F0289F">
        <w:rPr>
          <w:rFonts w:ascii="Times New Roman" w:hAnsi="Times New Roman" w:cs="Times New Roman"/>
          <w:sz w:val="24"/>
          <w:szCs w:val="24"/>
        </w:rPr>
        <w:t xml:space="preserve">los derechos y </w:t>
      </w:r>
      <w:r w:rsidR="000B1BC4" w:rsidRPr="00F0289F">
        <w:rPr>
          <w:rFonts w:ascii="Times New Roman" w:hAnsi="Times New Roman" w:cs="Times New Roman"/>
          <w:sz w:val="24"/>
          <w:szCs w:val="24"/>
        </w:rPr>
        <w:t>obligaciones que acarrean estas antes referidas</w:t>
      </w:r>
      <w:r w:rsidR="00B34355" w:rsidRPr="00F0289F">
        <w:rPr>
          <w:rFonts w:ascii="Times New Roman" w:hAnsi="Times New Roman" w:cs="Times New Roman"/>
          <w:sz w:val="24"/>
          <w:szCs w:val="24"/>
        </w:rPr>
        <w:t xml:space="preserve"> normas de derech</w:t>
      </w:r>
      <w:r w:rsidR="00805EDE" w:rsidRPr="00F0289F">
        <w:rPr>
          <w:rFonts w:ascii="Times New Roman" w:hAnsi="Times New Roman" w:cs="Times New Roman"/>
          <w:sz w:val="24"/>
          <w:szCs w:val="24"/>
        </w:rPr>
        <w:t>o</w:t>
      </w:r>
      <w:r w:rsidR="00EC1C77">
        <w:rPr>
          <w:rFonts w:ascii="Times New Roman" w:hAnsi="Times New Roman" w:cs="Times New Roman"/>
          <w:sz w:val="24"/>
          <w:szCs w:val="24"/>
        </w:rPr>
        <w:t>.</w:t>
      </w:r>
    </w:p>
    <w:p w14:paraId="3B372665" w14:textId="77777777" w:rsidR="00C564CB" w:rsidRPr="00B54FEE" w:rsidRDefault="00C564CB" w:rsidP="00BB5501">
      <w:pPr>
        <w:spacing w:line="360" w:lineRule="auto"/>
        <w:jc w:val="both"/>
        <w:rPr>
          <w:rFonts w:ascii="Times New Roman" w:eastAsia="Times New Roman" w:hAnsi="Times New Roman" w:cs="Times New Roman"/>
        </w:rPr>
      </w:pPr>
    </w:p>
    <w:p w14:paraId="59FFE2A3" w14:textId="5389F47C" w:rsidR="00BF5D64" w:rsidRPr="00694BF1" w:rsidRDefault="00BB5501" w:rsidP="00694BF1">
      <w:pPr>
        <w:pStyle w:val="Estilo1"/>
        <w:rPr>
          <w:b/>
          <w:sz w:val="28"/>
        </w:rPr>
      </w:pPr>
      <w:bookmarkStart w:id="3" w:name="_Toc65892162"/>
      <w:bookmarkStart w:id="4" w:name="_Toc68855402"/>
      <w:r w:rsidRPr="00694BF1">
        <w:rPr>
          <w:b/>
          <w:sz w:val="28"/>
        </w:rPr>
        <w:t>MARCO TEÓRICO</w:t>
      </w:r>
      <w:bookmarkEnd w:id="3"/>
      <w:bookmarkEnd w:id="4"/>
    </w:p>
    <w:p w14:paraId="086FFBF8" w14:textId="5C539D7C" w:rsidR="00BF5D64" w:rsidRPr="00B54FEE" w:rsidRDefault="00BF5D64" w:rsidP="00BF5D64">
      <w:pPr>
        <w:pStyle w:val="Estilo2"/>
        <w:numPr>
          <w:ilvl w:val="1"/>
          <w:numId w:val="1"/>
        </w:numPr>
        <w:rPr>
          <w:b/>
        </w:rPr>
      </w:pPr>
      <w:bookmarkStart w:id="5" w:name="_Toc68855403"/>
      <w:bookmarkStart w:id="6" w:name="_Toc65892164"/>
      <w:bookmarkStart w:id="7" w:name="_Toc65892163"/>
      <w:r w:rsidRPr="00B54FEE">
        <w:rPr>
          <w:b/>
        </w:rPr>
        <w:t>Marco</w:t>
      </w:r>
      <w:r w:rsidR="00A51CA1" w:rsidRPr="00B54FEE">
        <w:rPr>
          <w:b/>
        </w:rPr>
        <w:t xml:space="preserve"> Conceptual, Referencial y D</w:t>
      </w:r>
      <w:r w:rsidRPr="00B54FEE">
        <w:rPr>
          <w:b/>
        </w:rPr>
        <w:t>octrinal</w:t>
      </w:r>
      <w:bookmarkEnd w:id="5"/>
    </w:p>
    <w:p w14:paraId="0DC7CCFC" w14:textId="39BBA079" w:rsidR="00AD2B8C" w:rsidRPr="00B54FEE" w:rsidRDefault="00AD2B8C" w:rsidP="00AD2B8C">
      <w:pPr>
        <w:pStyle w:val="Estilo3"/>
        <w:numPr>
          <w:ilvl w:val="2"/>
          <w:numId w:val="1"/>
        </w:numPr>
        <w:rPr>
          <w:b/>
        </w:rPr>
      </w:pPr>
      <w:bookmarkStart w:id="8" w:name="_Toc68855404"/>
      <w:r w:rsidRPr="00B54FEE">
        <w:rPr>
          <w:b/>
        </w:rPr>
        <w:t>De la Determinación Tributaria</w:t>
      </w:r>
      <w:bookmarkEnd w:id="6"/>
      <w:bookmarkEnd w:id="8"/>
    </w:p>
    <w:p w14:paraId="1C67533E" w14:textId="332280A6" w:rsidR="00BC2967" w:rsidRPr="00B54FEE" w:rsidRDefault="00BC2967" w:rsidP="00AD2B8C">
      <w:pPr>
        <w:spacing w:line="480" w:lineRule="auto"/>
        <w:ind w:firstLine="720"/>
        <w:jc w:val="both"/>
        <w:rPr>
          <w:rFonts w:ascii="Times New Roman" w:eastAsia="Times New Roman" w:hAnsi="Times New Roman" w:cs="Times New Roman"/>
          <w:sz w:val="24"/>
          <w:szCs w:val="24"/>
        </w:rPr>
      </w:pPr>
      <w:r w:rsidRPr="006B57D2">
        <w:rPr>
          <w:rFonts w:ascii="Times New Roman" w:hAnsi="Times New Roman" w:cs="Times New Roman"/>
          <w:color w:val="202124"/>
          <w:sz w:val="24"/>
          <w:szCs w:val="24"/>
          <w:shd w:val="clear" w:color="auto" w:fill="FFFFFF"/>
        </w:rPr>
        <w:t>La </w:t>
      </w:r>
      <w:r w:rsidRPr="006B57D2">
        <w:rPr>
          <w:rFonts w:ascii="Times New Roman" w:hAnsi="Times New Roman" w:cs="Times New Roman"/>
          <w:bCs/>
          <w:color w:val="202124"/>
          <w:sz w:val="24"/>
          <w:szCs w:val="24"/>
          <w:shd w:val="clear" w:color="auto" w:fill="FFFFFF"/>
        </w:rPr>
        <w:t>determinación</w:t>
      </w:r>
      <w:r w:rsidRPr="006B57D2">
        <w:rPr>
          <w:rFonts w:ascii="Times New Roman" w:hAnsi="Times New Roman" w:cs="Times New Roman"/>
          <w:b/>
          <w:bCs/>
          <w:color w:val="202124"/>
          <w:sz w:val="24"/>
          <w:szCs w:val="24"/>
          <w:shd w:val="clear" w:color="auto" w:fill="FFFFFF"/>
        </w:rPr>
        <w:t xml:space="preserve"> </w:t>
      </w:r>
      <w:r w:rsidRPr="006B57D2">
        <w:rPr>
          <w:rFonts w:ascii="Times New Roman" w:hAnsi="Times New Roman" w:cs="Times New Roman"/>
          <w:color w:val="202124"/>
          <w:sz w:val="24"/>
          <w:szCs w:val="24"/>
          <w:shd w:val="clear" w:color="auto" w:fill="FFFFFF"/>
        </w:rPr>
        <w:t xml:space="preserve">es una facultad </w:t>
      </w:r>
      <w:r w:rsidR="006E1B44" w:rsidRPr="006B57D2">
        <w:rPr>
          <w:rFonts w:ascii="Times New Roman" w:hAnsi="Times New Roman" w:cs="Times New Roman"/>
          <w:color w:val="202124"/>
          <w:sz w:val="24"/>
          <w:szCs w:val="24"/>
          <w:shd w:val="clear" w:color="auto" w:fill="FFFFFF"/>
        </w:rPr>
        <w:t>ejercida por</w:t>
      </w:r>
      <w:r w:rsidRPr="006B57D2">
        <w:rPr>
          <w:rFonts w:ascii="Times New Roman" w:hAnsi="Times New Roman" w:cs="Times New Roman"/>
          <w:color w:val="202124"/>
          <w:sz w:val="24"/>
          <w:szCs w:val="24"/>
          <w:shd w:val="clear" w:color="auto" w:fill="FFFFFF"/>
        </w:rPr>
        <w:t xml:space="preserve"> la Administración Tributaria, la cual tiene como deber determinar la responsabilidad de los contribuyentes o responsables, con el fin de hacer </w:t>
      </w:r>
      <w:r w:rsidR="006E1B44" w:rsidRPr="006B57D2">
        <w:rPr>
          <w:rFonts w:ascii="Times New Roman" w:hAnsi="Times New Roman" w:cs="Times New Roman"/>
          <w:color w:val="202124"/>
          <w:sz w:val="24"/>
          <w:szCs w:val="24"/>
          <w:shd w:val="clear" w:color="auto" w:fill="FFFFFF"/>
        </w:rPr>
        <w:t>cumplir</w:t>
      </w:r>
      <w:r w:rsidRPr="006B57D2">
        <w:rPr>
          <w:rFonts w:ascii="Times New Roman" w:hAnsi="Times New Roman" w:cs="Times New Roman"/>
          <w:color w:val="202124"/>
          <w:sz w:val="24"/>
          <w:szCs w:val="24"/>
          <w:shd w:val="clear" w:color="auto" w:fill="FFFFFF"/>
        </w:rPr>
        <w:t xml:space="preserve"> las obligaci</w:t>
      </w:r>
      <w:r w:rsidR="006E1B44" w:rsidRPr="006B57D2">
        <w:rPr>
          <w:rFonts w:ascii="Times New Roman" w:hAnsi="Times New Roman" w:cs="Times New Roman"/>
          <w:color w:val="202124"/>
          <w:sz w:val="24"/>
          <w:szCs w:val="24"/>
          <w:shd w:val="clear" w:color="auto" w:fill="FFFFFF"/>
        </w:rPr>
        <w:t>ones de los sujetos pasivos respecto de los tributos frente al</w:t>
      </w:r>
      <w:r w:rsidRPr="006B57D2">
        <w:rPr>
          <w:rFonts w:ascii="Times New Roman" w:hAnsi="Times New Roman" w:cs="Times New Roman"/>
          <w:color w:val="202124"/>
          <w:sz w:val="24"/>
          <w:szCs w:val="24"/>
          <w:shd w:val="clear" w:color="auto" w:fill="FFFFFF"/>
        </w:rPr>
        <w:t xml:space="preserve"> sujeto activ</w:t>
      </w:r>
      <w:r w:rsidR="006E1B44" w:rsidRPr="006B57D2">
        <w:rPr>
          <w:rFonts w:ascii="Times New Roman" w:hAnsi="Times New Roman" w:cs="Times New Roman"/>
          <w:color w:val="202124"/>
          <w:sz w:val="24"/>
          <w:szCs w:val="24"/>
          <w:shd w:val="clear" w:color="auto" w:fill="FFFFFF"/>
        </w:rPr>
        <w:t>o</w:t>
      </w:r>
      <w:r w:rsidRPr="006B57D2">
        <w:rPr>
          <w:rFonts w:ascii="Times New Roman" w:hAnsi="Times New Roman" w:cs="Times New Roman"/>
          <w:color w:val="202124"/>
          <w:sz w:val="24"/>
          <w:szCs w:val="24"/>
          <w:shd w:val="clear" w:color="auto" w:fill="FFFFFF"/>
        </w:rPr>
        <w:t>.</w:t>
      </w:r>
    </w:p>
    <w:p w14:paraId="450F9652" w14:textId="77777777" w:rsidR="00AD2B8C" w:rsidRPr="00B54FEE" w:rsidRDefault="00AD2B8C" w:rsidP="00AD2B8C">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Según el autor Rodríguez, expresa que</w:t>
      </w:r>
      <w:r w:rsidRPr="00B54FEE">
        <w:rPr>
          <w:rFonts w:ascii="Times New Roman" w:eastAsia="Times New Roman" w:hAnsi="Times New Roman" w:cs="Times New Roman"/>
          <w:bCs/>
          <w:color w:val="0D0D0D"/>
          <w:sz w:val="24"/>
          <w:szCs w:val="24"/>
        </w:rPr>
        <w:t>:</w:t>
      </w:r>
    </w:p>
    <w:p w14:paraId="0206992A" w14:textId="120540E1" w:rsidR="00AD2B8C" w:rsidRPr="00B54FEE" w:rsidRDefault="00AD2B8C" w:rsidP="00AD2B8C">
      <w:pPr>
        <w:spacing w:line="480" w:lineRule="auto"/>
        <w:ind w:left="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 determinación de la obligación tributaria es un procedimiento administrativo a través de cual se cuantifica el monto de la obligación, se comprueba su inexistencia, su exención o su inexigibilidad.  Esto se destaca como el carácter dinámico u objetivo de la determinación. De otro modo, la determinación de la obligación tributaria es un acto administrativo resolutorio, mediante el cual se dispone sobre el importe de la prestación que es objeto de la obligación, como un resultado que puede ser positivo o negativo, determinando una deuda del contribuyente u obligado o un saldo a favor, que en el primer caso se extingue a través de uno de los modos de extinción que dispone el Código Tributario y en el segundo caso da derecho a compensación o reembolso del monto del saldo</w:t>
      </w:r>
      <w:r w:rsidRPr="00B54FEE">
        <w:rPr>
          <w:rFonts w:ascii="Times New Roman" w:eastAsia="Times New Roman" w:hAnsi="Times New Roman" w:cs="Times New Roman"/>
          <w:sz w:val="24"/>
          <w:szCs w:val="24"/>
          <w:vertAlign w:val="superscript"/>
        </w:rPr>
        <w:footnoteReference w:id="1"/>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84773212"/>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rPr>
            <w:instrText xml:space="preserve">CITATION Rod19 \l 12298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rPr>
            <w:t>(Rodriguez, 2019)</w:t>
          </w:r>
          <w:r w:rsidRPr="00B54FEE">
            <w:rPr>
              <w:rFonts w:ascii="Times New Roman" w:eastAsia="Times New Roman" w:hAnsi="Times New Roman" w:cs="Times New Roman"/>
              <w:sz w:val="24"/>
              <w:szCs w:val="24"/>
            </w:rPr>
            <w:fldChar w:fldCharType="end"/>
          </w:r>
        </w:sdtContent>
      </w:sdt>
      <w:r w:rsidRPr="00B54FEE">
        <w:rPr>
          <w:rFonts w:ascii="Times New Roman" w:eastAsia="Times New Roman" w:hAnsi="Times New Roman" w:cs="Times New Roman"/>
          <w:sz w:val="24"/>
          <w:szCs w:val="24"/>
        </w:rPr>
        <w:t>.</w:t>
      </w:r>
    </w:p>
    <w:p w14:paraId="616793A4" w14:textId="1B87B925" w:rsidR="00AD2B8C" w:rsidRPr="00B54FEE" w:rsidRDefault="00AD2B8C" w:rsidP="00BA3721">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En ot</w:t>
      </w:r>
      <w:r w:rsidR="0006568F">
        <w:rPr>
          <w:rFonts w:ascii="Times New Roman" w:eastAsia="Times New Roman" w:hAnsi="Times New Roman" w:cs="Times New Roman"/>
          <w:sz w:val="24"/>
          <w:szCs w:val="24"/>
        </w:rPr>
        <w:t>ras palabras, se manifiesta</w:t>
      </w:r>
      <w:r w:rsidRPr="00B54FEE">
        <w:rPr>
          <w:rFonts w:ascii="Times New Roman" w:eastAsia="Times New Roman" w:hAnsi="Times New Roman" w:cs="Times New Roman"/>
          <w:sz w:val="24"/>
          <w:szCs w:val="24"/>
        </w:rPr>
        <w:t xml:space="preserve"> que la determinación de obligaciones tributarias es un procedimiento administrativo mediante el cual se puede cuantificar el número de obligaciones, si</w:t>
      </w:r>
      <w:r w:rsidR="00D65AA6" w:rsidRPr="00B54FEE">
        <w:rPr>
          <w:rFonts w:ascii="Times New Roman" w:eastAsia="Times New Roman" w:hAnsi="Times New Roman" w:cs="Times New Roman"/>
          <w:sz w:val="24"/>
          <w:szCs w:val="24"/>
        </w:rPr>
        <w:t xml:space="preserve"> no </w:t>
      </w:r>
      <w:r w:rsidRPr="00B54FEE">
        <w:rPr>
          <w:rFonts w:ascii="Times New Roman" w:eastAsia="Times New Roman" w:hAnsi="Times New Roman" w:cs="Times New Roman"/>
          <w:sz w:val="24"/>
          <w:szCs w:val="24"/>
        </w:rPr>
        <w:t>existen, están exoneradas o no se pueden hacer cumplir.</w:t>
      </w:r>
    </w:p>
    <w:p w14:paraId="5D97DBD5" w14:textId="6EA1B70D" w:rsidR="00AD2B8C" w:rsidRPr="00B54FEE" w:rsidRDefault="00AD2B8C" w:rsidP="00AD2B8C">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De la misma manera </w:t>
      </w:r>
      <w:r w:rsidR="003368E6">
        <w:rPr>
          <w:rFonts w:ascii="Times New Roman" w:eastAsia="Times New Roman" w:hAnsi="Times New Roman" w:cs="Times New Roman"/>
          <w:sz w:val="24"/>
          <w:szCs w:val="24"/>
        </w:rPr>
        <w:t xml:space="preserve">se </w:t>
      </w:r>
      <w:r w:rsidRPr="00B54FEE">
        <w:rPr>
          <w:rFonts w:ascii="Times New Roman" w:eastAsia="Times New Roman" w:hAnsi="Times New Roman" w:cs="Times New Roman"/>
          <w:sz w:val="24"/>
          <w:szCs w:val="24"/>
        </w:rPr>
        <w:t>implanta</w:t>
      </w:r>
      <w:r w:rsidR="003368E6">
        <w:rPr>
          <w:rFonts w:ascii="Times New Roman" w:eastAsia="Times New Roman" w:hAnsi="Times New Roman" w:cs="Times New Roman"/>
          <w:sz w:val="24"/>
          <w:szCs w:val="24"/>
        </w:rPr>
        <w:t xml:space="preserve"> el criterio d</w:t>
      </w:r>
      <w:r w:rsidRPr="00B54FEE">
        <w:rPr>
          <w:rFonts w:ascii="Times New Roman" w:eastAsia="Times New Roman" w:hAnsi="Times New Roman" w:cs="Times New Roman"/>
          <w:sz w:val="24"/>
          <w:szCs w:val="24"/>
        </w:rPr>
        <w:t xml:space="preserve">el autor Giuliani Fonrouge: “La determinación es el proceso simple o complejo, según los casos que tiende a </w:t>
      </w:r>
      <w:r w:rsidRPr="00603894">
        <w:rPr>
          <w:rFonts w:ascii="Times New Roman" w:eastAsia="Times New Roman" w:hAnsi="Times New Roman" w:cs="Times New Roman"/>
          <w:sz w:val="24"/>
          <w:szCs w:val="24"/>
        </w:rPr>
        <w:t>individualizar el mandato genérico establecido por la ley y es parte importante en la dinámica de la obligación tributaria, aunque carezca, por cierto, de efecto creador o vinculat</w:t>
      </w:r>
      <w:r w:rsidR="007F47A6" w:rsidRPr="00603894">
        <w:rPr>
          <w:rFonts w:ascii="Times New Roman" w:eastAsia="Times New Roman" w:hAnsi="Times New Roman" w:cs="Times New Roman"/>
          <w:sz w:val="24"/>
          <w:szCs w:val="24"/>
        </w:rPr>
        <w:t>ivo; su finalidad, según se notará</w:t>
      </w:r>
      <w:r w:rsidRPr="00603894">
        <w:rPr>
          <w:rFonts w:ascii="Times New Roman" w:eastAsia="Times New Roman" w:hAnsi="Times New Roman" w:cs="Times New Roman"/>
          <w:sz w:val="24"/>
          <w:szCs w:val="24"/>
        </w:rPr>
        <w:t xml:space="preserve"> es declarativa y formal.”</w:t>
      </w:r>
      <w:r w:rsidRPr="00603894">
        <w:rPr>
          <w:rFonts w:ascii="Times New Roman" w:eastAsia="Times New Roman" w:hAnsi="Times New Roman" w:cs="Times New Roman"/>
          <w:sz w:val="24"/>
          <w:szCs w:val="24"/>
          <w:vertAlign w:val="superscript"/>
        </w:rPr>
        <w:footnoteReference w:id="2"/>
      </w:r>
      <w:r w:rsidRPr="0060389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2677551"/>
          <w:citation/>
        </w:sdtPr>
        <w:sdtEndPr/>
        <w:sdtContent>
          <w:r w:rsidRPr="00603894">
            <w:rPr>
              <w:rFonts w:ascii="Times New Roman" w:eastAsia="Times New Roman" w:hAnsi="Times New Roman" w:cs="Times New Roman"/>
              <w:sz w:val="24"/>
              <w:szCs w:val="24"/>
            </w:rPr>
            <w:fldChar w:fldCharType="begin"/>
          </w:r>
          <w:r w:rsidRPr="00603894">
            <w:rPr>
              <w:rFonts w:ascii="Times New Roman" w:eastAsia="Times New Roman" w:hAnsi="Times New Roman" w:cs="Times New Roman"/>
              <w:sz w:val="24"/>
              <w:szCs w:val="24"/>
            </w:rPr>
            <w:instrText xml:space="preserve">CITATION Gui11 \l 12298 </w:instrText>
          </w:r>
          <w:r w:rsidRPr="00603894">
            <w:rPr>
              <w:rFonts w:ascii="Times New Roman" w:eastAsia="Times New Roman" w:hAnsi="Times New Roman" w:cs="Times New Roman"/>
              <w:sz w:val="24"/>
              <w:szCs w:val="24"/>
            </w:rPr>
            <w:fldChar w:fldCharType="separate"/>
          </w:r>
          <w:r w:rsidR="005509B1" w:rsidRPr="00603894">
            <w:rPr>
              <w:rFonts w:ascii="Times New Roman" w:eastAsia="Times New Roman" w:hAnsi="Times New Roman" w:cs="Times New Roman"/>
              <w:noProof/>
              <w:sz w:val="24"/>
              <w:szCs w:val="24"/>
            </w:rPr>
            <w:t>(Guiliani Fonrouge, 2011)</w:t>
          </w:r>
          <w:r w:rsidRPr="00603894">
            <w:rPr>
              <w:rFonts w:ascii="Times New Roman" w:eastAsia="Times New Roman" w:hAnsi="Times New Roman" w:cs="Times New Roman"/>
              <w:sz w:val="24"/>
              <w:szCs w:val="24"/>
            </w:rPr>
            <w:fldChar w:fldCharType="end"/>
          </w:r>
        </w:sdtContent>
      </w:sdt>
      <w:r w:rsidRPr="00603894">
        <w:rPr>
          <w:rFonts w:ascii="Times New Roman" w:eastAsia="Times New Roman" w:hAnsi="Times New Roman" w:cs="Times New Roman"/>
          <w:sz w:val="24"/>
          <w:szCs w:val="24"/>
        </w:rPr>
        <w:t>.</w:t>
      </w:r>
    </w:p>
    <w:p w14:paraId="25D971BE" w14:textId="77777777" w:rsidR="00AD2B8C" w:rsidRPr="00B54FEE" w:rsidRDefault="00AD2B8C" w:rsidP="00AD2B8C">
      <w:pPr>
        <w:spacing w:line="480" w:lineRule="auto"/>
        <w:ind w:firstLine="708"/>
        <w:jc w:val="both"/>
        <w:rPr>
          <w:rFonts w:ascii="Times New Roman" w:eastAsia="Times New Roman" w:hAnsi="Times New Roman" w:cs="Times New Roman"/>
          <w:sz w:val="24"/>
          <w:szCs w:val="24"/>
        </w:rPr>
      </w:pPr>
      <w:proofErr w:type="spellStart"/>
      <w:r w:rsidRPr="00B54FEE">
        <w:rPr>
          <w:rFonts w:ascii="Times New Roman" w:eastAsia="Times New Roman" w:hAnsi="Times New Roman" w:cs="Times New Roman"/>
          <w:sz w:val="24"/>
          <w:szCs w:val="24"/>
        </w:rPr>
        <w:t>Guiliani</w:t>
      </w:r>
      <w:proofErr w:type="spellEnd"/>
      <w:r w:rsidRPr="00B54FEE">
        <w:rPr>
          <w:rFonts w:ascii="Times New Roman" w:eastAsia="Times New Roman" w:hAnsi="Times New Roman" w:cs="Times New Roman"/>
          <w:sz w:val="24"/>
          <w:szCs w:val="24"/>
        </w:rPr>
        <w:t xml:space="preserve"> nos dice que la determinación varía según corresponda, pueden ser declarativas y formales y se personifican de manera general por lo que plasma en la ley.</w:t>
      </w:r>
    </w:p>
    <w:p w14:paraId="21ED4710" w14:textId="62BF6FB6" w:rsidR="00AD2B8C" w:rsidRPr="00B54FEE" w:rsidRDefault="00AD2B8C" w:rsidP="00AD2B8C">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Rev</w:t>
      </w:r>
      <w:r w:rsidR="00FB6ADF" w:rsidRPr="00B54FEE">
        <w:rPr>
          <w:rFonts w:ascii="Times New Roman" w:eastAsia="Times New Roman" w:hAnsi="Times New Roman" w:cs="Times New Roman"/>
          <w:sz w:val="24"/>
          <w:szCs w:val="24"/>
        </w:rPr>
        <w:t>isando el C</w:t>
      </w:r>
      <w:r w:rsidR="00340DAB">
        <w:rPr>
          <w:rFonts w:ascii="Times New Roman" w:eastAsia="Times New Roman" w:hAnsi="Times New Roman" w:cs="Times New Roman"/>
          <w:sz w:val="24"/>
          <w:szCs w:val="24"/>
        </w:rPr>
        <w:t xml:space="preserve">ódigo </w:t>
      </w:r>
      <w:r w:rsidR="00C87006" w:rsidRPr="00B54FEE">
        <w:rPr>
          <w:rFonts w:ascii="Times New Roman" w:eastAsia="Times New Roman" w:hAnsi="Times New Roman" w:cs="Times New Roman"/>
          <w:sz w:val="24"/>
          <w:szCs w:val="24"/>
        </w:rPr>
        <w:t>T</w:t>
      </w:r>
      <w:r w:rsidRPr="00B54FEE">
        <w:rPr>
          <w:rFonts w:ascii="Times New Roman" w:eastAsia="Times New Roman" w:hAnsi="Times New Roman" w:cs="Times New Roman"/>
          <w:sz w:val="24"/>
          <w:szCs w:val="24"/>
        </w:rPr>
        <w:t>ributario en su artí</w:t>
      </w:r>
      <w:r w:rsidR="00D65AA6" w:rsidRPr="00B54FEE">
        <w:rPr>
          <w:rFonts w:ascii="Times New Roman" w:eastAsia="Times New Roman" w:hAnsi="Times New Roman" w:cs="Times New Roman"/>
          <w:sz w:val="24"/>
          <w:szCs w:val="24"/>
        </w:rPr>
        <w:t>culo 68, expresa que, Facultad D</w:t>
      </w:r>
      <w:r w:rsidRPr="00B54FEE">
        <w:rPr>
          <w:rFonts w:ascii="Times New Roman" w:eastAsia="Times New Roman" w:hAnsi="Times New Roman" w:cs="Times New Roman"/>
          <w:sz w:val="24"/>
          <w:szCs w:val="24"/>
        </w:rPr>
        <w:t>eterminadora. - ´´</w:t>
      </w:r>
      <w:r w:rsidRPr="00B54FEE">
        <w:rPr>
          <w:rFonts w:ascii="Times New Roman" w:eastAsia="Times New Roman" w:hAnsi="Times New Roman" w:cs="Times New Roman"/>
          <w:i/>
          <w:sz w:val="24"/>
          <w:szCs w:val="24"/>
        </w:rPr>
        <w:t>La determinación de la obligación tributaria, es el acto o conjunto de actos reglados realizados por la administración activa, tendientes a establecer, en cada caso particular, la existencia del hecho generador, el sujeto obligado, la base imponible y la cuantía del tributo</w:t>
      </w:r>
      <w:r w:rsidRPr="00B54FEE">
        <w:rPr>
          <w:rFonts w:ascii="Times New Roman" w:eastAsia="Times New Roman" w:hAnsi="Times New Roman" w:cs="Times New Roman"/>
          <w:sz w:val="24"/>
          <w:szCs w:val="24"/>
        </w:rPr>
        <w:t>´´</w:t>
      </w:r>
      <w:r w:rsidRPr="00B54FEE">
        <w:rPr>
          <w:rFonts w:ascii="Times New Roman" w:eastAsia="Times New Roman" w:hAnsi="Times New Roman" w:cs="Times New Roman"/>
          <w:sz w:val="24"/>
          <w:szCs w:val="24"/>
          <w:vertAlign w:val="superscript"/>
        </w:rPr>
        <w:footnoteReference w:id="3"/>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76203355"/>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rPr>
            <w:instrText xml:space="preserve">CITATION Asa181 \n  \l 12298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rPr>
            <w:t>(Código Tributario, 2005)</w:t>
          </w:r>
          <w:r w:rsidRPr="00B54FEE">
            <w:rPr>
              <w:rFonts w:ascii="Times New Roman" w:eastAsia="Times New Roman" w:hAnsi="Times New Roman" w:cs="Times New Roman"/>
              <w:sz w:val="24"/>
              <w:szCs w:val="24"/>
            </w:rPr>
            <w:fldChar w:fldCharType="end"/>
          </w:r>
        </w:sdtContent>
      </w:sdt>
      <w:r w:rsidRPr="00B54FEE">
        <w:rPr>
          <w:rFonts w:ascii="Times New Roman" w:eastAsia="Times New Roman" w:hAnsi="Times New Roman" w:cs="Times New Roman"/>
          <w:sz w:val="24"/>
          <w:szCs w:val="24"/>
        </w:rPr>
        <w:t>.</w:t>
      </w:r>
    </w:p>
    <w:p w14:paraId="26CBFDC4" w14:textId="77777777" w:rsidR="00AD2B8C" w:rsidRPr="00B54FEE" w:rsidRDefault="00AD2B8C" w:rsidP="00AD2B8C">
      <w:pPr>
        <w:spacing w:line="480" w:lineRule="auto"/>
        <w:ind w:firstLine="720"/>
        <w:jc w:val="both"/>
        <w:rPr>
          <w:rFonts w:ascii="Times New Roman" w:eastAsia="Times New Roman" w:hAnsi="Times New Roman" w:cs="Times New Roman"/>
          <w:sz w:val="24"/>
          <w:szCs w:val="24"/>
        </w:rPr>
      </w:pPr>
    </w:p>
    <w:p w14:paraId="7AD31095" w14:textId="77777777" w:rsidR="00AD2B8C" w:rsidRPr="00B54FEE" w:rsidRDefault="00AD2B8C" w:rsidP="00AD2B8C">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 determinación de las obligaciones tributarias es una o una serie de acciones reguladas realizadas por la autoridad competente vigente, que en cada caso se inclina a determinar la existencia del evento, el sujeto de la obligación, la base imponible y el monto del impuesto.</w:t>
      </w:r>
    </w:p>
    <w:p w14:paraId="0E300FCE" w14:textId="77777777" w:rsidR="00AD2B8C" w:rsidRPr="00B54FEE" w:rsidRDefault="00AD2B8C" w:rsidP="00AD2B8C">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El ejercicio de esta facultad comprende: la verificación, complementación o enmienda de las declaraciones de los contribuyentes o responsables; la composición del tributo correspondiente, cuando se advierta la existencia de hechos imponibles, y la adopción de las medidas legales que se estime convenientes para esa determinación</w:t>
      </w:r>
      <w:r w:rsidRPr="00B54FEE">
        <w:rPr>
          <w:rFonts w:ascii="Times New Roman" w:eastAsia="Times New Roman" w:hAnsi="Times New Roman" w:cs="Times New Roman"/>
          <w:sz w:val="24"/>
          <w:szCs w:val="24"/>
          <w:vertAlign w:val="superscript"/>
        </w:rPr>
        <w:footnoteReference w:id="4"/>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37840102"/>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noProof/>
              <w:sz w:val="24"/>
              <w:szCs w:val="24"/>
              <w:lang w:val="es-ES"/>
            </w:rPr>
            <w:instrText xml:space="preserve"> CITATION Asa181 \l 3082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ES"/>
            </w:rPr>
            <w:t>(Nacional A. , Código Tributario, 2005)</w:t>
          </w:r>
          <w:r w:rsidRPr="00B54FEE">
            <w:rPr>
              <w:rFonts w:ascii="Times New Roman" w:eastAsia="Times New Roman" w:hAnsi="Times New Roman" w:cs="Times New Roman"/>
              <w:sz w:val="24"/>
              <w:szCs w:val="24"/>
            </w:rPr>
            <w:fldChar w:fldCharType="end"/>
          </w:r>
        </w:sdtContent>
      </w:sdt>
      <w:r w:rsidRPr="00B54FEE">
        <w:rPr>
          <w:rFonts w:ascii="Times New Roman" w:eastAsia="Times New Roman" w:hAnsi="Times New Roman" w:cs="Times New Roman"/>
          <w:sz w:val="24"/>
          <w:szCs w:val="24"/>
        </w:rPr>
        <w:t>.</w:t>
      </w:r>
    </w:p>
    <w:p w14:paraId="64DB060F" w14:textId="77777777" w:rsidR="00AD2B8C" w:rsidRPr="00B54FEE" w:rsidRDefault="00AD2B8C" w:rsidP="00AD2B8C">
      <w:pPr>
        <w:spacing w:line="480" w:lineRule="auto"/>
        <w:ind w:firstLine="720"/>
        <w:jc w:val="both"/>
        <w:rPr>
          <w:rFonts w:ascii="Times New Roman" w:eastAsia="Times New Roman" w:hAnsi="Times New Roman" w:cs="Times New Roman"/>
          <w:sz w:val="24"/>
          <w:szCs w:val="24"/>
        </w:rPr>
      </w:pPr>
    </w:p>
    <w:p w14:paraId="41845E71" w14:textId="694ADF27" w:rsidR="00AD2B8C" w:rsidRPr="00B54FEE" w:rsidRDefault="00D65AA6" w:rsidP="00AD2B8C">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 dinámica</w:t>
      </w:r>
      <w:r w:rsidR="00AD2B8C" w:rsidRPr="00B54FEE">
        <w:rPr>
          <w:rFonts w:ascii="Times New Roman" w:eastAsia="Times New Roman" w:hAnsi="Times New Roman" w:cs="Times New Roman"/>
          <w:sz w:val="24"/>
          <w:szCs w:val="24"/>
        </w:rPr>
        <w:t xml:space="preserve"> de esta facultad incluye: verificar, complementar o revisar las declaraciones de los contribuyentes o responsables; cuando se descubra un hecho imponible, la composición de la categoría tributaria correspondiente y la adopción de las medidas legales aplicables a la determinación.</w:t>
      </w:r>
    </w:p>
    <w:p w14:paraId="0E27EB99" w14:textId="77777777" w:rsidR="00AD2B8C" w:rsidRPr="00B54FEE" w:rsidRDefault="00AD2B8C" w:rsidP="00AD2B8C">
      <w:pPr>
        <w:spacing w:line="480" w:lineRule="auto"/>
        <w:jc w:val="both"/>
        <w:rPr>
          <w:rFonts w:ascii="Times New Roman" w:eastAsia="Times New Roman" w:hAnsi="Times New Roman" w:cs="Times New Roman"/>
          <w:sz w:val="24"/>
          <w:szCs w:val="24"/>
        </w:rPr>
      </w:pPr>
    </w:p>
    <w:p w14:paraId="2C85F831" w14:textId="4BF1241B" w:rsidR="00AD2B8C" w:rsidRPr="00B54FEE" w:rsidRDefault="00AD2B8C" w:rsidP="00AD2B8C">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Lo que </w:t>
      </w:r>
      <w:r w:rsidR="003368E6">
        <w:rPr>
          <w:rFonts w:ascii="Times New Roman" w:eastAsia="Times New Roman" w:hAnsi="Times New Roman" w:cs="Times New Roman"/>
          <w:sz w:val="24"/>
          <w:szCs w:val="24"/>
        </w:rPr>
        <w:t>se reafirma</w:t>
      </w:r>
      <w:r w:rsidRPr="00B54FEE">
        <w:rPr>
          <w:rFonts w:ascii="Times New Roman" w:eastAsia="Times New Roman" w:hAnsi="Times New Roman" w:cs="Times New Roman"/>
          <w:sz w:val="24"/>
          <w:szCs w:val="24"/>
        </w:rPr>
        <w:t xml:space="preserve"> con el concepto proporcionado por Durango, que enuncia a la determinación como la acción o conjunto de actos que provienen de los contribuyentes o derivados de la Administración Tributaria, direccionados a contribuir o declarar la preexistencia de la base imponible, el hecho generador y la cuantía del tributo. La determinación tributaria constituye el análisis de todos los elementos conformantes del tributo para establecer cuando se ha configurado la obligación tributaria y con esta finalidad la administración debe realizar la verificación, complementación o enmienda de las declaraciones de los contribuyentes o responsables.</w:t>
      </w:r>
      <w:r w:rsidRPr="00B54FEE">
        <w:rPr>
          <w:rFonts w:ascii="Times New Roman" w:eastAsia="Times New Roman" w:hAnsi="Times New Roman" w:cs="Times New Roman"/>
          <w:sz w:val="24"/>
          <w:szCs w:val="24"/>
          <w:vertAlign w:val="superscript"/>
        </w:rPr>
        <w:footnoteReference w:id="5"/>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10827384"/>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MX"/>
            </w:rPr>
            <w:instrText xml:space="preserve">CITATION RDU16 \l 2058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MX"/>
            </w:rPr>
            <w:t>(DURANGO, 2016)</w:t>
          </w:r>
          <w:r w:rsidRPr="00B54FEE">
            <w:rPr>
              <w:rFonts w:ascii="Times New Roman" w:eastAsia="Times New Roman" w:hAnsi="Times New Roman" w:cs="Times New Roman"/>
              <w:sz w:val="24"/>
              <w:szCs w:val="24"/>
            </w:rPr>
            <w:fldChar w:fldCharType="end"/>
          </w:r>
        </w:sdtContent>
      </w:sdt>
    </w:p>
    <w:p w14:paraId="2A8F3EB4" w14:textId="77777777" w:rsidR="00AD2B8C" w:rsidRPr="00B54FEE" w:rsidRDefault="00AD2B8C" w:rsidP="00AD2B8C">
      <w:pPr>
        <w:spacing w:line="480" w:lineRule="auto"/>
        <w:ind w:firstLine="720"/>
        <w:jc w:val="both"/>
        <w:rPr>
          <w:rFonts w:ascii="Times New Roman" w:eastAsia="Times New Roman" w:hAnsi="Times New Roman" w:cs="Times New Roman"/>
          <w:sz w:val="24"/>
          <w:szCs w:val="24"/>
        </w:rPr>
      </w:pPr>
    </w:p>
    <w:p w14:paraId="54653D21" w14:textId="77777777" w:rsidR="00AD2B8C" w:rsidRPr="00B54FEE" w:rsidRDefault="00AD2B8C" w:rsidP="00AD2B8C">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En la práctica, se conoce que el Servicio de Rentas Internas realiza los procesos de determinación tributaria a los contribuyentes que presentan riesgos tributarios en cuanto a la veracidad en la presentación de sus declaraciones de impuestos, especialmente cuando existen diferencias a favor de la administración tributaria; por lo cual, debe aplicar la figura del recargo como forma adicional de disuadir al sujeto pasivo para que efectúe una correcta determinación sus obligaciones tributarias.</w:t>
      </w:r>
      <w:r w:rsidRPr="00B54FEE">
        <w:rPr>
          <w:rFonts w:ascii="Times New Roman" w:eastAsia="Times New Roman" w:hAnsi="Times New Roman" w:cs="Times New Roman"/>
          <w:sz w:val="24"/>
          <w:szCs w:val="24"/>
          <w:vertAlign w:val="superscript"/>
        </w:rPr>
        <w:footnoteReference w:id="6"/>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53266139"/>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MX"/>
            </w:rPr>
            <w:instrText xml:space="preserve"> CITATION CON17 \l 2058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MX"/>
            </w:rPr>
            <w:t>(ECUADOR C. D., 2017)</w:t>
          </w:r>
          <w:r w:rsidRPr="00B54FEE">
            <w:rPr>
              <w:rFonts w:ascii="Times New Roman" w:eastAsia="Times New Roman" w:hAnsi="Times New Roman" w:cs="Times New Roman"/>
              <w:sz w:val="24"/>
              <w:szCs w:val="24"/>
            </w:rPr>
            <w:fldChar w:fldCharType="end"/>
          </w:r>
        </w:sdtContent>
      </w:sdt>
    </w:p>
    <w:p w14:paraId="4AE70E9A" w14:textId="77777777" w:rsidR="00AD2B8C" w:rsidRPr="00B54FEE" w:rsidRDefault="00AD2B8C" w:rsidP="00AD2B8C">
      <w:pPr>
        <w:spacing w:line="480" w:lineRule="auto"/>
        <w:ind w:firstLine="720"/>
        <w:jc w:val="both"/>
        <w:rPr>
          <w:rFonts w:ascii="Times New Roman" w:eastAsia="Times New Roman" w:hAnsi="Times New Roman" w:cs="Times New Roman"/>
          <w:sz w:val="24"/>
          <w:szCs w:val="24"/>
        </w:rPr>
      </w:pPr>
    </w:p>
    <w:p w14:paraId="3BB0E65E" w14:textId="77777777" w:rsidR="001D05FF" w:rsidRPr="00B54FEE" w:rsidRDefault="00AD2B8C" w:rsidP="00AD2B8C">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Es bien sabido que el S</w:t>
      </w:r>
      <w:r w:rsidR="00D65AA6" w:rsidRPr="00B54FEE">
        <w:rPr>
          <w:rFonts w:ascii="Times New Roman" w:eastAsia="Times New Roman" w:hAnsi="Times New Roman" w:cs="Times New Roman"/>
          <w:sz w:val="24"/>
          <w:szCs w:val="24"/>
        </w:rPr>
        <w:t xml:space="preserve">ervicio de </w:t>
      </w:r>
      <w:r w:rsidRPr="00B54FEE">
        <w:rPr>
          <w:rFonts w:ascii="Times New Roman" w:eastAsia="Times New Roman" w:hAnsi="Times New Roman" w:cs="Times New Roman"/>
          <w:sz w:val="24"/>
          <w:szCs w:val="24"/>
        </w:rPr>
        <w:t>R</w:t>
      </w:r>
      <w:r w:rsidR="00D65AA6" w:rsidRPr="00B54FEE">
        <w:rPr>
          <w:rFonts w:ascii="Times New Roman" w:eastAsia="Times New Roman" w:hAnsi="Times New Roman" w:cs="Times New Roman"/>
          <w:sz w:val="24"/>
          <w:szCs w:val="24"/>
        </w:rPr>
        <w:t xml:space="preserve">entas </w:t>
      </w:r>
      <w:r w:rsidRPr="00B54FEE">
        <w:rPr>
          <w:rFonts w:ascii="Times New Roman" w:eastAsia="Times New Roman" w:hAnsi="Times New Roman" w:cs="Times New Roman"/>
          <w:sz w:val="24"/>
          <w:szCs w:val="24"/>
        </w:rPr>
        <w:t>I</w:t>
      </w:r>
      <w:r w:rsidR="00D65AA6" w:rsidRPr="00B54FEE">
        <w:rPr>
          <w:rFonts w:ascii="Times New Roman" w:eastAsia="Times New Roman" w:hAnsi="Times New Roman" w:cs="Times New Roman"/>
          <w:sz w:val="24"/>
          <w:szCs w:val="24"/>
        </w:rPr>
        <w:t>nternas</w:t>
      </w:r>
      <w:r w:rsidRPr="00B54FEE">
        <w:rPr>
          <w:rFonts w:ascii="Times New Roman" w:eastAsia="Times New Roman" w:hAnsi="Times New Roman" w:cs="Times New Roman"/>
          <w:sz w:val="24"/>
          <w:szCs w:val="24"/>
        </w:rPr>
        <w:t xml:space="preserve"> implementa procedimientos de determinación tributaria para los contribuyentes. </w:t>
      </w:r>
    </w:p>
    <w:p w14:paraId="1D280E34" w14:textId="3041BC2B" w:rsidR="00AD2B8C" w:rsidRPr="00B54FEE" w:rsidRDefault="00AD2B8C" w:rsidP="00AD2B8C">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Estos contribuyentes suelen representar riesgos tributarios, en cuanto al monto real a declarar en sus impuestos, y como </w:t>
      </w:r>
      <w:r w:rsidR="00DF072D">
        <w:rPr>
          <w:rFonts w:ascii="Times New Roman" w:eastAsia="Times New Roman" w:hAnsi="Times New Roman" w:cs="Times New Roman"/>
          <w:sz w:val="24"/>
          <w:szCs w:val="24"/>
        </w:rPr>
        <w:t>se conoce</w:t>
      </w:r>
      <w:r w:rsidRPr="00B54FEE">
        <w:rPr>
          <w:rFonts w:ascii="Times New Roman" w:eastAsia="Times New Roman" w:hAnsi="Times New Roman" w:cs="Times New Roman"/>
          <w:sz w:val="24"/>
          <w:szCs w:val="24"/>
        </w:rPr>
        <w:t xml:space="preserve">, </w:t>
      </w:r>
      <w:r w:rsidR="00DF072D">
        <w:rPr>
          <w:rFonts w:ascii="Times New Roman" w:eastAsia="Times New Roman" w:hAnsi="Times New Roman" w:cs="Times New Roman"/>
          <w:sz w:val="24"/>
          <w:szCs w:val="24"/>
        </w:rPr>
        <w:t xml:space="preserve">que </w:t>
      </w:r>
      <w:r w:rsidRPr="00B54FEE">
        <w:rPr>
          <w:rFonts w:ascii="Times New Roman" w:eastAsia="Times New Roman" w:hAnsi="Times New Roman" w:cs="Times New Roman"/>
          <w:sz w:val="24"/>
          <w:szCs w:val="24"/>
        </w:rPr>
        <w:t>es obligación de los sujetos determinarse la real existencia de su hecho generador, base imponible y cuantía del tributo y con este</w:t>
      </w:r>
      <w:r w:rsidR="00343869">
        <w:rPr>
          <w:rFonts w:ascii="Times New Roman" w:eastAsia="Times New Roman" w:hAnsi="Times New Roman" w:cs="Times New Roman"/>
          <w:sz w:val="24"/>
          <w:szCs w:val="24"/>
        </w:rPr>
        <w:t xml:space="preserve"> ejercicio de verificación, la Administración T</w:t>
      </w:r>
      <w:r w:rsidRPr="00B54FEE">
        <w:rPr>
          <w:rFonts w:ascii="Times New Roman" w:eastAsia="Times New Roman" w:hAnsi="Times New Roman" w:cs="Times New Roman"/>
          <w:sz w:val="24"/>
          <w:szCs w:val="24"/>
        </w:rPr>
        <w:t>ributaria controla que la información consignada en las declaraciones, sea la que corresponde, posterior a un levantamiento de información y base de datos que reposa en los sistemas y aplicativos del Servicio de Rentas Internas.</w:t>
      </w:r>
    </w:p>
    <w:p w14:paraId="24B595B8" w14:textId="77777777" w:rsidR="00AD2B8C" w:rsidRPr="00B54FEE" w:rsidRDefault="00AD2B8C" w:rsidP="00AD2B8C">
      <w:pPr>
        <w:spacing w:line="480" w:lineRule="auto"/>
        <w:jc w:val="both"/>
        <w:rPr>
          <w:rFonts w:ascii="Times New Roman" w:eastAsia="Times New Roman" w:hAnsi="Times New Roman" w:cs="Times New Roman"/>
          <w:sz w:val="24"/>
          <w:szCs w:val="24"/>
        </w:rPr>
      </w:pPr>
    </w:p>
    <w:p w14:paraId="76E7FE8B" w14:textId="77777777" w:rsidR="00C803E4" w:rsidRPr="00B54FEE" w:rsidRDefault="00F34E36" w:rsidP="00BF5D64">
      <w:pPr>
        <w:pStyle w:val="Estilo3"/>
        <w:numPr>
          <w:ilvl w:val="2"/>
          <w:numId w:val="14"/>
        </w:numPr>
        <w:rPr>
          <w:b/>
        </w:rPr>
      </w:pPr>
      <w:bookmarkStart w:id="9" w:name="_Toc65892165"/>
      <w:bookmarkStart w:id="10" w:name="_Toc68855405"/>
      <w:bookmarkEnd w:id="7"/>
      <w:r w:rsidRPr="00B54FEE">
        <w:rPr>
          <w:b/>
        </w:rPr>
        <w:lastRenderedPageBreak/>
        <w:t>Sujetos de la Determinación T</w:t>
      </w:r>
      <w:r w:rsidR="00BB5501" w:rsidRPr="00B54FEE">
        <w:rPr>
          <w:b/>
        </w:rPr>
        <w:t>ributaria</w:t>
      </w:r>
      <w:bookmarkEnd w:id="9"/>
      <w:bookmarkEnd w:id="10"/>
      <w:r w:rsidR="00BF5D64" w:rsidRPr="00B54FEE">
        <w:rPr>
          <w:b/>
        </w:rPr>
        <w:t xml:space="preserve"> </w:t>
      </w:r>
    </w:p>
    <w:p w14:paraId="1A8F6FB8" w14:textId="6E76D08D" w:rsidR="00BF5D64" w:rsidRPr="00B54FEE" w:rsidRDefault="00BF5D64" w:rsidP="00C803E4">
      <w:pPr>
        <w:spacing w:line="480" w:lineRule="auto"/>
        <w:jc w:val="both"/>
        <w:rPr>
          <w:rFonts w:ascii="Times New Roman" w:hAnsi="Times New Roman" w:cs="Times New Roman"/>
          <w:sz w:val="24"/>
        </w:rPr>
      </w:pPr>
      <w:r w:rsidRPr="006B57D2">
        <w:rPr>
          <w:rFonts w:ascii="Times New Roman" w:hAnsi="Times New Roman" w:cs="Times New Roman"/>
          <w:sz w:val="24"/>
        </w:rPr>
        <w:t xml:space="preserve">Los sujetos </w:t>
      </w:r>
      <w:r w:rsidR="00704249" w:rsidRPr="006B57D2">
        <w:rPr>
          <w:rFonts w:ascii="Times New Roman" w:hAnsi="Times New Roman" w:cs="Times New Roman"/>
          <w:sz w:val="24"/>
        </w:rPr>
        <w:t xml:space="preserve">que son parte </w:t>
      </w:r>
      <w:r w:rsidRPr="006B57D2">
        <w:rPr>
          <w:rFonts w:ascii="Times New Roman" w:hAnsi="Times New Roman" w:cs="Times New Roman"/>
          <w:sz w:val="24"/>
        </w:rPr>
        <w:t xml:space="preserve">de la determinación </w:t>
      </w:r>
      <w:r w:rsidR="00C803E4" w:rsidRPr="006B57D2">
        <w:rPr>
          <w:rFonts w:ascii="Times New Roman" w:hAnsi="Times New Roman" w:cs="Times New Roman"/>
          <w:sz w:val="24"/>
        </w:rPr>
        <w:t>tributaria son el sujeto activo y el sujeto pasivo</w:t>
      </w:r>
      <w:r w:rsidR="00704249" w:rsidRPr="006B57D2">
        <w:rPr>
          <w:rFonts w:ascii="Times New Roman" w:hAnsi="Times New Roman" w:cs="Times New Roman"/>
          <w:sz w:val="24"/>
        </w:rPr>
        <w:t>,</w:t>
      </w:r>
      <w:r w:rsidR="00C803E4" w:rsidRPr="006B57D2">
        <w:rPr>
          <w:rFonts w:ascii="Times New Roman" w:hAnsi="Times New Roman" w:cs="Times New Roman"/>
          <w:sz w:val="24"/>
        </w:rPr>
        <w:t xml:space="preserve"> </w:t>
      </w:r>
      <w:r w:rsidR="006E1B44" w:rsidRPr="006B57D2">
        <w:rPr>
          <w:rFonts w:ascii="Times New Roman" w:hAnsi="Times New Roman" w:cs="Times New Roman"/>
          <w:sz w:val="24"/>
        </w:rPr>
        <w:t>cuya identificación conforme la normativa tributaria será desarrollada</w:t>
      </w:r>
      <w:r w:rsidR="00C803E4" w:rsidRPr="006B57D2">
        <w:rPr>
          <w:rFonts w:ascii="Times New Roman" w:hAnsi="Times New Roman" w:cs="Times New Roman"/>
          <w:sz w:val="24"/>
        </w:rPr>
        <w:t xml:space="preserve"> a continuación:</w:t>
      </w:r>
      <w:r w:rsidRPr="00B54FEE">
        <w:rPr>
          <w:rFonts w:ascii="Times New Roman" w:hAnsi="Times New Roman" w:cs="Times New Roman"/>
          <w:sz w:val="24"/>
        </w:rPr>
        <w:t xml:space="preserve"> </w:t>
      </w:r>
    </w:p>
    <w:p w14:paraId="12A1B295" w14:textId="5D67896A" w:rsidR="00BB5501" w:rsidRPr="00B54FEE" w:rsidRDefault="00BB5501" w:rsidP="008C2A94">
      <w:pPr>
        <w:pStyle w:val="Estilo4"/>
        <w:numPr>
          <w:ilvl w:val="3"/>
          <w:numId w:val="14"/>
        </w:numPr>
        <w:rPr>
          <w:b/>
        </w:rPr>
      </w:pPr>
      <w:bookmarkStart w:id="11" w:name="_35nkun2" w:colFirst="0" w:colLast="0"/>
      <w:bookmarkStart w:id="12" w:name="_Toc65892166"/>
      <w:bookmarkEnd w:id="11"/>
      <w:r w:rsidRPr="00B54FEE">
        <w:rPr>
          <w:b/>
        </w:rPr>
        <w:t>Sujeto activo</w:t>
      </w:r>
      <w:bookmarkEnd w:id="12"/>
    </w:p>
    <w:p w14:paraId="604CB86C" w14:textId="24712C55" w:rsidR="00BB5501" w:rsidRPr="00B54FEE" w:rsidRDefault="00C87006" w:rsidP="00BB5501">
      <w:pPr>
        <w:pBdr>
          <w:top w:val="nil"/>
          <w:left w:val="nil"/>
          <w:bottom w:val="nil"/>
          <w:right w:val="nil"/>
          <w:between w:val="nil"/>
        </w:pBdr>
        <w:spacing w:after="0" w:line="480" w:lineRule="auto"/>
        <w:ind w:firstLine="587"/>
        <w:rPr>
          <w:rFonts w:ascii="Times New Roman" w:eastAsia="Times New Roman" w:hAnsi="Times New Roman" w:cs="Times New Roman"/>
          <w:noProof/>
          <w:color w:val="000000"/>
          <w:sz w:val="24"/>
          <w:szCs w:val="24"/>
          <w:lang w:val="es-ES"/>
        </w:rPr>
      </w:pPr>
      <w:r w:rsidRPr="00B54FEE">
        <w:rPr>
          <w:rFonts w:ascii="Times New Roman" w:eastAsia="Times New Roman" w:hAnsi="Times New Roman" w:cs="Times New Roman"/>
          <w:color w:val="000000"/>
          <w:sz w:val="24"/>
          <w:szCs w:val="24"/>
        </w:rPr>
        <w:t>Según el artículo 23 del Código T</w:t>
      </w:r>
      <w:r w:rsidR="00BB5501" w:rsidRPr="00B54FEE">
        <w:rPr>
          <w:rFonts w:ascii="Times New Roman" w:eastAsia="Times New Roman" w:hAnsi="Times New Roman" w:cs="Times New Roman"/>
          <w:color w:val="000000"/>
          <w:sz w:val="24"/>
          <w:szCs w:val="24"/>
        </w:rPr>
        <w:t xml:space="preserve">ributario, este expresa taxativamente que el sujeto activo es ´´ </w:t>
      </w:r>
      <w:r w:rsidR="00BB5501" w:rsidRPr="00B54FEE">
        <w:rPr>
          <w:rFonts w:ascii="Times New Roman" w:eastAsia="Times New Roman" w:hAnsi="Times New Roman" w:cs="Times New Roman"/>
          <w:i/>
          <w:color w:val="000000"/>
          <w:sz w:val="24"/>
          <w:szCs w:val="24"/>
        </w:rPr>
        <w:t>el ente público acreedor del tributo</w:t>
      </w:r>
      <w:r w:rsidR="00BB5501" w:rsidRPr="00B54FEE">
        <w:rPr>
          <w:rFonts w:ascii="Times New Roman" w:eastAsia="Times New Roman" w:hAnsi="Times New Roman" w:cs="Times New Roman"/>
          <w:color w:val="000000"/>
          <w:sz w:val="24"/>
          <w:szCs w:val="24"/>
        </w:rPr>
        <w:t>´´</w:t>
      </w:r>
      <w:r w:rsidR="00BB5501" w:rsidRPr="00B54FEE">
        <w:rPr>
          <w:rFonts w:ascii="Times New Roman" w:eastAsia="Times New Roman" w:hAnsi="Times New Roman" w:cs="Times New Roman"/>
          <w:color w:val="000000"/>
          <w:sz w:val="24"/>
          <w:szCs w:val="24"/>
          <w:vertAlign w:val="superscript"/>
        </w:rPr>
        <w:footnoteReference w:id="7"/>
      </w:r>
      <w:r w:rsidR="00BB5501" w:rsidRPr="00B54FEE">
        <w:rPr>
          <w:rFonts w:ascii="Times New Roman" w:eastAsia="Times New Roman" w:hAnsi="Times New Roman" w:cs="Times New Roman"/>
          <w:noProof/>
          <w:color w:val="000000"/>
          <w:sz w:val="24"/>
          <w:szCs w:val="24"/>
          <w:lang w:val="es-ES"/>
        </w:rPr>
        <w:t xml:space="preserve"> </w:t>
      </w:r>
      <w:sdt>
        <w:sdtPr>
          <w:rPr>
            <w:rFonts w:ascii="Times New Roman" w:eastAsia="Times New Roman" w:hAnsi="Times New Roman" w:cs="Times New Roman"/>
            <w:noProof/>
            <w:color w:val="000000"/>
            <w:sz w:val="24"/>
            <w:szCs w:val="24"/>
            <w:lang w:val="es-ES"/>
          </w:rPr>
          <w:id w:val="1701517914"/>
          <w:citation/>
        </w:sdtPr>
        <w:sdtEndPr/>
        <w:sdtContent>
          <w:r w:rsidR="00891E10">
            <w:rPr>
              <w:rFonts w:ascii="Times New Roman" w:eastAsia="Times New Roman" w:hAnsi="Times New Roman" w:cs="Times New Roman"/>
              <w:noProof/>
              <w:color w:val="000000"/>
              <w:sz w:val="24"/>
              <w:szCs w:val="24"/>
              <w:lang w:val="es-ES"/>
            </w:rPr>
            <w:fldChar w:fldCharType="begin"/>
          </w:r>
          <w:r w:rsidR="00891E10">
            <w:rPr>
              <w:rFonts w:ascii="Times New Roman" w:eastAsia="Times New Roman" w:hAnsi="Times New Roman" w:cs="Times New Roman"/>
              <w:noProof/>
              <w:color w:val="000000"/>
              <w:sz w:val="24"/>
              <w:szCs w:val="24"/>
              <w:lang w:val="es-ES"/>
            </w:rPr>
            <w:instrText xml:space="preserve"> CITATION Asa181 \l 3082 </w:instrText>
          </w:r>
          <w:r w:rsidR="00891E10">
            <w:rPr>
              <w:rFonts w:ascii="Times New Roman" w:eastAsia="Times New Roman" w:hAnsi="Times New Roman" w:cs="Times New Roman"/>
              <w:noProof/>
              <w:color w:val="000000"/>
              <w:sz w:val="24"/>
              <w:szCs w:val="24"/>
              <w:lang w:val="es-ES"/>
            </w:rPr>
            <w:fldChar w:fldCharType="separate"/>
          </w:r>
          <w:r w:rsidR="005509B1" w:rsidRPr="005509B1">
            <w:rPr>
              <w:rFonts w:ascii="Times New Roman" w:eastAsia="Times New Roman" w:hAnsi="Times New Roman" w:cs="Times New Roman"/>
              <w:noProof/>
              <w:color w:val="000000"/>
              <w:sz w:val="24"/>
              <w:szCs w:val="24"/>
              <w:lang w:val="es-ES"/>
            </w:rPr>
            <w:t>(Nacional A. , Código Tributario, 2005)</w:t>
          </w:r>
          <w:r w:rsidR="00891E10">
            <w:rPr>
              <w:rFonts w:ascii="Times New Roman" w:eastAsia="Times New Roman" w:hAnsi="Times New Roman" w:cs="Times New Roman"/>
              <w:noProof/>
              <w:color w:val="000000"/>
              <w:sz w:val="24"/>
              <w:szCs w:val="24"/>
              <w:lang w:val="es-ES"/>
            </w:rPr>
            <w:fldChar w:fldCharType="end"/>
          </w:r>
        </w:sdtContent>
      </w:sdt>
    </w:p>
    <w:p w14:paraId="7598DB59" w14:textId="77777777" w:rsidR="00F81A07" w:rsidRPr="00B54FEE" w:rsidRDefault="00F81A07" w:rsidP="00BB5501">
      <w:pPr>
        <w:pBdr>
          <w:top w:val="nil"/>
          <w:left w:val="nil"/>
          <w:bottom w:val="nil"/>
          <w:right w:val="nil"/>
          <w:between w:val="nil"/>
        </w:pBdr>
        <w:spacing w:after="0" w:line="480" w:lineRule="auto"/>
        <w:ind w:firstLine="587"/>
        <w:rPr>
          <w:rFonts w:ascii="Times New Roman" w:eastAsia="Times New Roman" w:hAnsi="Times New Roman" w:cs="Times New Roman"/>
          <w:color w:val="000000"/>
          <w:sz w:val="24"/>
          <w:szCs w:val="24"/>
        </w:rPr>
      </w:pPr>
    </w:p>
    <w:p w14:paraId="7A4BED35" w14:textId="6E4843F2" w:rsidR="00BB5501" w:rsidRPr="00B54FEE" w:rsidRDefault="00BB5501" w:rsidP="00BB5501">
      <w:pPr>
        <w:pBdr>
          <w:top w:val="nil"/>
          <w:left w:val="nil"/>
          <w:bottom w:val="nil"/>
          <w:right w:val="nil"/>
          <w:between w:val="nil"/>
        </w:pBdr>
        <w:spacing w:after="0" w:line="480" w:lineRule="auto"/>
        <w:ind w:firstLine="587"/>
        <w:rPr>
          <w:rFonts w:ascii="Times New Roman" w:eastAsia="Times New Roman" w:hAnsi="Times New Roman" w:cs="Times New Roman"/>
          <w:color w:val="000000"/>
          <w:sz w:val="24"/>
          <w:szCs w:val="24"/>
        </w:rPr>
      </w:pPr>
      <w:r w:rsidRPr="00B54FEE">
        <w:rPr>
          <w:rFonts w:ascii="Times New Roman" w:eastAsia="Times New Roman" w:hAnsi="Times New Roman" w:cs="Times New Roman"/>
          <w:i/>
          <w:color w:val="000000"/>
          <w:sz w:val="24"/>
          <w:szCs w:val="24"/>
        </w:rPr>
        <w:t>El sujeto activo establecerá la obligación tributaria, en todos los casos en que ejerza su potestad determinadora, conforme al artículo 68 de este Código, directa o presuntivamente</w:t>
      </w:r>
      <w:r w:rsidRPr="00B54FEE">
        <w:rPr>
          <w:rFonts w:ascii="Times New Roman" w:eastAsia="Times New Roman" w:hAnsi="Times New Roman" w:cs="Times New Roman"/>
          <w:color w:val="000000"/>
          <w:sz w:val="24"/>
          <w:szCs w:val="24"/>
        </w:rPr>
        <w:t>.</w:t>
      </w:r>
      <w:r w:rsidRPr="00B54FEE">
        <w:rPr>
          <w:rFonts w:ascii="Times New Roman" w:eastAsia="Times New Roman" w:hAnsi="Times New Roman" w:cs="Times New Roman"/>
          <w:color w:val="000000"/>
          <w:sz w:val="24"/>
          <w:szCs w:val="24"/>
          <w:vertAlign w:val="superscript"/>
        </w:rPr>
        <w:footnoteReference w:id="8"/>
      </w:r>
      <w:r w:rsidRPr="00B54FE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543637260"/>
          <w:citation/>
        </w:sdtPr>
        <w:sdtEndPr/>
        <w:sdtContent>
          <w:r w:rsidR="00891E10">
            <w:rPr>
              <w:rFonts w:ascii="Times New Roman" w:eastAsia="Times New Roman" w:hAnsi="Times New Roman" w:cs="Times New Roman"/>
              <w:color w:val="000000"/>
              <w:sz w:val="24"/>
              <w:szCs w:val="24"/>
            </w:rPr>
            <w:fldChar w:fldCharType="begin"/>
          </w:r>
          <w:r w:rsidR="00891E10">
            <w:rPr>
              <w:rFonts w:ascii="Times New Roman" w:eastAsia="Times New Roman" w:hAnsi="Times New Roman" w:cs="Times New Roman"/>
              <w:noProof/>
              <w:color w:val="000000"/>
              <w:sz w:val="24"/>
              <w:szCs w:val="24"/>
              <w:lang w:val="es-ES"/>
            </w:rPr>
            <w:instrText xml:space="preserve"> CITATION Asa181 \l 3082 </w:instrText>
          </w:r>
          <w:r w:rsidR="00891E10">
            <w:rPr>
              <w:rFonts w:ascii="Times New Roman" w:eastAsia="Times New Roman" w:hAnsi="Times New Roman" w:cs="Times New Roman"/>
              <w:color w:val="000000"/>
              <w:sz w:val="24"/>
              <w:szCs w:val="24"/>
            </w:rPr>
            <w:fldChar w:fldCharType="separate"/>
          </w:r>
          <w:r w:rsidR="005509B1" w:rsidRPr="005509B1">
            <w:rPr>
              <w:rFonts w:ascii="Times New Roman" w:eastAsia="Times New Roman" w:hAnsi="Times New Roman" w:cs="Times New Roman"/>
              <w:noProof/>
              <w:color w:val="000000"/>
              <w:sz w:val="24"/>
              <w:szCs w:val="24"/>
              <w:lang w:val="es-ES"/>
            </w:rPr>
            <w:t>(Nacional A. , Código Tributario, 2005)</w:t>
          </w:r>
          <w:r w:rsidR="00891E10">
            <w:rPr>
              <w:rFonts w:ascii="Times New Roman" w:eastAsia="Times New Roman" w:hAnsi="Times New Roman" w:cs="Times New Roman"/>
              <w:color w:val="000000"/>
              <w:sz w:val="24"/>
              <w:szCs w:val="24"/>
            </w:rPr>
            <w:fldChar w:fldCharType="end"/>
          </w:r>
        </w:sdtContent>
      </w:sdt>
    </w:p>
    <w:p w14:paraId="476E2A87" w14:textId="77777777" w:rsidR="0002696A" w:rsidRPr="00B54FEE" w:rsidRDefault="0002696A" w:rsidP="00B37519">
      <w:pPr>
        <w:spacing w:line="480" w:lineRule="auto"/>
        <w:jc w:val="both"/>
        <w:rPr>
          <w:rFonts w:ascii="Times New Roman" w:hAnsi="Times New Roman" w:cs="Times New Roman"/>
          <w:sz w:val="24"/>
        </w:rPr>
      </w:pPr>
    </w:p>
    <w:p w14:paraId="21F70DBE" w14:textId="27906082" w:rsidR="00904CE1" w:rsidRDefault="00B37519" w:rsidP="00B37519">
      <w:pPr>
        <w:spacing w:line="480" w:lineRule="auto"/>
        <w:jc w:val="both"/>
        <w:rPr>
          <w:rFonts w:ascii="Times New Roman" w:hAnsi="Times New Roman" w:cs="Times New Roman"/>
          <w:sz w:val="24"/>
        </w:rPr>
      </w:pPr>
      <w:r w:rsidRPr="00B54FEE">
        <w:rPr>
          <w:rFonts w:ascii="Times New Roman" w:hAnsi="Times New Roman" w:cs="Times New Roman"/>
          <w:sz w:val="24"/>
        </w:rPr>
        <w:t>De acuerdo co</w:t>
      </w:r>
      <w:r w:rsidR="005065CE">
        <w:rPr>
          <w:rFonts w:ascii="Times New Roman" w:hAnsi="Times New Roman" w:cs="Times New Roman"/>
          <w:sz w:val="24"/>
        </w:rPr>
        <w:t>n la normativa vigente, se determina</w:t>
      </w:r>
      <w:r w:rsidR="007E471F">
        <w:rPr>
          <w:rFonts w:ascii="Times New Roman" w:hAnsi="Times New Roman" w:cs="Times New Roman"/>
          <w:sz w:val="24"/>
        </w:rPr>
        <w:t xml:space="preserve"> que</w:t>
      </w:r>
      <w:r w:rsidRPr="00B54FEE">
        <w:rPr>
          <w:rFonts w:ascii="Times New Roman" w:hAnsi="Times New Roman" w:cs="Times New Roman"/>
          <w:sz w:val="24"/>
        </w:rPr>
        <w:t xml:space="preserve"> quién recauda o grava las obligaciones tributarias, directa o indirectamente, es </w:t>
      </w:r>
      <w:r w:rsidR="009E704A" w:rsidRPr="00B54FEE">
        <w:rPr>
          <w:rFonts w:ascii="Times New Roman" w:hAnsi="Times New Roman" w:cs="Times New Roman"/>
          <w:sz w:val="24"/>
        </w:rPr>
        <w:t>toda administración del sector público que administra la recaudación de los tributos o administra los tri</w:t>
      </w:r>
      <w:r w:rsidR="001E5B24" w:rsidRPr="00B54FEE">
        <w:rPr>
          <w:rFonts w:ascii="Times New Roman" w:hAnsi="Times New Roman" w:cs="Times New Roman"/>
          <w:sz w:val="24"/>
        </w:rPr>
        <w:t>b</w:t>
      </w:r>
      <w:r w:rsidR="00AA71BE" w:rsidRPr="00B54FEE">
        <w:rPr>
          <w:rFonts w:ascii="Times New Roman" w:hAnsi="Times New Roman" w:cs="Times New Roman"/>
          <w:sz w:val="24"/>
        </w:rPr>
        <w:t>utos. Como es</w:t>
      </w:r>
      <w:r w:rsidR="00E9416D" w:rsidRPr="00B54FEE">
        <w:rPr>
          <w:rFonts w:ascii="Times New Roman" w:hAnsi="Times New Roman" w:cs="Times New Roman"/>
          <w:sz w:val="24"/>
        </w:rPr>
        <w:t xml:space="preserve"> el caso de los GAD</w:t>
      </w:r>
      <w:r w:rsidR="00891E10">
        <w:rPr>
          <w:rFonts w:ascii="Times New Roman" w:hAnsi="Times New Roman" w:cs="Times New Roman"/>
          <w:sz w:val="24"/>
        </w:rPr>
        <w:t>S</w:t>
      </w:r>
      <w:r w:rsidR="001E5B24" w:rsidRPr="00B54FEE">
        <w:rPr>
          <w:rFonts w:ascii="Times New Roman" w:hAnsi="Times New Roman" w:cs="Times New Roman"/>
          <w:sz w:val="24"/>
        </w:rPr>
        <w:t xml:space="preserve"> municipales</w:t>
      </w:r>
      <w:r w:rsidR="00E9416D" w:rsidRPr="00B54FEE">
        <w:rPr>
          <w:rFonts w:ascii="Times New Roman" w:hAnsi="Times New Roman" w:cs="Times New Roman"/>
          <w:sz w:val="24"/>
        </w:rPr>
        <w:t>, el Servicio de Rentas Internas</w:t>
      </w:r>
      <w:r w:rsidR="00904CE1">
        <w:rPr>
          <w:rFonts w:ascii="Times New Roman" w:hAnsi="Times New Roman" w:cs="Times New Roman"/>
          <w:sz w:val="24"/>
        </w:rPr>
        <w:t xml:space="preserve">, etc. </w:t>
      </w:r>
    </w:p>
    <w:p w14:paraId="091C14DB" w14:textId="1813E1DD" w:rsidR="00904CE1" w:rsidRDefault="00904CE1" w:rsidP="00B37519">
      <w:pPr>
        <w:spacing w:line="480" w:lineRule="auto"/>
        <w:jc w:val="both"/>
        <w:rPr>
          <w:rFonts w:ascii="Times New Roman" w:hAnsi="Times New Roman" w:cs="Times New Roman"/>
        </w:rPr>
      </w:pPr>
      <w:r>
        <w:rPr>
          <w:rFonts w:ascii="Times New Roman" w:hAnsi="Times New Roman" w:cs="Times New Roman"/>
          <w:sz w:val="24"/>
        </w:rPr>
        <w:t>En el caso del Serv</w:t>
      </w:r>
      <w:r w:rsidR="0065275E">
        <w:rPr>
          <w:rFonts w:ascii="Times New Roman" w:hAnsi="Times New Roman" w:cs="Times New Roman"/>
          <w:sz w:val="24"/>
        </w:rPr>
        <w:t xml:space="preserve">icio de Rentas Internas se debe </w:t>
      </w:r>
      <w:r>
        <w:rPr>
          <w:rFonts w:ascii="Times New Roman" w:hAnsi="Times New Roman" w:cs="Times New Roman"/>
          <w:sz w:val="24"/>
        </w:rPr>
        <w:t xml:space="preserve">conocer </w:t>
      </w:r>
      <w:r w:rsidR="005C015C">
        <w:rPr>
          <w:rFonts w:ascii="Times New Roman" w:hAnsi="Times New Roman" w:cs="Times New Roman"/>
          <w:sz w:val="24"/>
        </w:rPr>
        <w:t xml:space="preserve">lo establece la Ley </w:t>
      </w:r>
      <w:r w:rsidR="005C015C">
        <w:rPr>
          <w:rFonts w:ascii="Times New Roman" w:eastAsiaTheme="minorHAnsi" w:hAnsi="Times New Roman" w:cs="Times New Roman"/>
          <w:sz w:val="24"/>
          <w:szCs w:val="24"/>
          <w:lang w:val="es-ES" w:eastAsia="en-US"/>
        </w:rPr>
        <w:t>de Creación del Servicio d</w:t>
      </w:r>
      <w:r w:rsidR="005C015C" w:rsidRPr="005C015C">
        <w:rPr>
          <w:rFonts w:ascii="Times New Roman" w:eastAsiaTheme="minorHAnsi" w:hAnsi="Times New Roman" w:cs="Times New Roman"/>
          <w:sz w:val="24"/>
          <w:szCs w:val="24"/>
          <w:lang w:val="es-ES" w:eastAsia="en-US"/>
        </w:rPr>
        <w:t>e Rentas Internas</w:t>
      </w:r>
      <w:r w:rsidR="005C015C">
        <w:rPr>
          <w:rFonts w:ascii="Times New Roman" w:eastAsiaTheme="minorHAnsi" w:hAnsi="Times New Roman" w:cs="Times New Roman"/>
          <w:sz w:val="24"/>
          <w:szCs w:val="24"/>
          <w:lang w:val="es-ES" w:eastAsia="en-US"/>
        </w:rPr>
        <w:t>.</w:t>
      </w:r>
    </w:p>
    <w:p w14:paraId="5251C315" w14:textId="04CD09E5" w:rsidR="00B37519" w:rsidRPr="00B54FEE" w:rsidRDefault="00904CE1" w:rsidP="00B37519">
      <w:pPr>
        <w:spacing w:line="480" w:lineRule="auto"/>
        <w:jc w:val="both"/>
        <w:rPr>
          <w:rFonts w:ascii="Times New Roman" w:hAnsi="Times New Roman" w:cs="Times New Roman"/>
          <w:highlight w:val="yellow"/>
        </w:rPr>
      </w:pPr>
      <w:r w:rsidRPr="00DB3E69">
        <w:rPr>
          <w:rFonts w:ascii="Times New Roman" w:hAnsi="Times New Roman" w:cs="Times New Roman"/>
          <w:sz w:val="24"/>
        </w:rPr>
        <w:t xml:space="preserve">Créase el Servicio de Rentas Internas (SRI) como una entidad técnica a autónoma, con personería jurídica, de derecho público, patrimonio y fondos propios, jurisdicción </w:t>
      </w:r>
      <w:r w:rsidRPr="00DB3E69">
        <w:rPr>
          <w:rFonts w:ascii="Times New Roman" w:hAnsi="Times New Roman" w:cs="Times New Roman"/>
          <w:sz w:val="24"/>
        </w:rPr>
        <w:lastRenderedPageBreak/>
        <w:t>nacional y sede principal en la ciudad de Quito. Su gestión estará sujeta a las disposiciones de esta Ley, del Código Tributario, de la Ley de Régimen Tributario Interno y de las demás leyes y reglamentos que fueren aplicables y su autonomía concierne a los órdenes administrativo, financiero y operativo</w:t>
      </w:r>
      <w:r>
        <w:t>.</w:t>
      </w:r>
      <w:r w:rsidR="005C015C">
        <w:rPr>
          <w:rStyle w:val="Refdenotaalpie"/>
        </w:rPr>
        <w:footnoteReference w:id="9"/>
      </w:r>
      <w:sdt>
        <w:sdtPr>
          <w:id w:val="1603986501"/>
          <w:citation/>
        </w:sdtPr>
        <w:sdtEndPr/>
        <w:sdtContent>
          <w:r w:rsidR="005C015C">
            <w:fldChar w:fldCharType="begin"/>
          </w:r>
          <w:r w:rsidR="005C015C">
            <w:rPr>
              <w:lang w:val="es-ES"/>
            </w:rPr>
            <w:instrText xml:space="preserve">CITATION Nac \t  \l 3082 </w:instrText>
          </w:r>
          <w:r w:rsidR="005C015C">
            <w:fldChar w:fldCharType="separate"/>
          </w:r>
          <w:r w:rsidR="005509B1">
            <w:rPr>
              <w:noProof/>
              <w:lang w:val="es-ES"/>
            </w:rPr>
            <w:t xml:space="preserve"> </w:t>
          </w:r>
          <w:r w:rsidR="005509B1" w:rsidRPr="005509B1">
            <w:rPr>
              <w:noProof/>
              <w:lang w:val="es-ES"/>
            </w:rPr>
            <w:t>(Nacional A. )</w:t>
          </w:r>
          <w:r w:rsidR="005C015C">
            <w:fldChar w:fldCharType="end"/>
          </w:r>
        </w:sdtContent>
      </w:sdt>
    </w:p>
    <w:p w14:paraId="542718AE" w14:textId="0BCFE5BD" w:rsidR="00A57602" w:rsidRPr="00B54FEE" w:rsidRDefault="00A57602" w:rsidP="008C2A94">
      <w:pPr>
        <w:pStyle w:val="Estilo4"/>
        <w:numPr>
          <w:ilvl w:val="3"/>
          <w:numId w:val="15"/>
        </w:numPr>
        <w:rPr>
          <w:b/>
        </w:rPr>
      </w:pPr>
      <w:bookmarkStart w:id="13" w:name="_Toc65892167"/>
      <w:r w:rsidRPr="00B54FEE">
        <w:rPr>
          <w:b/>
        </w:rPr>
        <w:t>Sujeto pasivo</w:t>
      </w:r>
      <w:bookmarkEnd w:id="13"/>
    </w:p>
    <w:p w14:paraId="7AEABFF2" w14:textId="5A805665" w:rsidR="00A57602" w:rsidRPr="00B54FEE" w:rsidRDefault="00A57602" w:rsidP="00A57602">
      <w:pPr>
        <w:spacing w:line="360" w:lineRule="auto"/>
        <w:ind w:firstLine="720"/>
        <w:jc w:val="both"/>
        <w:rPr>
          <w:rFonts w:ascii="Times New Roman" w:eastAsia="Times New Roman" w:hAnsi="Times New Roman" w:cs="Times New Roman"/>
          <w:color w:val="000000"/>
          <w:sz w:val="24"/>
          <w:szCs w:val="24"/>
        </w:rPr>
      </w:pPr>
      <w:r w:rsidRPr="00B54FEE">
        <w:rPr>
          <w:rFonts w:ascii="Times New Roman" w:eastAsia="Times New Roman" w:hAnsi="Times New Roman" w:cs="Times New Roman"/>
          <w:color w:val="000000"/>
          <w:sz w:val="24"/>
          <w:szCs w:val="24"/>
        </w:rPr>
        <w:t>En su articulado poster</w:t>
      </w:r>
      <w:r w:rsidR="00C01A5D">
        <w:rPr>
          <w:rFonts w:ascii="Times New Roman" w:eastAsia="Times New Roman" w:hAnsi="Times New Roman" w:cs="Times New Roman"/>
          <w:color w:val="000000"/>
          <w:sz w:val="24"/>
          <w:szCs w:val="24"/>
        </w:rPr>
        <w:t>ior</w:t>
      </w:r>
      <w:r w:rsidR="00C87006" w:rsidRPr="00B54FEE">
        <w:rPr>
          <w:rFonts w:ascii="Times New Roman" w:eastAsia="Times New Roman" w:hAnsi="Times New Roman" w:cs="Times New Roman"/>
          <w:color w:val="000000"/>
          <w:sz w:val="24"/>
          <w:szCs w:val="24"/>
        </w:rPr>
        <w:t xml:space="preserve"> el artículo 24 del Código T</w:t>
      </w:r>
      <w:r w:rsidRPr="00B54FEE">
        <w:rPr>
          <w:rFonts w:ascii="Times New Roman" w:eastAsia="Times New Roman" w:hAnsi="Times New Roman" w:cs="Times New Roman"/>
          <w:color w:val="000000"/>
          <w:sz w:val="24"/>
          <w:szCs w:val="24"/>
        </w:rPr>
        <w:t>ributario nos indica que: “</w:t>
      </w:r>
      <w:r w:rsidRPr="00B54FEE">
        <w:rPr>
          <w:rFonts w:ascii="Times New Roman" w:eastAsia="Times New Roman" w:hAnsi="Times New Roman" w:cs="Times New Roman"/>
          <w:i/>
          <w:color w:val="000000"/>
          <w:sz w:val="24"/>
          <w:szCs w:val="24"/>
        </w:rPr>
        <w:t>Es sujeto pasivo la persona natural o jurídica que, según la ley, está obligada al cumplimiento de las prestaciones tributarias, sean como contribuyente o como responsable</w:t>
      </w:r>
      <w:r w:rsidRPr="00B54FEE">
        <w:rPr>
          <w:rFonts w:ascii="Times New Roman" w:eastAsia="Times New Roman" w:hAnsi="Times New Roman" w:cs="Times New Roman"/>
          <w:color w:val="000000"/>
          <w:sz w:val="24"/>
          <w:szCs w:val="24"/>
        </w:rPr>
        <w:t>”.</w:t>
      </w:r>
      <w:r w:rsidRPr="00B54FEE">
        <w:rPr>
          <w:rFonts w:ascii="Times New Roman" w:eastAsia="Times New Roman" w:hAnsi="Times New Roman" w:cs="Times New Roman"/>
          <w:color w:val="000000"/>
          <w:sz w:val="24"/>
          <w:szCs w:val="24"/>
          <w:vertAlign w:val="superscript"/>
        </w:rPr>
        <w:footnoteReference w:id="10"/>
      </w:r>
      <w:r w:rsidRPr="00B54FE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377959665"/>
          <w:citation/>
        </w:sdtPr>
        <w:sdtEndPr/>
        <w:sdtContent>
          <w:r w:rsidRPr="00B54FEE">
            <w:rPr>
              <w:rFonts w:ascii="Times New Roman" w:eastAsia="Times New Roman" w:hAnsi="Times New Roman" w:cs="Times New Roman"/>
              <w:color w:val="000000"/>
              <w:sz w:val="24"/>
              <w:szCs w:val="24"/>
            </w:rPr>
            <w:fldChar w:fldCharType="begin"/>
          </w:r>
          <w:r w:rsidR="00FF5AF2" w:rsidRPr="00B54FEE">
            <w:rPr>
              <w:rFonts w:ascii="Times New Roman" w:eastAsia="Times New Roman" w:hAnsi="Times New Roman" w:cs="Times New Roman"/>
              <w:color w:val="000000"/>
              <w:sz w:val="24"/>
              <w:szCs w:val="24"/>
              <w:lang w:val="es-ES"/>
            </w:rPr>
            <w:instrText xml:space="preserve">CITATION MarcadorDePosición1 \n  \l 3082 </w:instrText>
          </w:r>
          <w:r w:rsidRPr="00B54FEE">
            <w:rPr>
              <w:rFonts w:ascii="Times New Roman" w:eastAsia="Times New Roman" w:hAnsi="Times New Roman" w:cs="Times New Roman"/>
              <w:color w:val="000000"/>
              <w:sz w:val="24"/>
              <w:szCs w:val="24"/>
            </w:rPr>
            <w:fldChar w:fldCharType="separate"/>
          </w:r>
          <w:r w:rsidR="005509B1" w:rsidRPr="005509B1">
            <w:rPr>
              <w:rFonts w:ascii="Times New Roman" w:eastAsia="Times New Roman" w:hAnsi="Times New Roman" w:cs="Times New Roman"/>
              <w:noProof/>
              <w:color w:val="000000"/>
              <w:sz w:val="24"/>
              <w:szCs w:val="24"/>
              <w:lang w:val="es-ES"/>
            </w:rPr>
            <w:t>(Código Tributario, 2005)</w:t>
          </w:r>
          <w:r w:rsidRPr="00B54FEE">
            <w:rPr>
              <w:rFonts w:ascii="Times New Roman" w:eastAsia="Times New Roman" w:hAnsi="Times New Roman" w:cs="Times New Roman"/>
              <w:color w:val="000000"/>
              <w:sz w:val="24"/>
              <w:szCs w:val="24"/>
            </w:rPr>
            <w:fldChar w:fldCharType="end"/>
          </w:r>
        </w:sdtContent>
      </w:sdt>
      <w:r w:rsidR="00D01312" w:rsidRPr="00B54FEE">
        <w:rPr>
          <w:rFonts w:ascii="Times New Roman" w:eastAsia="Times New Roman" w:hAnsi="Times New Roman" w:cs="Times New Roman"/>
          <w:color w:val="000000"/>
          <w:sz w:val="24"/>
          <w:szCs w:val="24"/>
        </w:rPr>
        <w:t>.</w:t>
      </w:r>
    </w:p>
    <w:p w14:paraId="323AA048" w14:textId="77777777" w:rsidR="00D01312" w:rsidRPr="00B54FEE" w:rsidRDefault="00D01312" w:rsidP="00A57602">
      <w:pPr>
        <w:spacing w:line="360" w:lineRule="auto"/>
        <w:ind w:firstLine="720"/>
        <w:jc w:val="both"/>
        <w:rPr>
          <w:rFonts w:ascii="Times New Roman" w:eastAsia="Times New Roman" w:hAnsi="Times New Roman" w:cs="Times New Roman"/>
          <w:color w:val="000000"/>
          <w:sz w:val="24"/>
          <w:szCs w:val="24"/>
        </w:rPr>
      </w:pPr>
    </w:p>
    <w:p w14:paraId="7B0DF352" w14:textId="4EB453D3" w:rsidR="00841D29" w:rsidRPr="006B57D2" w:rsidRDefault="00CC2C5E" w:rsidP="00D01312">
      <w:pPr>
        <w:spacing w:line="480" w:lineRule="auto"/>
        <w:jc w:val="both"/>
        <w:rPr>
          <w:rFonts w:ascii="Times New Roman" w:eastAsia="Times New Roman" w:hAnsi="Times New Roman" w:cs="Times New Roman"/>
          <w:color w:val="000000"/>
          <w:sz w:val="24"/>
          <w:szCs w:val="24"/>
        </w:rPr>
      </w:pPr>
      <w:r w:rsidRPr="006B57D2">
        <w:rPr>
          <w:rFonts w:ascii="Times New Roman" w:eastAsia="Times New Roman" w:hAnsi="Times New Roman" w:cs="Times New Roman"/>
          <w:color w:val="000000"/>
          <w:sz w:val="24"/>
          <w:szCs w:val="24"/>
        </w:rPr>
        <w:t>Visto de esta forma e</w:t>
      </w:r>
      <w:r w:rsidR="00F73751" w:rsidRPr="006B57D2">
        <w:rPr>
          <w:rFonts w:ascii="Times New Roman" w:eastAsia="Times New Roman" w:hAnsi="Times New Roman" w:cs="Times New Roman"/>
          <w:color w:val="000000"/>
          <w:sz w:val="24"/>
          <w:szCs w:val="24"/>
        </w:rPr>
        <w:t>l sujeto pasivo es</w:t>
      </w:r>
      <w:r w:rsidR="00841D29" w:rsidRPr="006B57D2">
        <w:rPr>
          <w:rFonts w:ascii="Times New Roman" w:eastAsia="Times New Roman" w:hAnsi="Times New Roman" w:cs="Times New Roman"/>
          <w:color w:val="000000"/>
          <w:sz w:val="24"/>
          <w:szCs w:val="24"/>
        </w:rPr>
        <w:t xml:space="preserve"> considerado</w:t>
      </w:r>
      <w:r w:rsidRPr="006B57D2">
        <w:rPr>
          <w:rFonts w:ascii="Times New Roman" w:eastAsia="Times New Roman" w:hAnsi="Times New Roman" w:cs="Times New Roman"/>
          <w:color w:val="000000"/>
          <w:sz w:val="24"/>
          <w:szCs w:val="24"/>
        </w:rPr>
        <w:t xml:space="preserve"> un</w:t>
      </w:r>
      <w:r w:rsidR="00F73751" w:rsidRPr="006B57D2">
        <w:rPr>
          <w:rFonts w:ascii="Times New Roman" w:eastAsia="Times New Roman" w:hAnsi="Times New Roman" w:cs="Times New Roman"/>
          <w:color w:val="000000"/>
          <w:sz w:val="24"/>
          <w:szCs w:val="24"/>
        </w:rPr>
        <w:t>a persona natural o jurídica que está obligada a realizar las declaraciones de sus transacciones a la Administrac</w:t>
      </w:r>
      <w:r w:rsidR="00841D29" w:rsidRPr="006B57D2">
        <w:rPr>
          <w:rFonts w:ascii="Times New Roman" w:eastAsia="Times New Roman" w:hAnsi="Times New Roman" w:cs="Times New Roman"/>
          <w:color w:val="000000"/>
          <w:sz w:val="24"/>
          <w:szCs w:val="24"/>
        </w:rPr>
        <w:t>ión Tributaria</w:t>
      </w:r>
      <w:r w:rsidR="00904CE1" w:rsidRPr="006B57D2">
        <w:rPr>
          <w:rFonts w:ascii="Times New Roman" w:eastAsia="Times New Roman" w:hAnsi="Times New Roman" w:cs="Times New Roman"/>
          <w:color w:val="000000"/>
          <w:sz w:val="24"/>
          <w:szCs w:val="24"/>
        </w:rPr>
        <w:t xml:space="preserve"> y consecuentemente con base a esa determinación a sufragar tributos que se ocasionen de ellas</w:t>
      </w:r>
      <w:r w:rsidR="00841D29" w:rsidRPr="006B57D2">
        <w:rPr>
          <w:rFonts w:ascii="Times New Roman" w:eastAsia="Times New Roman" w:hAnsi="Times New Roman" w:cs="Times New Roman"/>
          <w:color w:val="000000"/>
          <w:sz w:val="24"/>
          <w:szCs w:val="24"/>
        </w:rPr>
        <w:t>.</w:t>
      </w:r>
    </w:p>
    <w:p w14:paraId="242F7231" w14:textId="77777777" w:rsidR="007B2E0F" w:rsidRDefault="007B2E0F" w:rsidP="00D01312">
      <w:pPr>
        <w:spacing w:line="480" w:lineRule="auto"/>
        <w:jc w:val="both"/>
        <w:rPr>
          <w:rFonts w:ascii="Times New Roman" w:eastAsia="Times New Roman" w:hAnsi="Times New Roman" w:cs="Times New Roman"/>
          <w:color w:val="000000"/>
          <w:sz w:val="24"/>
          <w:szCs w:val="24"/>
          <w:highlight w:val="yellow"/>
        </w:rPr>
      </w:pPr>
    </w:p>
    <w:p w14:paraId="7BC1AEC6" w14:textId="34C4788E" w:rsidR="00DD6C17" w:rsidRPr="00311956" w:rsidRDefault="00841D29" w:rsidP="00311956">
      <w:pPr>
        <w:spacing w:line="480" w:lineRule="auto"/>
        <w:jc w:val="both"/>
        <w:rPr>
          <w:rFonts w:ascii="Times New Roman" w:eastAsia="Times New Roman" w:hAnsi="Times New Roman" w:cs="Times New Roman"/>
          <w:color w:val="000000"/>
          <w:sz w:val="24"/>
          <w:szCs w:val="24"/>
        </w:rPr>
      </w:pPr>
      <w:r w:rsidRPr="006B57D2">
        <w:rPr>
          <w:rFonts w:ascii="Times New Roman" w:eastAsia="Times New Roman" w:hAnsi="Times New Roman" w:cs="Times New Roman"/>
          <w:color w:val="000000"/>
          <w:sz w:val="24"/>
          <w:szCs w:val="24"/>
        </w:rPr>
        <w:t xml:space="preserve">La obligación del tributo, recae en el sujeto pasivo, </w:t>
      </w:r>
      <w:r w:rsidR="00F73751" w:rsidRPr="006B57D2">
        <w:rPr>
          <w:rFonts w:ascii="Times New Roman" w:eastAsia="Times New Roman" w:hAnsi="Times New Roman" w:cs="Times New Roman"/>
          <w:color w:val="000000"/>
          <w:sz w:val="24"/>
          <w:szCs w:val="24"/>
        </w:rPr>
        <w:t xml:space="preserve">ya que </w:t>
      </w:r>
      <w:r w:rsidR="00CC2C5E" w:rsidRPr="006B57D2">
        <w:rPr>
          <w:rFonts w:ascii="Times New Roman" w:eastAsia="Times New Roman" w:hAnsi="Times New Roman" w:cs="Times New Roman"/>
          <w:color w:val="000000"/>
          <w:sz w:val="24"/>
          <w:szCs w:val="24"/>
        </w:rPr>
        <w:t>cuando se crea un tributo automáticamen</w:t>
      </w:r>
      <w:r w:rsidRPr="006B57D2">
        <w:rPr>
          <w:rFonts w:ascii="Times New Roman" w:eastAsia="Times New Roman" w:hAnsi="Times New Roman" w:cs="Times New Roman"/>
          <w:color w:val="000000"/>
          <w:sz w:val="24"/>
          <w:szCs w:val="24"/>
        </w:rPr>
        <w:t>te se implementa el concepto denominado</w:t>
      </w:r>
      <w:r w:rsidR="00CC2C5E" w:rsidRPr="006B57D2">
        <w:rPr>
          <w:rFonts w:ascii="Times New Roman" w:eastAsia="Times New Roman" w:hAnsi="Times New Roman" w:cs="Times New Roman"/>
          <w:color w:val="000000"/>
          <w:sz w:val="24"/>
          <w:szCs w:val="24"/>
        </w:rPr>
        <w:t xml:space="preserve"> sujeto pasivo y </w:t>
      </w:r>
      <w:r w:rsidR="00C24BC1" w:rsidRPr="006B57D2">
        <w:rPr>
          <w:rFonts w:ascii="Times New Roman" w:eastAsia="Times New Roman" w:hAnsi="Times New Roman" w:cs="Times New Roman"/>
          <w:color w:val="000000"/>
          <w:sz w:val="24"/>
          <w:szCs w:val="24"/>
        </w:rPr>
        <w:t xml:space="preserve">así mismo el </w:t>
      </w:r>
      <w:r w:rsidR="00CC2C5E" w:rsidRPr="006B57D2">
        <w:rPr>
          <w:rFonts w:ascii="Times New Roman" w:eastAsia="Times New Roman" w:hAnsi="Times New Roman" w:cs="Times New Roman"/>
          <w:color w:val="000000"/>
          <w:sz w:val="24"/>
          <w:szCs w:val="24"/>
        </w:rPr>
        <w:t>concepto del hecho generador</w:t>
      </w:r>
      <w:r w:rsidR="00C24BC1" w:rsidRPr="006B57D2">
        <w:rPr>
          <w:rFonts w:ascii="Times New Roman" w:eastAsia="Times New Roman" w:hAnsi="Times New Roman" w:cs="Times New Roman"/>
          <w:color w:val="000000"/>
          <w:sz w:val="24"/>
          <w:szCs w:val="24"/>
        </w:rPr>
        <w:t>,</w:t>
      </w:r>
      <w:r w:rsidR="00CC2C5E" w:rsidRPr="006B57D2">
        <w:rPr>
          <w:rFonts w:ascii="Times New Roman" w:eastAsia="Times New Roman" w:hAnsi="Times New Roman" w:cs="Times New Roman"/>
          <w:color w:val="000000"/>
          <w:sz w:val="24"/>
          <w:szCs w:val="24"/>
        </w:rPr>
        <w:t xml:space="preserve"> ya que está sujeta al derecho y obligación que le corresponde al sujeto pasivo</w:t>
      </w:r>
      <w:r w:rsidR="00AE56FF" w:rsidRPr="006B57D2">
        <w:rPr>
          <w:rFonts w:ascii="Times New Roman" w:eastAsia="Times New Roman" w:hAnsi="Times New Roman" w:cs="Times New Roman"/>
          <w:color w:val="000000"/>
          <w:sz w:val="24"/>
          <w:szCs w:val="24"/>
        </w:rPr>
        <w:t xml:space="preserve">, dicho de esta forma </w:t>
      </w:r>
      <w:r w:rsidR="00CC2C5E" w:rsidRPr="006B57D2">
        <w:rPr>
          <w:rFonts w:ascii="Times New Roman" w:eastAsia="Times New Roman" w:hAnsi="Times New Roman" w:cs="Times New Roman"/>
          <w:color w:val="000000"/>
          <w:sz w:val="24"/>
          <w:szCs w:val="24"/>
        </w:rPr>
        <w:t>si no e</w:t>
      </w:r>
      <w:r w:rsidR="00AE56FF" w:rsidRPr="006B57D2">
        <w:rPr>
          <w:rFonts w:ascii="Times New Roman" w:eastAsia="Times New Roman" w:hAnsi="Times New Roman" w:cs="Times New Roman"/>
          <w:color w:val="000000"/>
          <w:sz w:val="24"/>
          <w:szCs w:val="24"/>
        </w:rPr>
        <w:t xml:space="preserve">xistiera un </w:t>
      </w:r>
      <w:r w:rsidR="00CC2C5E" w:rsidRPr="006B57D2">
        <w:rPr>
          <w:rFonts w:ascii="Times New Roman" w:eastAsia="Times New Roman" w:hAnsi="Times New Roman" w:cs="Times New Roman"/>
          <w:color w:val="000000"/>
          <w:sz w:val="24"/>
          <w:szCs w:val="24"/>
        </w:rPr>
        <w:t>hecho generador, el sujeto pasivo no tendría obligación</w:t>
      </w:r>
      <w:r w:rsidR="00C24BC1" w:rsidRPr="006B57D2">
        <w:rPr>
          <w:rFonts w:ascii="Times New Roman" w:eastAsia="Times New Roman" w:hAnsi="Times New Roman" w:cs="Times New Roman"/>
          <w:color w:val="000000"/>
          <w:sz w:val="24"/>
          <w:szCs w:val="24"/>
        </w:rPr>
        <w:t xml:space="preserve"> al</w:t>
      </w:r>
      <w:r w:rsidR="00CC2C5E" w:rsidRPr="006B57D2">
        <w:rPr>
          <w:rFonts w:ascii="Times New Roman" w:eastAsia="Times New Roman" w:hAnsi="Times New Roman" w:cs="Times New Roman"/>
          <w:color w:val="000000"/>
          <w:sz w:val="24"/>
          <w:szCs w:val="24"/>
        </w:rPr>
        <w:t>guna de pagar un tributo</w:t>
      </w:r>
      <w:r w:rsidR="00904CE1">
        <w:rPr>
          <w:rFonts w:ascii="Times New Roman" w:eastAsia="Times New Roman" w:hAnsi="Times New Roman" w:cs="Times New Roman"/>
          <w:color w:val="000000"/>
          <w:sz w:val="24"/>
          <w:szCs w:val="24"/>
        </w:rPr>
        <w:t>, por lo tanto, debe existir un hecho generador que obligue a un sujeto a responder sobre ese hecho que genera un determinado tributo y podría ocasionar una cuantía de tributo a pagar.</w:t>
      </w:r>
    </w:p>
    <w:p w14:paraId="7C41B8AB" w14:textId="291F6617" w:rsidR="00A57602" w:rsidRPr="00B54FEE" w:rsidRDefault="00A57602" w:rsidP="008C2A94">
      <w:pPr>
        <w:pStyle w:val="Estilo3"/>
        <w:numPr>
          <w:ilvl w:val="2"/>
          <w:numId w:val="15"/>
        </w:numPr>
        <w:rPr>
          <w:b/>
        </w:rPr>
      </w:pPr>
      <w:bookmarkStart w:id="14" w:name="_Toc65892168"/>
      <w:bookmarkStart w:id="15" w:name="_Toc68855406"/>
      <w:r w:rsidRPr="00B54FEE">
        <w:rPr>
          <w:b/>
        </w:rPr>
        <w:lastRenderedPageBreak/>
        <w:t>Sistemas de Determinación Tributaria</w:t>
      </w:r>
      <w:bookmarkEnd w:id="14"/>
      <w:bookmarkEnd w:id="15"/>
    </w:p>
    <w:p w14:paraId="005671A9" w14:textId="7E1AAE12" w:rsidR="00A57602" w:rsidRPr="00B54FEE" w:rsidRDefault="00A57602" w:rsidP="00A57602">
      <w:pPr>
        <w:rPr>
          <w:rFonts w:ascii="Times New Roman" w:eastAsia="Times New Roman" w:hAnsi="Times New Roman" w:cs="Times New Roman"/>
        </w:rPr>
      </w:pPr>
    </w:p>
    <w:p w14:paraId="0F53057D" w14:textId="15B52022" w:rsidR="00A57602" w:rsidRPr="00B54FEE" w:rsidRDefault="009E704A" w:rsidP="00C233EA">
      <w:pPr>
        <w:spacing w:line="480" w:lineRule="auto"/>
        <w:jc w:val="both"/>
        <w:rPr>
          <w:rFonts w:ascii="Times New Roman" w:eastAsia="Times New Roman" w:hAnsi="Times New Roman" w:cs="Times New Roman"/>
          <w:sz w:val="24"/>
        </w:rPr>
      </w:pPr>
      <w:r w:rsidRPr="00C233EA">
        <w:rPr>
          <w:rFonts w:ascii="Times New Roman" w:eastAsia="Times New Roman" w:hAnsi="Times New Roman" w:cs="Times New Roman"/>
          <w:sz w:val="24"/>
        </w:rPr>
        <w:t>Los sistemas de determinación tributaria son los realizados por el sujeto pasi</w:t>
      </w:r>
      <w:r w:rsidR="00704249" w:rsidRPr="00C233EA">
        <w:rPr>
          <w:rFonts w:ascii="Times New Roman" w:eastAsia="Times New Roman" w:hAnsi="Times New Roman" w:cs="Times New Roman"/>
          <w:sz w:val="24"/>
        </w:rPr>
        <w:t>vo, el</w:t>
      </w:r>
      <w:r w:rsidR="004036FF" w:rsidRPr="00C233EA">
        <w:rPr>
          <w:rFonts w:ascii="Times New Roman" w:eastAsia="Times New Roman" w:hAnsi="Times New Roman" w:cs="Times New Roman"/>
          <w:sz w:val="24"/>
        </w:rPr>
        <w:t xml:space="preserve"> sujeto activo y de manera mixta</w:t>
      </w:r>
      <w:r w:rsidR="00704249" w:rsidRPr="00C233EA">
        <w:rPr>
          <w:rFonts w:ascii="Times New Roman" w:eastAsia="Times New Roman" w:hAnsi="Times New Roman" w:cs="Times New Roman"/>
          <w:sz w:val="24"/>
        </w:rPr>
        <w:t xml:space="preserve">, como lo reafirma </w:t>
      </w:r>
      <w:r w:rsidR="00704249" w:rsidRPr="00C233EA">
        <w:rPr>
          <w:rFonts w:ascii="Times New Roman" w:eastAsia="Times New Roman" w:hAnsi="Times New Roman" w:cs="Times New Roman"/>
          <w:sz w:val="24"/>
          <w:szCs w:val="24"/>
        </w:rPr>
        <w:t>e</w:t>
      </w:r>
      <w:r w:rsidR="00A57602" w:rsidRPr="00C233EA">
        <w:rPr>
          <w:rFonts w:ascii="Times New Roman" w:eastAsia="Times New Roman" w:hAnsi="Times New Roman" w:cs="Times New Roman"/>
          <w:sz w:val="24"/>
          <w:szCs w:val="24"/>
        </w:rPr>
        <w:t xml:space="preserve">l Código </w:t>
      </w:r>
      <w:r w:rsidR="003857C3" w:rsidRPr="00C233EA">
        <w:rPr>
          <w:rFonts w:ascii="Times New Roman" w:eastAsia="Times New Roman" w:hAnsi="Times New Roman" w:cs="Times New Roman"/>
          <w:sz w:val="24"/>
          <w:szCs w:val="24"/>
        </w:rPr>
        <w:t xml:space="preserve">Tributario </w:t>
      </w:r>
      <w:r w:rsidR="00704249" w:rsidRPr="00C233EA">
        <w:rPr>
          <w:rFonts w:ascii="Times New Roman" w:eastAsia="Times New Roman" w:hAnsi="Times New Roman" w:cs="Times New Roman"/>
          <w:sz w:val="24"/>
          <w:szCs w:val="24"/>
        </w:rPr>
        <w:t xml:space="preserve">en su </w:t>
      </w:r>
      <w:r w:rsidR="003857C3" w:rsidRPr="00C233EA">
        <w:rPr>
          <w:rFonts w:ascii="Times New Roman" w:eastAsia="Times New Roman" w:hAnsi="Times New Roman" w:cs="Times New Roman"/>
          <w:sz w:val="24"/>
          <w:szCs w:val="24"/>
        </w:rPr>
        <w:t xml:space="preserve">artículo 88 </w:t>
      </w:r>
      <w:r w:rsidR="00A57602" w:rsidRPr="00C233EA">
        <w:rPr>
          <w:rFonts w:ascii="Times New Roman" w:eastAsia="Times New Roman" w:hAnsi="Times New Roman" w:cs="Times New Roman"/>
          <w:sz w:val="24"/>
          <w:szCs w:val="24"/>
        </w:rPr>
        <w:t xml:space="preserve"> </w:t>
      </w:r>
      <w:r w:rsidR="00704249" w:rsidRPr="00C233EA">
        <w:rPr>
          <w:rFonts w:ascii="Times New Roman" w:eastAsia="Times New Roman" w:hAnsi="Times New Roman" w:cs="Times New Roman"/>
          <w:i/>
          <w:sz w:val="24"/>
          <w:szCs w:val="24"/>
        </w:rPr>
        <w:t>“E</w:t>
      </w:r>
      <w:r w:rsidR="00A57602" w:rsidRPr="00C233EA">
        <w:rPr>
          <w:rFonts w:ascii="Times New Roman" w:eastAsia="Times New Roman" w:hAnsi="Times New Roman" w:cs="Times New Roman"/>
          <w:i/>
          <w:sz w:val="24"/>
          <w:szCs w:val="24"/>
        </w:rPr>
        <w:t xml:space="preserve">xisten varias formas de determinación </w:t>
      </w:r>
      <w:r w:rsidR="00FA0B99" w:rsidRPr="00C233EA">
        <w:rPr>
          <w:rFonts w:ascii="Times New Roman" w:hAnsi="Times New Roman" w:cs="Times New Roman"/>
          <w:i/>
          <w:sz w:val="24"/>
          <w:szCs w:val="24"/>
        </w:rPr>
        <w:t>p</w:t>
      </w:r>
      <w:r w:rsidR="00A57602" w:rsidRPr="00C233EA">
        <w:rPr>
          <w:rFonts w:ascii="Times New Roman" w:hAnsi="Times New Roman" w:cs="Times New Roman"/>
          <w:i/>
          <w:sz w:val="24"/>
          <w:szCs w:val="24"/>
        </w:rPr>
        <w:t>or declaración del sujeto pasivo, por actuación de la administración, y de modo mixto</w:t>
      </w:r>
      <w:r w:rsidR="00704249" w:rsidRPr="00C233EA">
        <w:rPr>
          <w:rFonts w:ascii="Times New Roman" w:hAnsi="Times New Roman" w:cs="Times New Roman"/>
          <w:i/>
          <w:sz w:val="24"/>
          <w:szCs w:val="24"/>
        </w:rPr>
        <w:t>”</w:t>
      </w:r>
      <w:r w:rsidR="00A57602" w:rsidRPr="00C233EA">
        <w:rPr>
          <w:rFonts w:ascii="Times New Roman" w:hAnsi="Times New Roman" w:cs="Times New Roman"/>
          <w:i/>
          <w:sz w:val="24"/>
          <w:szCs w:val="24"/>
        </w:rPr>
        <w:t>.</w:t>
      </w:r>
      <w:r w:rsidR="00A57602" w:rsidRPr="00C233EA">
        <w:rPr>
          <w:rFonts w:ascii="Times New Roman" w:eastAsia="Times New Roman" w:hAnsi="Times New Roman" w:cs="Times New Roman"/>
          <w:sz w:val="24"/>
          <w:szCs w:val="24"/>
        </w:rPr>
        <w:t xml:space="preserve"> </w:t>
      </w:r>
      <w:r w:rsidR="00704249" w:rsidRPr="00C233EA">
        <w:rPr>
          <w:rStyle w:val="Refdenotaalpie"/>
          <w:rFonts w:ascii="Times New Roman" w:eastAsia="Times New Roman" w:hAnsi="Times New Roman" w:cs="Times New Roman"/>
          <w:sz w:val="24"/>
          <w:szCs w:val="24"/>
        </w:rPr>
        <w:footnoteReference w:id="11"/>
      </w:r>
      <w:r w:rsidR="00FF5AF2" w:rsidRPr="00C233E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30211143"/>
          <w:citation/>
        </w:sdtPr>
        <w:sdtEndPr/>
        <w:sdtContent>
          <w:r w:rsidR="00FF5AF2" w:rsidRPr="00C233EA">
            <w:rPr>
              <w:rFonts w:ascii="Times New Roman" w:eastAsia="Times New Roman" w:hAnsi="Times New Roman" w:cs="Times New Roman"/>
              <w:sz w:val="24"/>
              <w:szCs w:val="24"/>
            </w:rPr>
            <w:fldChar w:fldCharType="begin"/>
          </w:r>
          <w:r w:rsidR="00FF5AF2" w:rsidRPr="00C233EA">
            <w:rPr>
              <w:rFonts w:ascii="Times New Roman" w:eastAsia="Times New Roman" w:hAnsi="Times New Roman" w:cs="Times New Roman"/>
              <w:sz w:val="24"/>
              <w:szCs w:val="24"/>
              <w:lang w:val="es-ES"/>
            </w:rPr>
            <w:instrText xml:space="preserve"> CITATION Asa181 \l 3082 </w:instrText>
          </w:r>
          <w:r w:rsidR="00FF5AF2" w:rsidRPr="00C233EA">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ES"/>
            </w:rPr>
            <w:t>(Nacional A. , Código Tributario, 2005)</w:t>
          </w:r>
          <w:r w:rsidR="00FF5AF2" w:rsidRPr="00C233EA">
            <w:rPr>
              <w:rFonts w:ascii="Times New Roman" w:eastAsia="Times New Roman" w:hAnsi="Times New Roman" w:cs="Times New Roman"/>
              <w:sz w:val="24"/>
              <w:szCs w:val="24"/>
            </w:rPr>
            <w:fldChar w:fldCharType="end"/>
          </w:r>
        </w:sdtContent>
      </w:sdt>
    </w:p>
    <w:p w14:paraId="7D867FA5" w14:textId="77777777" w:rsidR="00C564CB" w:rsidRPr="00B54FEE" w:rsidRDefault="00C564CB" w:rsidP="009E704A">
      <w:pPr>
        <w:spacing w:line="480" w:lineRule="auto"/>
        <w:ind w:firstLine="720"/>
        <w:jc w:val="both"/>
        <w:rPr>
          <w:rFonts w:ascii="Times New Roman" w:eastAsia="Times New Roman" w:hAnsi="Times New Roman" w:cs="Times New Roman"/>
          <w:sz w:val="24"/>
          <w:szCs w:val="24"/>
        </w:rPr>
      </w:pPr>
    </w:p>
    <w:p w14:paraId="55A671F0" w14:textId="0998145A" w:rsidR="009E704A" w:rsidRPr="00B54FEE" w:rsidRDefault="001D05FF" w:rsidP="00C564CB">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Código T</w:t>
      </w:r>
      <w:r w:rsidR="009E704A" w:rsidRPr="00B54FEE">
        <w:rPr>
          <w:rFonts w:ascii="Times New Roman" w:eastAsia="Times New Roman" w:hAnsi="Times New Roman" w:cs="Times New Roman"/>
          <w:sz w:val="24"/>
          <w:szCs w:val="24"/>
        </w:rPr>
        <w:t>ributario ecuatoriano enuncia que la determinación por el sujeto pasivo se efectuará mediante la correspondiente declaración que se presentará en el tiempo, en la forma y con los requisitos que la ley o los reglamentos exijan, una vez que se configure el hecho generador del tributo respectivo. La declaración así efectuada, es definitiva y vinculante para el sujeto pasivo, pero se podrá rectificar los errores de hecho o de cálculo en que se hubiere incurrido, dentro del año siguiente a la presentación de la declaración, siempre que con anterioridad.</w:t>
      </w:r>
      <w:r w:rsidR="009E704A" w:rsidRPr="00B54FEE">
        <w:rPr>
          <w:rFonts w:ascii="Times New Roman" w:eastAsia="Times New Roman" w:hAnsi="Times New Roman" w:cs="Times New Roman"/>
          <w:sz w:val="24"/>
          <w:szCs w:val="24"/>
          <w:vertAlign w:val="superscript"/>
        </w:rPr>
        <w:footnoteReference w:id="12"/>
      </w:r>
      <w:r w:rsidR="009E704A"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54146196"/>
          <w:citation/>
        </w:sdtPr>
        <w:sdtEndPr/>
        <w:sdtContent>
          <w:r w:rsidR="009E704A" w:rsidRPr="00B54FEE">
            <w:rPr>
              <w:rFonts w:ascii="Times New Roman" w:eastAsia="Times New Roman" w:hAnsi="Times New Roman" w:cs="Times New Roman"/>
              <w:sz w:val="24"/>
              <w:szCs w:val="24"/>
            </w:rPr>
            <w:fldChar w:fldCharType="begin"/>
          </w:r>
          <w:r w:rsidR="00FF5AF2" w:rsidRPr="00B54FEE">
            <w:rPr>
              <w:rFonts w:ascii="Times New Roman" w:eastAsia="Times New Roman" w:hAnsi="Times New Roman" w:cs="Times New Roman"/>
              <w:sz w:val="24"/>
              <w:szCs w:val="24"/>
              <w:lang w:val="es-ES"/>
            </w:rPr>
            <w:instrText xml:space="preserve">CITATION MarcadorDePosición1 \n  \l 3082 </w:instrText>
          </w:r>
          <w:r w:rsidR="009E704A"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ES"/>
            </w:rPr>
            <w:t>(Código Tributario, 2005)</w:t>
          </w:r>
          <w:r w:rsidR="009E704A" w:rsidRPr="00B54FEE">
            <w:rPr>
              <w:rFonts w:ascii="Times New Roman" w:eastAsia="Times New Roman" w:hAnsi="Times New Roman" w:cs="Times New Roman"/>
              <w:sz w:val="24"/>
              <w:szCs w:val="24"/>
            </w:rPr>
            <w:fldChar w:fldCharType="end"/>
          </w:r>
        </w:sdtContent>
      </w:sdt>
      <w:r w:rsidR="009E704A" w:rsidRPr="00B54FEE">
        <w:rPr>
          <w:rFonts w:ascii="Times New Roman" w:eastAsia="Times New Roman" w:hAnsi="Times New Roman" w:cs="Times New Roman"/>
          <w:sz w:val="24"/>
          <w:szCs w:val="24"/>
        </w:rPr>
        <w:t>.</w:t>
      </w:r>
    </w:p>
    <w:p w14:paraId="6D6DD75B" w14:textId="502F7C1A" w:rsidR="009E704A" w:rsidRPr="00B54FEE" w:rsidRDefault="00C87006" w:rsidP="009E704A">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Código T</w:t>
      </w:r>
      <w:r w:rsidR="009E704A" w:rsidRPr="00B54FEE">
        <w:rPr>
          <w:rFonts w:ascii="Times New Roman" w:eastAsia="Times New Roman" w:hAnsi="Times New Roman" w:cs="Times New Roman"/>
          <w:sz w:val="24"/>
          <w:szCs w:val="24"/>
        </w:rPr>
        <w:t>ributario expresa en su normativa sobre la determinación por el sujeto pasivo y este lo define como una declaración que se debe presentar a tiempo a la administración tributaria cumpliendo con una serie de requisitos y formalidades que la ley exige, la administración tributaria tiene la potestad de rectificar si el sujeto pasivo ha cometido</w:t>
      </w:r>
      <w:r w:rsidR="004036FF" w:rsidRPr="00B54FEE">
        <w:rPr>
          <w:rFonts w:ascii="Times New Roman" w:eastAsia="Times New Roman" w:hAnsi="Times New Roman" w:cs="Times New Roman"/>
          <w:sz w:val="24"/>
          <w:szCs w:val="24"/>
        </w:rPr>
        <w:t xml:space="preserve"> </w:t>
      </w:r>
      <w:r w:rsidR="009E704A" w:rsidRPr="00B54FEE">
        <w:rPr>
          <w:rFonts w:ascii="Times New Roman" w:eastAsia="Times New Roman" w:hAnsi="Times New Roman" w:cs="Times New Roman"/>
          <w:sz w:val="24"/>
          <w:szCs w:val="24"/>
        </w:rPr>
        <w:t>algún error al momento de realizar sus transacciones o si no hubiese presentado su declaración en el tiempo correspondiente.</w:t>
      </w:r>
    </w:p>
    <w:p w14:paraId="2D4C6D53" w14:textId="4B0F2364" w:rsidR="00A57602" w:rsidRPr="00B54FEE" w:rsidRDefault="00A57602" w:rsidP="00A57602">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 xml:space="preserve">En el </w:t>
      </w:r>
      <w:r w:rsidR="008B176D" w:rsidRPr="00B54FEE">
        <w:rPr>
          <w:rFonts w:ascii="Times New Roman" w:eastAsia="Times New Roman" w:hAnsi="Times New Roman" w:cs="Times New Roman"/>
          <w:sz w:val="24"/>
          <w:szCs w:val="24"/>
        </w:rPr>
        <w:t>siguiente acápite</w:t>
      </w:r>
      <w:r w:rsidR="00FA0B99" w:rsidRPr="00B54FEE">
        <w:rPr>
          <w:rFonts w:ascii="Times New Roman" w:eastAsia="Times New Roman" w:hAnsi="Times New Roman" w:cs="Times New Roman"/>
          <w:sz w:val="24"/>
          <w:szCs w:val="24"/>
        </w:rPr>
        <w:t xml:space="preserve"> se establecerá sobre</w:t>
      </w:r>
      <w:r w:rsidRPr="00B54FEE">
        <w:rPr>
          <w:rFonts w:ascii="Times New Roman" w:eastAsia="Times New Roman" w:hAnsi="Times New Roman" w:cs="Times New Roman"/>
          <w:sz w:val="24"/>
          <w:szCs w:val="24"/>
        </w:rPr>
        <w:t xml:space="preserve"> las determinaciones por parte del sujeto activo</w:t>
      </w:r>
      <w:r w:rsidR="008B176D" w:rsidRPr="00B54FEE">
        <w:rPr>
          <w:rFonts w:ascii="Times New Roman" w:eastAsia="Times New Roman" w:hAnsi="Times New Roman" w:cs="Times New Roman"/>
          <w:sz w:val="24"/>
          <w:szCs w:val="24"/>
        </w:rPr>
        <w:t xml:space="preserve">, </w:t>
      </w:r>
      <w:r w:rsidRPr="00B54FEE">
        <w:rPr>
          <w:rFonts w:ascii="Times New Roman" w:eastAsia="Times New Roman" w:hAnsi="Times New Roman" w:cs="Times New Roman"/>
          <w:sz w:val="24"/>
          <w:szCs w:val="24"/>
        </w:rPr>
        <w:t>concernientes a la Determinación Direct</w:t>
      </w:r>
      <w:r w:rsidR="006B57D2">
        <w:rPr>
          <w:rFonts w:ascii="Times New Roman" w:eastAsia="Times New Roman" w:hAnsi="Times New Roman" w:cs="Times New Roman"/>
          <w:sz w:val="24"/>
          <w:szCs w:val="24"/>
        </w:rPr>
        <w:t>a y la Determinación Presuntiva:</w:t>
      </w:r>
    </w:p>
    <w:p w14:paraId="680ADF3E" w14:textId="30CBAD05" w:rsidR="00A57602" w:rsidRPr="00B54FEE" w:rsidRDefault="00A57602" w:rsidP="008C2A94">
      <w:pPr>
        <w:pStyle w:val="Estilo4"/>
        <w:numPr>
          <w:ilvl w:val="3"/>
          <w:numId w:val="15"/>
        </w:numPr>
        <w:rPr>
          <w:b/>
        </w:rPr>
      </w:pPr>
      <w:bookmarkStart w:id="16" w:name="_Toc65892169"/>
      <w:r w:rsidRPr="00B54FEE">
        <w:rPr>
          <w:b/>
        </w:rPr>
        <w:t>Determinación directa</w:t>
      </w:r>
      <w:bookmarkEnd w:id="16"/>
    </w:p>
    <w:p w14:paraId="0423426A" w14:textId="1755442B" w:rsidR="00A57602" w:rsidRPr="00B54FEE" w:rsidRDefault="00A57602" w:rsidP="00CA371F">
      <w:pPr>
        <w:spacing w:line="480" w:lineRule="auto"/>
        <w:ind w:firstLine="606"/>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Como primera figura sobre la declaración del sujeto activo </w:t>
      </w:r>
      <w:r w:rsidR="007B31C9">
        <w:rPr>
          <w:rFonts w:ascii="Times New Roman" w:eastAsia="Times New Roman" w:hAnsi="Times New Roman" w:cs="Times New Roman"/>
          <w:sz w:val="24"/>
          <w:szCs w:val="24"/>
        </w:rPr>
        <w:t>se encuentra</w:t>
      </w:r>
      <w:r w:rsidRPr="00B54FEE">
        <w:rPr>
          <w:rFonts w:ascii="Times New Roman" w:eastAsia="Times New Roman" w:hAnsi="Times New Roman" w:cs="Times New Roman"/>
          <w:sz w:val="24"/>
          <w:szCs w:val="24"/>
        </w:rPr>
        <w:t xml:space="preserve"> a la determinación de los tributos de manera directa se efectuará en base a las declaraciones presentadas por los contribuyentes o responsables, su contabilidad, documentos y registros que posea. También se usará información que repose en las bases de datos de la Administración tributaria o que arrojen los cruces informáticos con diferentes contribuyentes, entidades públicas u otros. Este tipo de determinación es la usada con mayor frecuencia por las Administraciones Tributarias</w:t>
      </w:r>
      <w:r w:rsidRPr="00B54FEE">
        <w:rPr>
          <w:rFonts w:ascii="Times New Roman" w:eastAsia="Times New Roman" w:hAnsi="Times New Roman" w:cs="Times New Roman"/>
          <w:sz w:val="24"/>
          <w:szCs w:val="24"/>
          <w:vertAlign w:val="superscript"/>
        </w:rPr>
        <w:footnoteReference w:id="13"/>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77443854"/>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rPr>
            <w:instrText xml:space="preserve">CITATION Cor18 \n  \l 12298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rPr>
            <w:t>(Ley de Régimen Tributario Interno, 2018)</w:t>
          </w:r>
          <w:r w:rsidRPr="00B54FEE">
            <w:rPr>
              <w:rFonts w:ascii="Times New Roman" w:eastAsia="Times New Roman" w:hAnsi="Times New Roman" w:cs="Times New Roman"/>
              <w:sz w:val="24"/>
              <w:szCs w:val="24"/>
            </w:rPr>
            <w:fldChar w:fldCharType="end"/>
          </w:r>
        </w:sdtContent>
      </w:sdt>
      <w:r w:rsidRPr="00B54FEE">
        <w:rPr>
          <w:rFonts w:ascii="Times New Roman" w:eastAsia="Times New Roman" w:hAnsi="Times New Roman" w:cs="Times New Roman"/>
          <w:sz w:val="24"/>
          <w:szCs w:val="24"/>
        </w:rPr>
        <w:t>.</w:t>
      </w:r>
    </w:p>
    <w:p w14:paraId="05B5936D" w14:textId="77777777" w:rsidR="008C6020" w:rsidRPr="00B54FEE" w:rsidRDefault="008C6020" w:rsidP="00A57602">
      <w:pPr>
        <w:spacing w:line="480" w:lineRule="auto"/>
        <w:ind w:firstLine="624"/>
        <w:jc w:val="both"/>
        <w:rPr>
          <w:rFonts w:ascii="Times New Roman" w:eastAsia="Times New Roman" w:hAnsi="Times New Roman" w:cs="Times New Roman"/>
          <w:sz w:val="24"/>
          <w:szCs w:val="24"/>
        </w:rPr>
      </w:pPr>
    </w:p>
    <w:p w14:paraId="4C29E56E" w14:textId="395A0292" w:rsidR="008C6020" w:rsidRPr="00B54FEE" w:rsidRDefault="00C60A10" w:rsidP="008C6020">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 Ley de Régimen T</w:t>
      </w:r>
      <w:r w:rsidR="008C6020" w:rsidRPr="00B54FEE">
        <w:rPr>
          <w:rFonts w:ascii="Times New Roman" w:eastAsia="Times New Roman" w:hAnsi="Times New Roman" w:cs="Times New Roman"/>
          <w:sz w:val="24"/>
          <w:szCs w:val="24"/>
        </w:rPr>
        <w:t xml:space="preserve">ributario interno </w:t>
      </w:r>
      <w:r w:rsidR="00B16A49" w:rsidRPr="00B54FEE">
        <w:rPr>
          <w:rFonts w:ascii="Times New Roman" w:eastAsia="Times New Roman" w:hAnsi="Times New Roman" w:cs="Times New Roman"/>
          <w:sz w:val="24"/>
          <w:szCs w:val="24"/>
        </w:rPr>
        <w:t xml:space="preserve">indica </w:t>
      </w:r>
      <w:r w:rsidR="008C6020" w:rsidRPr="00B54FEE">
        <w:rPr>
          <w:rFonts w:ascii="Times New Roman" w:eastAsia="Times New Roman" w:hAnsi="Times New Roman" w:cs="Times New Roman"/>
          <w:sz w:val="24"/>
          <w:szCs w:val="24"/>
        </w:rPr>
        <w:t xml:space="preserve">que la determinación directa es considerada por la prestación de declaraciones </w:t>
      </w:r>
      <w:r w:rsidR="000D3FB5" w:rsidRPr="00B54FEE">
        <w:rPr>
          <w:rFonts w:ascii="Times New Roman" w:eastAsia="Times New Roman" w:hAnsi="Times New Roman" w:cs="Times New Roman"/>
          <w:sz w:val="24"/>
          <w:szCs w:val="24"/>
        </w:rPr>
        <w:t>presentadas en función</w:t>
      </w:r>
      <w:r w:rsidR="008C6020" w:rsidRPr="00B54FEE">
        <w:rPr>
          <w:rFonts w:ascii="Times New Roman" w:eastAsia="Times New Roman" w:hAnsi="Times New Roman" w:cs="Times New Roman"/>
          <w:sz w:val="24"/>
          <w:szCs w:val="24"/>
        </w:rPr>
        <w:t xml:space="preserve"> de las transacciones</w:t>
      </w:r>
      <w:r w:rsidR="00132ABF" w:rsidRPr="00B54FEE">
        <w:rPr>
          <w:rFonts w:ascii="Times New Roman" w:eastAsia="Times New Roman" w:hAnsi="Times New Roman" w:cs="Times New Roman"/>
          <w:sz w:val="24"/>
          <w:szCs w:val="24"/>
        </w:rPr>
        <w:t>,</w:t>
      </w:r>
      <w:r w:rsidR="008C6020" w:rsidRPr="00B54FEE">
        <w:rPr>
          <w:rFonts w:ascii="Times New Roman" w:eastAsia="Times New Roman" w:hAnsi="Times New Roman" w:cs="Times New Roman"/>
          <w:sz w:val="24"/>
          <w:szCs w:val="24"/>
        </w:rPr>
        <w:t xml:space="preserve"> que</w:t>
      </w:r>
      <w:r w:rsidR="00132ABF" w:rsidRPr="00B54FEE">
        <w:rPr>
          <w:rFonts w:ascii="Times New Roman" w:eastAsia="Times New Roman" w:hAnsi="Times New Roman" w:cs="Times New Roman"/>
          <w:sz w:val="24"/>
          <w:szCs w:val="24"/>
        </w:rPr>
        <w:t xml:space="preserve"> </w:t>
      </w:r>
      <w:r w:rsidR="008C6020" w:rsidRPr="00B54FEE">
        <w:rPr>
          <w:rFonts w:ascii="Times New Roman" w:eastAsia="Times New Roman" w:hAnsi="Times New Roman" w:cs="Times New Roman"/>
          <w:sz w:val="24"/>
          <w:szCs w:val="24"/>
        </w:rPr>
        <w:t xml:space="preserve">el sujeto pasivo </w:t>
      </w:r>
      <w:r w:rsidR="00132ABF" w:rsidRPr="00B54FEE">
        <w:rPr>
          <w:rFonts w:ascii="Times New Roman" w:eastAsia="Times New Roman" w:hAnsi="Times New Roman" w:cs="Times New Roman"/>
          <w:sz w:val="24"/>
          <w:szCs w:val="24"/>
        </w:rPr>
        <w:t xml:space="preserve">haya realizado </w:t>
      </w:r>
      <w:r w:rsidR="008C6020" w:rsidRPr="00B54FEE">
        <w:rPr>
          <w:rFonts w:ascii="Times New Roman" w:eastAsia="Times New Roman" w:hAnsi="Times New Roman" w:cs="Times New Roman"/>
          <w:sz w:val="24"/>
          <w:szCs w:val="24"/>
        </w:rPr>
        <w:t>con entidades públicas u otra</w:t>
      </w:r>
      <w:r w:rsidRPr="00B54FEE">
        <w:rPr>
          <w:rFonts w:ascii="Times New Roman" w:eastAsia="Times New Roman" w:hAnsi="Times New Roman" w:cs="Times New Roman"/>
          <w:sz w:val="24"/>
          <w:szCs w:val="24"/>
        </w:rPr>
        <w:t>s entidades, también la ley de Régimen T</w:t>
      </w:r>
      <w:r w:rsidR="008C6020" w:rsidRPr="00B54FEE">
        <w:rPr>
          <w:rFonts w:ascii="Times New Roman" w:eastAsia="Times New Roman" w:hAnsi="Times New Roman" w:cs="Times New Roman"/>
          <w:sz w:val="24"/>
          <w:szCs w:val="24"/>
        </w:rPr>
        <w:t>ributario da hincapié en que esta determinación directa es la que con mayor frecuencia usa o aplica la administración tributaria.</w:t>
      </w:r>
    </w:p>
    <w:p w14:paraId="57B79DC5" w14:textId="77777777" w:rsidR="00A57602" w:rsidRPr="00B54FEE" w:rsidRDefault="00A57602" w:rsidP="00A57602">
      <w:pPr>
        <w:spacing w:line="480" w:lineRule="auto"/>
        <w:ind w:firstLine="624"/>
        <w:jc w:val="both"/>
        <w:rPr>
          <w:rFonts w:ascii="Times New Roman" w:eastAsia="Times New Roman" w:hAnsi="Times New Roman" w:cs="Times New Roman"/>
          <w:sz w:val="24"/>
          <w:szCs w:val="24"/>
        </w:rPr>
      </w:pPr>
    </w:p>
    <w:p w14:paraId="3A2C706C" w14:textId="77777777" w:rsidR="00A57602" w:rsidRPr="00B54FEE" w:rsidRDefault="00A57602" w:rsidP="00A57602">
      <w:pPr>
        <w:spacing w:line="480" w:lineRule="auto"/>
        <w:ind w:firstLine="624"/>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En este sentido, el autor </w:t>
      </w:r>
      <w:proofErr w:type="spellStart"/>
      <w:r w:rsidRPr="00B54FEE">
        <w:rPr>
          <w:rFonts w:ascii="Times New Roman" w:eastAsia="Times New Roman" w:hAnsi="Times New Roman" w:cs="Times New Roman"/>
          <w:sz w:val="24"/>
          <w:szCs w:val="24"/>
        </w:rPr>
        <w:t>Gotlib</w:t>
      </w:r>
      <w:proofErr w:type="spellEnd"/>
      <w:r w:rsidRPr="00B54FEE">
        <w:rPr>
          <w:rFonts w:ascii="Times New Roman" w:eastAsia="Times New Roman" w:hAnsi="Times New Roman" w:cs="Times New Roman"/>
          <w:sz w:val="24"/>
          <w:szCs w:val="24"/>
        </w:rPr>
        <w:t xml:space="preserve"> señala que: “</w:t>
      </w:r>
      <w:r w:rsidRPr="00B54FEE">
        <w:rPr>
          <w:rFonts w:ascii="Times New Roman" w:eastAsia="Times New Roman" w:hAnsi="Times New Roman" w:cs="Times New Roman"/>
          <w:i/>
          <w:sz w:val="24"/>
          <w:szCs w:val="24"/>
        </w:rPr>
        <w:t xml:space="preserve">La determinación directa corresponde con clara prioridad cuando no hay discusión sobre los hechos y sí sobre el derecho y cuando los elementos conocidos por la Administración dan un </w:t>
      </w:r>
      <w:r w:rsidRPr="00B54FEE">
        <w:rPr>
          <w:rFonts w:ascii="Times New Roman" w:eastAsia="Times New Roman" w:hAnsi="Times New Roman" w:cs="Times New Roman"/>
          <w:i/>
          <w:sz w:val="24"/>
          <w:szCs w:val="24"/>
        </w:rPr>
        <w:lastRenderedPageBreak/>
        <w:t>conocimiento cierto sobre la materia imponible. No existe discrecionalidad para elegir una u otra vía</w:t>
      </w:r>
      <w:r w:rsidRPr="00B54FEE">
        <w:rPr>
          <w:rFonts w:ascii="Times New Roman" w:eastAsia="Times New Roman" w:hAnsi="Times New Roman" w:cs="Times New Roman"/>
          <w:sz w:val="24"/>
          <w:szCs w:val="24"/>
        </w:rPr>
        <w:t>”</w:t>
      </w:r>
      <w:r w:rsidRPr="00B54FEE">
        <w:rPr>
          <w:rFonts w:ascii="Times New Roman" w:eastAsia="Times New Roman" w:hAnsi="Times New Roman" w:cs="Times New Roman"/>
          <w:sz w:val="24"/>
          <w:szCs w:val="24"/>
          <w:vertAlign w:val="superscript"/>
        </w:rPr>
        <w:footnoteReference w:id="14"/>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8388763"/>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rPr>
            <w:instrText xml:space="preserve">CITATION Got03 \l 12298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rPr>
            <w:t>(Gotlib, 2003)</w:t>
          </w:r>
          <w:r w:rsidRPr="00B54FEE">
            <w:rPr>
              <w:rFonts w:ascii="Times New Roman" w:eastAsia="Times New Roman" w:hAnsi="Times New Roman" w:cs="Times New Roman"/>
              <w:sz w:val="24"/>
              <w:szCs w:val="24"/>
            </w:rPr>
            <w:fldChar w:fldCharType="end"/>
          </w:r>
        </w:sdtContent>
      </w:sdt>
      <w:r w:rsidRPr="00B54FEE">
        <w:rPr>
          <w:rFonts w:ascii="Times New Roman" w:eastAsia="Times New Roman" w:hAnsi="Times New Roman" w:cs="Times New Roman"/>
          <w:sz w:val="24"/>
          <w:szCs w:val="24"/>
        </w:rPr>
        <w:t xml:space="preserve">. </w:t>
      </w:r>
    </w:p>
    <w:p w14:paraId="1A3C132F" w14:textId="77777777" w:rsidR="008C6020" w:rsidRPr="00B54FEE" w:rsidRDefault="008C6020" w:rsidP="00A57602">
      <w:pPr>
        <w:spacing w:line="480" w:lineRule="auto"/>
        <w:ind w:firstLine="624"/>
        <w:jc w:val="both"/>
        <w:rPr>
          <w:rFonts w:ascii="Times New Roman" w:eastAsia="Times New Roman" w:hAnsi="Times New Roman" w:cs="Times New Roman"/>
          <w:sz w:val="24"/>
          <w:szCs w:val="24"/>
        </w:rPr>
      </w:pPr>
    </w:p>
    <w:p w14:paraId="062380C3" w14:textId="33E483E4" w:rsidR="008C6020" w:rsidRPr="00B54FEE" w:rsidRDefault="008C6020" w:rsidP="008C6020">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La determinación directa, según </w:t>
      </w:r>
      <w:proofErr w:type="spellStart"/>
      <w:r w:rsidRPr="00B54FEE">
        <w:rPr>
          <w:rFonts w:ascii="Times New Roman" w:eastAsia="Times New Roman" w:hAnsi="Times New Roman" w:cs="Times New Roman"/>
          <w:sz w:val="24"/>
          <w:szCs w:val="24"/>
        </w:rPr>
        <w:t>Gotlib</w:t>
      </w:r>
      <w:proofErr w:type="spellEnd"/>
      <w:r w:rsidRPr="00B54FEE">
        <w:rPr>
          <w:rFonts w:ascii="Times New Roman" w:eastAsia="Times New Roman" w:hAnsi="Times New Roman" w:cs="Times New Roman"/>
          <w:sz w:val="24"/>
          <w:szCs w:val="24"/>
        </w:rPr>
        <w:t xml:space="preserve">, corresponde a que cuando las transacciones junto con las declaraciones del sujeto pasivo están claras y no carecen de alguna duda sobre los hechos, estas no exigen ir por otro vía más que por la determinación directa. </w:t>
      </w:r>
    </w:p>
    <w:p w14:paraId="60A493CC" w14:textId="77777777" w:rsidR="008C6020" w:rsidRPr="00B54FEE" w:rsidRDefault="008C6020" w:rsidP="008C6020">
      <w:pPr>
        <w:spacing w:line="480" w:lineRule="auto"/>
        <w:jc w:val="both"/>
        <w:rPr>
          <w:rFonts w:ascii="Times New Roman" w:eastAsia="Times New Roman" w:hAnsi="Times New Roman" w:cs="Times New Roman"/>
          <w:sz w:val="24"/>
          <w:szCs w:val="24"/>
        </w:rPr>
      </w:pPr>
    </w:p>
    <w:p w14:paraId="6166AF63" w14:textId="08CA4520" w:rsidR="00DD6C17" w:rsidRPr="00B54FEE" w:rsidRDefault="00A57602" w:rsidP="00A57602">
      <w:pPr>
        <w:spacing w:line="480" w:lineRule="auto"/>
        <w:ind w:firstLine="624"/>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Misma determinación que se sustenta en su base legal según Art.91 del Código Tributario hace referencia qu</w:t>
      </w:r>
      <w:r w:rsidR="00DD6C17" w:rsidRPr="00B54FEE">
        <w:rPr>
          <w:rFonts w:ascii="Times New Roman" w:eastAsia="Times New Roman" w:hAnsi="Times New Roman" w:cs="Times New Roman"/>
          <w:sz w:val="24"/>
          <w:szCs w:val="24"/>
        </w:rPr>
        <w:t>e</w:t>
      </w:r>
      <w:r w:rsidR="00DD6C17" w:rsidRPr="00B54FEE">
        <w:rPr>
          <w:rFonts w:ascii="Times New Roman" w:eastAsia="Times New Roman" w:hAnsi="Times New Roman" w:cs="Times New Roman"/>
          <w:bCs/>
          <w:color w:val="0D0D0D"/>
          <w:sz w:val="24"/>
          <w:szCs w:val="24"/>
        </w:rPr>
        <w:t>:</w:t>
      </w:r>
    </w:p>
    <w:p w14:paraId="55E1C19D" w14:textId="68716619" w:rsidR="00A57602" w:rsidRPr="00B54FEE" w:rsidRDefault="00A57602" w:rsidP="00DD6C17">
      <w:pPr>
        <w:spacing w:line="480" w:lineRule="auto"/>
        <w:ind w:left="624"/>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 determinación directa se hará sobre la base de la declaración del propio sujeto pasivo, de su contabilidad o registros y más documentos que posea, así como de la información y otros datos que posea la administración tributaria en sus bases de datos. O los que arrojen sus sistemas informáticos por efecto del cruce de información con los diferentes contribuyentes o responsables de tributos, con entidades del sector públicos u otras; así como de otros documentos que existan en poder de terceros, que tengan relación con la actividad gravada o con el hecho generador”.</w:t>
      </w:r>
      <w:sdt>
        <w:sdtPr>
          <w:rPr>
            <w:rFonts w:ascii="Times New Roman" w:eastAsia="Times New Roman" w:hAnsi="Times New Roman" w:cs="Times New Roman"/>
            <w:sz w:val="24"/>
            <w:szCs w:val="24"/>
          </w:rPr>
          <w:id w:val="574556686"/>
          <w:citation/>
        </w:sdtPr>
        <w:sdtEndPr/>
        <w:sdtContent>
          <w:r w:rsidR="00AC7E48" w:rsidRPr="00B54FEE">
            <w:rPr>
              <w:rFonts w:ascii="Times New Roman" w:eastAsia="Times New Roman" w:hAnsi="Times New Roman" w:cs="Times New Roman"/>
              <w:sz w:val="24"/>
              <w:szCs w:val="24"/>
            </w:rPr>
            <w:fldChar w:fldCharType="begin"/>
          </w:r>
          <w:r w:rsidR="00AC7E48" w:rsidRPr="00B54FEE">
            <w:rPr>
              <w:rFonts w:ascii="Times New Roman" w:eastAsia="Times New Roman" w:hAnsi="Times New Roman" w:cs="Times New Roman"/>
              <w:sz w:val="24"/>
              <w:szCs w:val="24"/>
              <w:lang w:val="es-MX"/>
            </w:rPr>
            <w:instrText xml:space="preserve"> CITATION nac18 \l 2058 </w:instrText>
          </w:r>
          <w:r w:rsidR="00AC7E48" w:rsidRPr="00B54FEE">
            <w:rPr>
              <w:rFonts w:ascii="Times New Roman" w:eastAsia="Times New Roman" w:hAnsi="Times New Roman" w:cs="Times New Roman"/>
              <w:sz w:val="24"/>
              <w:szCs w:val="24"/>
            </w:rPr>
            <w:fldChar w:fldCharType="separate"/>
          </w:r>
          <w:r w:rsidR="005509B1">
            <w:rPr>
              <w:rFonts w:ascii="Times New Roman" w:eastAsia="Times New Roman" w:hAnsi="Times New Roman" w:cs="Times New Roman"/>
              <w:noProof/>
              <w:sz w:val="24"/>
              <w:szCs w:val="24"/>
              <w:lang w:val="es-MX"/>
            </w:rPr>
            <w:t xml:space="preserve"> </w:t>
          </w:r>
          <w:r w:rsidR="005509B1" w:rsidRPr="005509B1">
            <w:rPr>
              <w:rFonts w:ascii="Times New Roman" w:eastAsia="Times New Roman" w:hAnsi="Times New Roman" w:cs="Times New Roman"/>
              <w:noProof/>
              <w:sz w:val="24"/>
              <w:szCs w:val="24"/>
              <w:lang w:val="es-MX"/>
            </w:rPr>
            <w:t>(nacional, 2018)</w:t>
          </w:r>
          <w:r w:rsidR="00AC7E48" w:rsidRPr="00B54FEE">
            <w:rPr>
              <w:rFonts w:ascii="Times New Roman" w:eastAsia="Times New Roman" w:hAnsi="Times New Roman" w:cs="Times New Roman"/>
              <w:sz w:val="24"/>
              <w:szCs w:val="24"/>
            </w:rPr>
            <w:fldChar w:fldCharType="end"/>
          </w:r>
        </w:sdtContent>
      </w:sdt>
      <w:r w:rsidR="00325144" w:rsidRPr="00B54FEE">
        <w:rPr>
          <w:rFonts w:ascii="Times New Roman" w:eastAsia="Times New Roman" w:hAnsi="Times New Roman" w:cs="Times New Roman"/>
          <w:sz w:val="24"/>
          <w:szCs w:val="24"/>
        </w:rPr>
        <w:t>.</w:t>
      </w:r>
    </w:p>
    <w:p w14:paraId="00026B97" w14:textId="77777777" w:rsidR="00325144" w:rsidRPr="00B54FEE" w:rsidRDefault="00325144" w:rsidP="00A57602">
      <w:pPr>
        <w:spacing w:line="480" w:lineRule="auto"/>
        <w:ind w:firstLine="624"/>
        <w:jc w:val="both"/>
        <w:rPr>
          <w:rFonts w:ascii="Times New Roman" w:eastAsia="Times New Roman" w:hAnsi="Times New Roman" w:cs="Times New Roman"/>
          <w:sz w:val="24"/>
          <w:szCs w:val="24"/>
        </w:rPr>
      </w:pPr>
    </w:p>
    <w:p w14:paraId="50CD90D5" w14:textId="60CB1A6F" w:rsidR="00A57602" w:rsidRPr="00B54FEE" w:rsidRDefault="00CA371F" w:rsidP="00325144">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Código T</w:t>
      </w:r>
      <w:r w:rsidR="00325144" w:rsidRPr="00B54FEE">
        <w:rPr>
          <w:rFonts w:ascii="Times New Roman" w:eastAsia="Times New Roman" w:hAnsi="Times New Roman" w:cs="Times New Roman"/>
          <w:sz w:val="24"/>
          <w:szCs w:val="24"/>
        </w:rPr>
        <w:t>ributario en su artículo 91 hace mención de la determinación directa la cua</w:t>
      </w:r>
      <w:r w:rsidR="00973861" w:rsidRPr="00B54FEE">
        <w:rPr>
          <w:rFonts w:ascii="Times New Roman" w:eastAsia="Times New Roman" w:hAnsi="Times New Roman" w:cs="Times New Roman"/>
          <w:sz w:val="24"/>
          <w:szCs w:val="24"/>
        </w:rPr>
        <w:t>l indica que se aplicara a partir de</w:t>
      </w:r>
      <w:r w:rsidR="00325144" w:rsidRPr="00B54FEE">
        <w:rPr>
          <w:rFonts w:ascii="Times New Roman" w:eastAsia="Times New Roman" w:hAnsi="Times New Roman" w:cs="Times New Roman"/>
          <w:sz w:val="24"/>
          <w:szCs w:val="24"/>
        </w:rPr>
        <w:t xml:space="preserve"> las declaraciones de las transacciones que realiza el </w:t>
      </w:r>
      <w:r w:rsidR="00325144" w:rsidRPr="00B54FEE">
        <w:rPr>
          <w:rFonts w:ascii="Times New Roman" w:eastAsia="Times New Roman" w:hAnsi="Times New Roman" w:cs="Times New Roman"/>
          <w:sz w:val="24"/>
          <w:szCs w:val="24"/>
        </w:rPr>
        <w:lastRenderedPageBreak/>
        <w:t xml:space="preserve">sujeto pasivo con entidades públicas o privadas; una vez que se verifico que los hechos están claros, la administración tributaria definirá la determinación directa. </w:t>
      </w:r>
    </w:p>
    <w:p w14:paraId="182718CC" w14:textId="77777777" w:rsidR="00F81A07" w:rsidRPr="00B54FEE" w:rsidRDefault="00F81A07" w:rsidP="00325144">
      <w:pPr>
        <w:spacing w:line="480" w:lineRule="auto"/>
        <w:jc w:val="both"/>
        <w:rPr>
          <w:rFonts w:ascii="Times New Roman" w:eastAsia="Times New Roman" w:hAnsi="Times New Roman" w:cs="Times New Roman"/>
          <w:sz w:val="24"/>
          <w:szCs w:val="24"/>
        </w:rPr>
      </w:pPr>
    </w:p>
    <w:p w14:paraId="793A0B53" w14:textId="208C17F5" w:rsidR="00A57602" w:rsidRPr="00B54FEE" w:rsidRDefault="00A57602" w:rsidP="00A57602">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De acuerdo a la normativa ecuatoriana la determinación directa se hará en base a la contabilidad del sujeto pasivo, así como sobre la base de los documentos, datos, informes que se obtengan de los responsables o de terceros, siempre que con tales fuentes de información sea posible llegar a conclusiones más o menos exactas de la renta percibida por el sujeto pasivo</w:t>
      </w:r>
      <w:r w:rsidRPr="00B54FEE">
        <w:rPr>
          <w:rFonts w:ascii="Times New Roman" w:eastAsia="Times New Roman" w:hAnsi="Times New Roman" w:cs="Times New Roman"/>
          <w:sz w:val="24"/>
          <w:szCs w:val="24"/>
          <w:vertAlign w:val="superscript"/>
        </w:rPr>
        <w:footnoteReference w:id="15"/>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10287581"/>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ES"/>
            </w:rPr>
            <w:instrText xml:space="preserve">CITATION Cor18 \n  \l 3082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ES"/>
            </w:rPr>
            <w:t>(Ley de Régimen Tributario Interno, 2018)</w:t>
          </w:r>
          <w:r w:rsidRPr="00B54FEE">
            <w:rPr>
              <w:rFonts w:ascii="Times New Roman" w:eastAsia="Times New Roman" w:hAnsi="Times New Roman" w:cs="Times New Roman"/>
              <w:sz w:val="24"/>
              <w:szCs w:val="24"/>
            </w:rPr>
            <w:fldChar w:fldCharType="end"/>
          </w:r>
        </w:sdtContent>
      </w:sdt>
      <w:r w:rsidR="00325144" w:rsidRPr="00B54FEE">
        <w:rPr>
          <w:rFonts w:ascii="Times New Roman" w:eastAsia="Times New Roman" w:hAnsi="Times New Roman" w:cs="Times New Roman"/>
          <w:sz w:val="24"/>
          <w:szCs w:val="24"/>
        </w:rPr>
        <w:t>.</w:t>
      </w:r>
    </w:p>
    <w:p w14:paraId="3F4DA3A7" w14:textId="77777777" w:rsidR="00325144" w:rsidRPr="00B54FEE" w:rsidRDefault="00325144" w:rsidP="00A57602">
      <w:pPr>
        <w:spacing w:line="480" w:lineRule="auto"/>
        <w:ind w:firstLine="720"/>
        <w:jc w:val="both"/>
        <w:rPr>
          <w:rFonts w:ascii="Times New Roman" w:eastAsia="Times New Roman" w:hAnsi="Times New Roman" w:cs="Times New Roman"/>
          <w:sz w:val="24"/>
          <w:szCs w:val="24"/>
        </w:rPr>
      </w:pPr>
    </w:p>
    <w:p w14:paraId="7737225A" w14:textId="1208216E" w:rsidR="00325144" w:rsidRPr="00B54FEE" w:rsidRDefault="009C6F8D" w:rsidP="0032514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ya se indicó </w:t>
      </w:r>
      <w:r w:rsidR="00325144" w:rsidRPr="00B54FEE">
        <w:rPr>
          <w:rFonts w:ascii="Times New Roman" w:eastAsia="Times New Roman" w:hAnsi="Times New Roman" w:cs="Times New Roman"/>
          <w:sz w:val="24"/>
          <w:szCs w:val="24"/>
        </w:rPr>
        <w:t xml:space="preserve">en el artículo 91 </w:t>
      </w:r>
      <w:r w:rsidR="00C87006" w:rsidRPr="00B54FEE">
        <w:rPr>
          <w:rFonts w:ascii="Times New Roman" w:eastAsia="Times New Roman" w:hAnsi="Times New Roman" w:cs="Times New Roman"/>
          <w:sz w:val="24"/>
          <w:szCs w:val="24"/>
        </w:rPr>
        <w:t>según la normativa vigente del Código T</w:t>
      </w:r>
      <w:r w:rsidR="00325144" w:rsidRPr="00B54FEE">
        <w:rPr>
          <w:rFonts w:ascii="Times New Roman" w:eastAsia="Times New Roman" w:hAnsi="Times New Roman" w:cs="Times New Roman"/>
          <w:sz w:val="24"/>
          <w:szCs w:val="24"/>
        </w:rPr>
        <w:t>ributario ecuatoriano la determinación directa se realizara una vez que se corrobore que los hechos transaccionales del sujeto pasivo son claros y sin ninguna obstrucción que pueda poner en duda las declaraciones del sujeto pasivo.</w:t>
      </w:r>
    </w:p>
    <w:p w14:paraId="42D16816"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24EBACF0" w14:textId="73A7F9C4" w:rsidR="008B176D" w:rsidRPr="00B54FEE" w:rsidRDefault="00A57602" w:rsidP="005A104C">
      <w:pPr>
        <w:spacing w:line="480" w:lineRule="auto"/>
        <w:ind w:firstLine="36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Según señala Mogrovejo Jaramillo, añade que este tipo de determinación directa es la verificación de actos declarativos tributarios contables de la empresa o contribuyente para constatar si se está llevando una declaración correcta de sus tributos, mediante la actividad en que se desempeñe, que permita determinar obligaciones por diferencias existentes, todas estas presentadas al sujeto activo para su debida revisión y posterior ejecución determinativa si fuera necesario.</w:t>
      </w:r>
      <w:r w:rsidRPr="00B54FEE">
        <w:rPr>
          <w:rFonts w:ascii="Times New Roman" w:eastAsia="Times New Roman" w:hAnsi="Times New Roman" w:cs="Times New Roman"/>
          <w:sz w:val="24"/>
          <w:szCs w:val="24"/>
          <w:vertAlign w:val="superscript"/>
        </w:rPr>
        <w:footnoteReference w:id="16"/>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62224213"/>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MX"/>
            </w:rPr>
            <w:instrText xml:space="preserve">CITATION JAR16 \l 2058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MX"/>
            </w:rPr>
            <w:t>(MOGROVEJO, 2016)</w:t>
          </w:r>
          <w:r w:rsidRPr="00B54FEE">
            <w:rPr>
              <w:rFonts w:ascii="Times New Roman" w:eastAsia="Times New Roman" w:hAnsi="Times New Roman" w:cs="Times New Roman"/>
              <w:sz w:val="24"/>
              <w:szCs w:val="24"/>
            </w:rPr>
            <w:fldChar w:fldCharType="end"/>
          </w:r>
        </w:sdtContent>
      </w:sdt>
      <w:r w:rsidRPr="00B54FEE">
        <w:rPr>
          <w:rFonts w:ascii="Times New Roman" w:eastAsia="Times New Roman" w:hAnsi="Times New Roman" w:cs="Times New Roman"/>
          <w:sz w:val="24"/>
          <w:szCs w:val="24"/>
        </w:rPr>
        <w:t>.</w:t>
      </w:r>
    </w:p>
    <w:p w14:paraId="6BE6F0A3" w14:textId="10B9568F" w:rsidR="00A57602" w:rsidRPr="00B54FEE" w:rsidRDefault="008B176D" w:rsidP="008C2A94">
      <w:pPr>
        <w:pStyle w:val="Estilo4"/>
        <w:numPr>
          <w:ilvl w:val="3"/>
          <w:numId w:val="15"/>
        </w:numPr>
        <w:rPr>
          <w:b/>
        </w:rPr>
      </w:pPr>
      <w:bookmarkStart w:id="17" w:name="_Toc65892170"/>
      <w:r w:rsidRPr="00B54FEE">
        <w:rPr>
          <w:b/>
        </w:rPr>
        <w:lastRenderedPageBreak/>
        <w:t>Determinación P</w:t>
      </w:r>
      <w:r w:rsidR="00A57602" w:rsidRPr="00B54FEE">
        <w:rPr>
          <w:b/>
        </w:rPr>
        <w:t>resuntiva</w:t>
      </w:r>
      <w:bookmarkEnd w:id="17"/>
    </w:p>
    <w:p w14:paraId="4CF2E8CA" w14:textId="1C52B07E" w:rsidR="00A57602" w:rsidRPr="00B54FEE" w:rsidRDefault="00973861" w:rsidP="007B2E0F">
      <w:pPr>
        <w:spacing w:line="480" w:lineRule="auto"/>
        <w:ind w:firstLine="708"/>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En la norma</w:t>
      </w:r>
      <w:r w:rsidR="00A57602" w:rsidRPr="00B54FEE">
        <w:rPr>
          <w:rFonts w:ascii="Times New Roman" w:eastAsia="Times New Roman" w:hAnsi="Times New Roman" w:cs="Times New Roman"/>
          <w:sz w:val="24"/>
          <w:szCs w:val="24"/>
        </w:rPr>
        <w:t xml:space="preserve"> legal </w:t>
      </w:r>
      <w:r w:rsidR="005A104C">
        <w:rPr>
          <w:rFonts w:ascii="Times New Roman" w:eastAsia="Times New Roman" w:hAnsi="Times New Roman" w:cs="Times New Roman"/>
          <w:sz w:val="24"/>
          <w:szCs w:val="24"/>
        </w:rPr>
        <w:t>se encuentra</w:t>
      </w:r>
      <w:r w:rsidR="00A57602" w:rsidRPr="00B54FEE">
        <w:rPr>
          <w:rFonts w:ascii="Times New Roman" w:eastAsia="Times New Roman" w:hAnsi="Times New Roman" w:cs="Times New Roman"/>
          <w:sz w:val="24"/>
          <w:szCs w:val="24"/>
        </w:rPr>
        <w:t xml:space="preserve"> a la determinación pr</w:t>
      </w:r>
      <w:r w:rsidRPr="00B54FEE">
        <w:rPr>
          <w:rFonts w:ascii="Times New Roman" w:eastAsia="Times New Roman" w:hAnsi="Times New Roman" w:cs="Times New Roman"/>
          <w:sz w:val="24"/>
          <w:szCs w:val="24"/>
        </w:rPr>
        <w:t>esuntiva en el artículo 92 del Código T</w:t>
      </w:r>
      <w:r w:rsidR="00A57602" w:rsidRPr="00B54FEE">
        <w:rPr>
          <w:rFonts w:ascii="Times New Roman" w:eastAsia="Times New Roman" w:hAnsi="Times New Roman" w:cs="Times New Roman"/>
          <w:sz w:val="24"/>
          <w:szCs w:val="24"/>
        </w:rPr>
        <w:t>ributario ecuatoriano el cual</w:t>
      </w:r>
      <w:r w:rsidR="00B16A49" w:rsidRPr="00B54FEE">
        <w:rPr>
          <w:rFonts w:ascii="Times New Roman" w:eastAsia="Times New Roman" w:hAnsi="Times New Roman" w:cs="Times New Roman"/>
          <w:sz w:val="24"/>
          <w:szCs w:val="24"/>
        </w:rPr>
        <w:t xml:space="preserve"> determina</w:t>
      </w:r>
      <w:r w:rsidR="00A57602" w:rsidRPr="00B54FEE">
        <w:rPr>
          <w:rFonts w:ascii="Times New Roman" w:eastAsia="Times New Roman" w:hAnsi="Times New Roman" w:cs="Times New Roman"/>
          <w:sz w:val="24"/>
          <w:szCs w:val="24"/>
        </w:rPr>
        <w:t xml:space="preserve">: Tendrá lugar la determinación presuntiva, cuando no sea posible la determinación directa, ya por falta de declaración del sujeto pasivo, pese a la notificación particular que para el efecto hubiese hecho el sujeto activo ya porque los documentos que respalden su declaración no sean aceptables por una razón fundamental o no presten mérito suficiente para acreditarla. </w:t>
      </w:r>
    </w:p>
    <w:p w14:paraId="1DE4825A" w14:textId="77777777" w:rsidR="003E10F2" w:rsidRPr="00B54FEE" w:rsidRDefault="003E10F2" w:rsidP="00A57602">
      <w:pPr>
        <w:spacing w:line="480" w:lineRule="auto"/>
        <w:ind w:firstLine="720"/>
        <w:jc w:val="both"/>
        <w:rPr>
          <w:rFonts w:ascii="Times New Roman" w:eastAsia="Times New Roman" w:hAnsi="Times New Roman" w:cs="Times New Roman"/>
          <w:sz w:val="24"/>
          <w:szCs w:val="24"/>
        </w:rPr>
      </w:pPr>
    </w:p>
    <w:p w14:paraId="7E6E5B45" w14:textId="2D63DE1A" w:rsidR="00325144" w:rsidRPr="00B54FEE" w:rsidRDefault="00325144" w:rsidP="00325144">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En el artículo 92 del </w:t>
      </w:r>
      <w:r w:rsidR="00D01312" w:rsidRPr="00B54FEE">
        <w:rPr>
          <w:rFonts w:ascii="Times New Roman" w:eastAsia="Times New Roman" w:hAnsi="Times New Roman" w:cs="Times New Roman"/>
          <w:sz w:val="24"/>
          <w:szCs w:val="24"/>
        </w:rPr>
        <w:t xml:space="preserve">Código Tributario </w:t>
      </w:r>
      <w:r w:rsidR="00B16A49" w:rsidRPr="00B54FEE">
        <w:rPr>
          <w:rFonts w:ascii="Times New Roman" w:eastAsia="Times New Roman" w:hAnsi="Times New Roman" w:cs="Times New Roman"/>
          <w:sz w:val="24"/>
          <w:szCs w:val="24"/>
        </w:rPr>
        <w:t xml:space="preserve">ecuatoriano </w:t>
      </w:r>
      <w:r w:rsidR="00000928" w:rsidRPr="00B54FEE">
        <w:rPr>
          <w:rFonts w:ascii="Times New Roman" w:eastAsia="Times New Roman" w:hAnsi="Times New Roman" w:cs="Times New Roman"/>
          <w:sz w:val="24"/>
          <w:szCs w:val="24"/>
        </w:rPr>
        <w:t>dispone</w:t>
      </w:r>
      <w:r w:rsidRPr="00B54FEE">
        <w:rPr>
          <w:rFonts w:ascii="Times New Roman" w:eastAsia="Times New Roman" w:hAnsi="Times New Roman" w:cs="Times New Roman"/>
          <w:sz w:val="24"/>
          <w:szCs w:val="24"/>
        </w:rPr>
        <w:t xml:space="preserve"> que la determinación presuntiva se da cuando no existe </w:t>
      </w:r>
      <w:r w:rsidR="003E10F2" w:rsidRPr="00B54FEE">
        <w:rPr>
          <w:rFonts w:ascii="Times New Roman" w:eastAsia="Times New Roman" w:hAnsi="Times New Roman" w:cs="Times New Roman"/>
          <w:sz w:val="24"/>
          <w:szCs w:val="24"/>
        </w:rPr>
        <w:t xml:space="preserve">claridad de las declaraciones del sujeto pasivo, y no fue posible para la administración tributaria realizar la determinación directa.  </w:t>
      </w:r>
    </w:p>
    <w:p w14:paraId="1DD97922"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3B08C878" w14:textId="051407B4" w:rsidR="00A57602" w:rsidRPr="00B54FEE" w:rsidRDefault="00A57602" w:rsidP="00A57602">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 determinación se fundará en los hechos, indicios, circunstancias y demás elementos ciertos que permitan establecer la configuración del hecho generador y la cuantía del tributo causado, o mediante la aplicación de coeficientes que determine la ley respectiva</w:t>
      </w:r>
      <w:r w:rsidRPr="00B54FEE">
        <w:rPr>
          <w:rFonts w:ascii="Times New Roman" w:eastAsia="Times New Roman" w:hAnsi="Times New Roman" w:cs="Times New Roman"/>
          <w:sz w:val="24"/>
          <w:szCs w:val="24"/>
          <w:vertAlign w:val="superscript"/>
        </w:rPr>
        <w:footnoteReference w:id="17"/>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43781855"/>
          <w:citation/>
        </w:sdtPr>
        <w:sdtEndPr/>
        <w:sdtContent>
          <w:r w:rsidRPr="00B54FEE">
            <w:rPr>
              <w:rFonts w:ascii="Times New Roman" w:eastAsia="Times New Roman" w:hAnsi="Times New Roman" w:cs="Times New Roman"/>
              <w:sz w:val="24"/>
              <w:szCs w:val="24"/>
            </w:rPr>
            <w:fldChar w:fldCharType="begin"/>
          </w:r>
          <w:r w:rsidR="00FF5AF2" w:rsidRPr="00B54FEE">
            <w:rPr>
              <w:rFonts w:ascii="Times New Roman" w:eastAsia="Times New Roman" w:hAnsi="Times New Roman" w:cs="Times New Roman"/>
              <w:sz w:val="24"/>
              <w:szCs w:val="24"/>
              <w:lang w:val="es-ES"/>
            </w:rPr>
            <w:instrText xml:space="preserve">CITATION MarcadorDePosición1 \l 3082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ES"/>
            </w:rPr>
            <w:t>(Nacional A. , Código Tributario, 2005)</w:t>
          </w:r>
          <w:r w:rsidRPr="00B54FEE">
            <w:rPr>
              <w:rFonts w:ascii="Times New Roman" w:eastAsia="Times New Roman" w:hAnsi="Times New Roman" w:cs="Times New Roman"/>
              <w:sz w:val="24"/>
              <w:szCs w:val="24"/>
            </w:rPr>
            <w:fldChar w:fldCharType="end"/>
          </w:r>
        </w:sdtContent>
      </w:sdt>
      <w:r w:rsidR="003E10F2" w:rsidRPr="00B54FEE">
        <w:rPr>
          <w:rFonts w:ascii="Times New Roman" w:eastAsia="Times New Roman" w:hAnsi="Times New Roman" w:cs="Times New Roman"/>
          <w:sz w:val="24"/>
          <w:szCs w:val="24"/>
        </w:rPr>
        <w:t>.</w:t>
      </w:r>
    </w:p>
    <w:p w14:paraId="5ACE0AD8" w14:textId="77777777" w:rsidR="003E10F2" w:rsidRPr="00B54FEE" w:rsidRDefault="003E10F2" w:rsidP="003E10F2">
      <w:pPr>
        <w:spacing w:line="480" w:lineRule="auto"/>
        <w:jc w:val="both"/>
        <w:rPr>
          <w:rFonts w:ascii="Times New Roman" w:eastAsia="Times New Roman" w:hAnsi="Times New Roman" w:cs="Times New Roman"/>
          <w:sz w:val="24"/>
          <w:szCs w:val="24"/>
        </w:rPr>
      </w:pPr>
    </w:p>
    <w:p w14:paraId="2D82F7E8" w14:textId="785BE267" w:rsidR="003E10F2" w:rsidRPr="00B54FEE" w:rsidRDefault="008B176D" w:rsidP="003E10F2">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Código T</w:t>
      </w:r>
      <w:r w:rsidR="003E10F2" w:rsidRPr="00B54FEE">
        <w:rPr>
          <w:rFonts w:ascii="Times New Roman" w:eastAsia="Times New Roman" w:hAnsi="Times New Roman" w:cs="Times New Roman"/>
          <w:sz w:val="24"/>
          <w:szCs w:val="24"/>
        </w:rPr>
        <w:t>ributario en su normativa realiza investigaciones en los que son los hechos transaccionales del sujeto activo para a</w:t>
      </w:r>
      <w:r w:rsidR="00597106" w:rsidRPr="00B54FEE">
        <w:rPr>
          <w:rFonts w:ascii="Times New Roman" w:eastAsia="Times New Roman" w:hAnsi="Times New Roman" w:cs="Times New Roman"/>
          <w:sz w:val="24"/>
          <w:szCs w:val="24"/>
        </w:rPr>
        <w:t>sí de esta manera determinar si corresponde la</w:t>
      </w:r>
      <w:r w:rsidR="003E10F2" w:rsidRPr="00B54FEE">
        <w:rPr>
          <w:rFonts w:ascii="Times New Roman" w:eastAsia="Times New Roman" w:hAnsi="Times New Roman" w:cs="Times New Roman"/>
          <w:sz w:val="24"/>
          <w:szCs w:val="24"/>
        </w:rPr>
        <w:t xml:space="preserve"> aplica</w:t>
      </w:r>
      <w:r w:rsidR="00597106" w:rsidRPr="00B54FEE">
        <w:rPr>
          <w:rFonts w:ascii="Times New Roman" w:eastAsia="Times New Roman" w:hAnsi="Times New Roman" w:cs="Times New Roman"/>
          <w:sz w:val="24"/>
          <w:szCs w:val="24"/>
        </w:rPr>
        <w:t>ción de</w:t>
      </w:r>
      <w:r w:rsidR="003E10F2" w:rsidRPr="00B54FEE">
        <w:rPr>
          <w:rFonts w:ascii="Times New Roman" w:eastAsia="Times New Roman" w:hAnsi="Times New Roman" w:cs="Times New Roman"/>
          <w:sz w:val="24"/>
          <w:szCs w:val="24"/>
        </w:rPr>
        <w:t xml:space="preserve"> la determinación directa o </w:t>
      </w:r>
      <w:r w:rsidR="00597106" w:rsidRPr="00B54FEE">
        <w:rPr>
          <w:rFonts w:ascii="Times New Roman" w:eastAsia="Times New Roman" w:hAnsi="Times New Roman" w:cs="Times New Roman"/>
          <w:sz w:val="24"/>
          <w:szCs w:val="24"/>
        </w:rPr>
        <w:t xml:space="preserve">la determinación </w:t>
      </w:r>
      <w:r w:rsidR="003E10F2" w:rsidRPr="00B54FEE">
        <w:rPr>
          <w:rFonts w:ascii="Times New Roman" w:eastAsia="Times New Roman" w:hAnsi="Times New Roman" w:cs="Times New Roman"/>
          <w:sz w:val="24"/>
          <w:szCs w:val="24"/>
        </w:rPr>
        <w:t xml:space="preserve">presuntiva. </w:t>
      </w:r>
    </w:p>
    <w:p w14:paraId="5AFF897F"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184AA82D" w14:textId="4669F411" w:rsidR="00A57602" w:rsidRPr="00B54FEE" w:rsidRDefault="00A57602" w:rsidP="00A57602">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Eduardo A. Arroyo, en la obra Procedimientos Tributarios de Alejandro Altamira</w:t>
      </w:r>
      <w:r w:rsidR="00E535D4">
        <w:rPr>
          <w:rFonts w:ascii="Times New Roman" w:eastAsia="Times New Roman" w:hAnsi="Times New Roman" w:cs="Times New Roman"/>
          <w:sz w:val="24"/>
          <w:szCs w:val="24"/>
        </w:rPr>
        <w:t xml:space="preserve">no, citando a Miguel </w:t>
      </w:r>
      <w:proofErr w:type="spellStart"/>
      <w:r w:rsidR="00E535D4">
        <w:rPr>
          <w:rFonts w:ascii="Times New Roman" w:eastAsia="Times New Roman" w:hAnsi="Times New Roman" w:cs="Times New Roman"/>
          <w:sz w:val="24"/>
          <w:szCs w:val="24"/>
        </w:rPr>
        <w:t>Fenech</w:t>
      </w:r>
      <w:proofErr w:type="spellEnd"/>
      <w:r w:rsidR="00E535D4">
        <w:rPr>
          <w:rFonts w:ascii="Times New Roman" w:eastAsia="Times New Roman" w:hAnsi="Times New Roman" w:cs="Times New Roman"/>
          <w:sz w:val="24"/>
          <w:szCs w:val="24"/>
        </w:rPr>
        <w:t xml:space="preserve"> </w:t>
      </w:r>
      <w:r w:rsidRPr="00B54FEE">
        <w:rPr>
          <w:rFonts w:ascii="Times New Roman" w:eastAsia="Times New Roman" w:hAnsi="Times New Roman" w:cs="Times New Roman"/>
          <w:sz w:val="24"/>
          <w:szCs w:val="24"/>
        </w:rPr>
        <w:t>da a entender que la probabilidad del hecho fijado por presunción no puede ser simple ya que “al faltar certeza se le permite (al juzgador) sólo resolver la duda sobre la base de un juicio que de cómo resultado una probabilidad fundada o cualificada.</w:t>
      </w:r>
      <w:r w:rsidRPr="00B54FEE">
        <w:rPr>
          <w:rFonts w:ascii="Times New Roman" w:eastAsia="Times New Roman" w:hAnsi="Times New Roman" w:cs="Times New Roman"/>
          <w:sz w:val="24"/>
          <w:szCs w:val="24"/>
          <w:vertAlign w:val="superscript"/>
        </w:rPr>
        <w:footnoteReference w:id="18"/>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14449850"/>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MX"/>
            </w:rPr>
            <w:instrText xml:space="preserve">CITATION ARR16 \l 2058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MX"/>
            </w:rPr>
            <w:t>(ARROYO, 2016)</w:t>
          </w:r>
          <w:r w:rsidRPr="00B54FEE">
            <w:rPr>
              <w:rFonts w:ascii="Times New Roman" w:eastAsia="Times New Roman" w:hAnsi="Times New Roman" w:cs="Times New Roman"/>
              <w:sz w:val="24"/>
              <w:szCs w:val="24"/>
            </w:rPr>
            <w:fldChar w:fldCharType="end"/>
          </w:r>
        </w:sdtContent>
      </w:sdt>
    </w:p>
    <w:p w14:paraId="0322946D"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60A4D769" w14:textId="487AEAFE" w:rsidR="00A57602" w:rsidRPr="00B54FEE" w:rsidRDefault="00A57602" w:rsidP="00A57602">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Arroyo en la obra de Alejandro </w:t>
      </w:r>
      <w:r w:rsidR="00D01312" w:rsidRPr="00B54FEE">
        <w:rPr>
          <w:rFonts w:ascii="Times New Roman" w:eastAsia="Times New Roman" w:hAnsi="Times New Roman" w:cs="Times New Roman"/>
          <w:sz w:val="24"/>
          <w:szCs w:val="24"/>
        </w:rPr>
        <w:t>Altamirano</w:t>
      </w:r>
      <w:r w:rsidRPr="00B54FEE">
        <w:rPr>
          <w:rFonts w:ascii="Times New Roman" w:eastAsia="Times New Roman" w:hAnsi="Times New Roman" w:cs="Times New Roman"/>
          <w:sz w:val="24"/>
          <w:szCs w:val="24"/>
        </w:rPr>
        <w:t>,</w:t>
      </w:r>
      <w:r w:rsidR="003E10F2" w:rsidRPr="00B54FEE">
        <w:rPr>
          <w:rFonts w:ascii="Times New Roman" w:eastAsia="Times New Roman" w:hAnsi="Times New Roman" w:cs="Times New Roman"/>
          <w:sz w:val="24"/>
          <w:szCs w:val="24"/>
        </w:rPr>
        <w:t xml:space="preserve"> procedimientos tributarios, cita</w:t>
      </w:r>
      <w:r w:rsidRPr="00B54FEE">
        <w:rPr>
          <w:rFonts w:ascii="Times New Roman" w:eastAsia="Times New Roman" w:hAnsi="Times New Roman" w:cs="Times New Roman"/>
          <w:sz w:val="24"/>
          <w:szCs w:val="24"/>
        </w:rPr>
        <w:t xml:space="preserve"> que los procedimientos tributarios deben de ser claros y precisos para que no exista posibilidad de poner en duda al juzgador al momento de dictar resolución ya que si llegase a existir una duda se considerara como un resultado de probabilidad fundada. </w:t>
      </w:r>
    </w:p>
    <w:p w14:paraId="2EE8D1BB"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1160E1D8" w14:textId="77777777" w:rsidR="006C39EC" w:rsidRPr="00B54FEE" w:rsidRDefault="00A57602" w:rsidP="006C39EC">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Revisando al autor Fonrouge, al hablar sobre la determinación tributaria presuntiva la definen como “</w:t>
      </w:r>
      <w:r w:rsidRPr="005509B1">
        <w:rPr>
          <w:rFonts w:ascii="Times New Roman" w:eastAsia="Times New Roman" w:hAnsi="Times New Roman" w:cs="Times New Roman"/>
          <w:i/>
          <w:sz w:val="24"/>
          <w:szCs w:val="24"/>
        </w:rPr>
        <w:t>el acto o conjunto de actos emanados de la Administración, de los particulares o de ambos coordinadamente destinados a establecer en cada caso particular la configuración del presupuesto de hecho, la medida de lo imponible y el alcance cuantitativo de la obligación</w:t>
      </w:r>
      <w:r w:rsidRPr="005509B1">
        <w:rPr>
          <w:rFonts w:ascii="Times New Roman" w:eastAsia="Times New Roman" w:hAnsi="Times New Roman" w:cs="Times New Roman"/>
          <w:sz w:val="24"/>
          <w:szCs w:val="24"/>
        </w:rPr>
        <w:t>”</w:t>
      </w:r>
      <w:r w:rsidRPr="005509B1">
        <w:rPr>
          <w:rFonts w:ascii="Times New Roman" w:eastAsia="Times New Roman" w:hAnsi="Times New Roman" w:cs="Times New Roman"/>
          <w:sz w:val="24"/>
          <w:szCs w:val="24"/>
          <w:vertAlign w:val="superscript"/>
        </w:rPr>
        <w:footnoteReference w:id="19"/>
      </w:r>
      <w:sdt>
        <w:sdtPr>
          <w:rPr>
            <w:rFonts w:ascii="Times New Roman" w:eastAsia="Times New Roman" w:hAnsi="Times New Roman" w:cs="Times New Roman"/>
            <w:sz w:val="24"/>
            <w:szCs w:val="24"/>
          </w:rPr>
          <w:id w:val="-192308201"/>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MX"/>
            </w:rPr>
            <w:instrText xml:space="preserve">CITATION Fon11 \l 2058 </w:instrText>
          </w:r>
          <w:r w:rsidRPr="00B54FEE">
            <w:rPr>
              <w:rFonts w:ascii="Times New Roman" w:eastAsia="Times New Roman" w:hAnsi="Times New Roman" w:cs="Times New Roman"/>
              <w:sz w:val="24"/>
              <w:szCs w:val="24"/>
            </w:rPr>
            <w:fldChar w:fldCharType="separate"/>
          </w:r>
          <w:r w:rsidR="005509B1">
            <w:rPr>
              <w:rFonts w:ascii="Times New Roman" w:eastAsia="Times New Roman" w:hAnsi="Times New Roman" w:cs="Times New Roman"/>
              <w:noProof/>
              <w:sz w:val="24"/>
              <w:szCs w:val="24"/>
              <w:lang w:val="es-MX"/>
            </w:rPr>
            <w:t xml:space="preserve"> </w:t>
          </w:r>
          <w:r w:rsidR="005509B1" w:rsidRPr="005509B1">
            <w:rPr>
              <w:rFonts w:ascii="Times New Roman" w:eastAsia="Times New Roman" w:hAnsi="Times New Roman" w:cs="Times New Roman"/>
              <w:noProof/>
              <w:sz w:val="24"/>
              <w:szCs w:val="24"/>
              <w:lang w:val="es-MX"/>
            </w:rPr>
            <w:t>(Fonrouge, 2011)</w:t>
          </w:r>
          <w:r w:rsidRPr="00B54FEE">
            <w:rPr>
              <w:rFonts w:ascii="Times New Roman" w:eastAsia="Times New Roman" w:hAnsi="Times New Roman" w:cs="Times New Roman"/>
              <w:sz w:val="24"/>
              <w:szCs w:val="24"/>
            </w:rPr>
            <w:fldChar w:fldCharType="end"/>
          </w:r>
        </w:sdtContent>
      </w:sdt>
    </w:p>
    <w:p w14:paraId="17490582" w14:textId="70D335B0" w:rsidR="008C2A94" w:rsidRDefault="00B02F86" w:rsidP="006B57D2">
      <w:pPr>
        <w:spacing w:line="480" w:lineRule="auto"/>
        <w:jc w:val="both"/>
        <w:rPr>
          <w:rFonts w:ascii="Times New Roman" w:hAnsi="Times New Roman" w:cs="Times New Roman"/>
          <w:sz w:val="24"/>
          <w:szCs w:val="24"/>
        </w:rPr>
      </w:pPr>
      <w:r w:rsidRPr="00B54FEE">
        <w:rPr>
          <w:rFonts w:ascii="Times New Roman" w:hAnsi="Times New Roman" w:cs="Times New Roman"/>
          <w:sz w:val="24"/>
          <w:szCs w:val="24"/>
        </w:rPr>
        <w:t>El autor Fonroug</w:t>
      </w:r>
      <w:r w:rsidR="00A57602" w:rsidRPr="00B54FEE">
        <w:rPr>
          <w:rFonts w:ascii="Times New Roman" w:hAnsi="Times New Roman" w:cs="Times New Roman"/>
          <w:sz w:val="24"/>
          <w:szCs w:val="24"/>
        </w:rPr>
        <w:t>e</w:t>
      </w:r>
      <w:r w:rsidR="00DD6C17" w:rsidRPr="00B54FEE">
        <w:rPr>
          <w:rFonts w:ascii="Times New Roman" w:hAnsi="Times New Roman" w:cs="Times New Roman"/>
          <w:sz w:val="24"/>
          <w:szCs w:val="24"/>
        </w:rPr>
        <w:t>,</w:t>
      </w:r>
      <w:r w:rsidR="00A57602" w:rsidRPr="00B54FEE">
        <w:rPr>
          <w:rFonts w:ascii="Times New Roman" w:hAnsi="Times New Roman" w:cs="Times New Roman"/>
          <w:sz w:val="24"/>
          <w:szCs w:val="24"/>
        </w:rPr>
        <w:t xml:space="preserve"> define a la determinación tributaria presuntiva como actos que tiene el sujeto pasivo conjuntos a la administración tributaria destinados</w:t>
      </w:r>
      <w:r w:rsidR="003E10F2" w:rsidRPr="00B54FEE">
        <w:rPr>
          <w:rFonts w:ascii="Times New Roman" w:hAnsi="Times New Roman" w:cs="Times New Roman"/>
          <w:sz w:val="24"/>
          <w:szCs w:val="24"/>
        </w:rPr>
        <w:t>,</w:t>
      </w:r>
      <w:r w:rsidR="00A57602" w:rsidRPr="00B54FEE">
        <w:rPr>
          <w:rFonts w:ascii="Times New Roman" w:hAnsi="Times New Roman" w:cs="Times New Roman"/>
          <w:sz w:val="24"/>
          <w:szCs w:val="24"/>
        </w:rPr>
        <w:t xml:space="preserve"> por ejemplo que los sujetos pasivos deben de reconocer los actos de determinación, base imponible y los actos administrativos que requiere la administración tributaria.</w:t>
      </w:r>
      <w:bookmarkStart w:id="18" w:name="_Toc65892171"/>
    </w:p>
    <w:p w14:paraId="71BF9898" w14:textId="77777777" w:rsidR="00BE44D2" w:rsidRPr="00B54FEE" w:rsidRDefault="00BE44D2" w:rsidP="006C39EC">
      <w:pPr>
        <w:spacing w:line="480" w:lineRule="auto"/>
        <w:ind w:firstLine="720"/>
        <w:jc w:val="both"/>
        <w:rPr>
          <w:rFonts w:ascii="Times New Roman" w:hAnsi="Times New Roman" w:cs="Times New Roman"/>
          <w:sz w:val="24"/>
          <w:szCs w:val="24"/>
        </w:rPr>
      </w:pPr>
    </w:p>
    <w:p w14:paraId="172FB717" w14:textId="77777777" w:rsidR="00D412B2" w:rsidRDefault="00C564CB" w:rsidP="00D412B2">
      <w:pPr>
        <w:spacing w:line="480" w:lineRule="auto"/>
        <w:jc w:val="both"/>
        <w:rPr>
          <w:rFonts w:ascii="Times New Roman" w:hAnsi="Times New Roman" w:cs="Times New Roman"/>
          <w:sz w:val="24"/>
          <w:szCs w:val="24"/>
        </w:rPr>
      </w:pPr>
      <w:r w:rsidRPr="006B57D2">
        <w:rPr>
          <w:rFonts w:ascii="Times New Roman" w:hAnsi="Times New Roman" w:cs="Times New Roman"/>
          <w:sz w:val="24"/>
          <w:szCs w:val="24"/>
        </w:rPr>
        <w:t>A continuación</w:t>
      </w:r>
      <w:r w:rsidR="004036FF" w:rsidRPr="006B57D2">
        <w:rPr>
          <w:rFonts w:ascii="Times New Roman" w:hAnsi="Times New Roman" w:cs="Times New Roman"/>
          <w:sz w:val="24"/>
          <w:szCs w:val="24"/>
        </w:rPr>
        <w:t xml:space="preserve"> se citarán</w:t>
      </w:r>
      <w:r w:rsidRPr="006B57D2">
        <w:rPr>
          <w:rFonts w:ascii="Times New Roman" w:hAnsi="Times New Roman" w:cs="Times New Roman"/>
          <w:sz w:val="24"/>
          <w:szCs w:val="24"/>
        </w:rPr>
        <w:t xml:space="preserve"> las resoluciones de carácter gene</w:t>
      </w:r>
      <w:r w:rsidR="004036FF" w:rsidRPr="006B57D2">
        <w:rPr>
          <w:rFonts w:ascii="Times New Roman" w:hAnsi="Times New Roman" w:cs="Times New Roman"/>
          <w:sz w:val="24"/>
          <w:szCs w:val="24"/>
        </w:rPr>
        <w:t xml:space="preserve">ral y cumplimiento obligatorio, </w:t>
      </w:r>
      <w:r w:rsidRPr="006B57D2">
        <w:rPr>
          <w:rFonts w:ascii="Times New Roman" w:hAnsi="Times New Roman" w:cs="Times New Roman"/>
          <w:sz w:val="24"/>
          <w:szCs w:val="24"/>
        </w:rPr>
        <w:t>misma</w:t>
      </w:r>
      <w:r w:rsidR="004036FF" w:rsidRPr="006B57D2">
        <w:rPr>
          <w:rFonts w:ascii="Times New Roman" w:hAnsi="Times New Roman" w:cs="Times New Roman"/>
          <w:sz w:val="24"/>
          <w:szCs w:val="24"/>
        </w:rPr>
        <w:t>s</w:t>
      </w:r>
      <w:r w:rsidR="00597106" w:rsidRPr="006B57D2">
        <w:rPr>
          <w:rFonts w:ascii="Times New Roman" w:hAnsi="Times New Roman" w:cs="Times New Roman"/>
          <w:sz w:val="24"/>
          <w:szCs w:val="24"/>
        </w:rPr>
        <w:t xml:space="preserve"> que son el</w:t>
      </w:r>
      <w:r w:rsidRPr="006B57D2">
        <w:rPr>
          <w:rFonts w:ascii="Times New Roman" w:hAnsi="Times New Roman" w:cs="Times New Roman"/>
          <w:sz w:val="24"/>
          <w:szCs w:val="24"/>
        </w:rPr>
        <w:t xml:space="preserve"> eje </w:t>
      </w:r>
      <w:r w:rsidR="004036FF" w:rsidRPr="006B57D2">
        <w:rPr>
          <w:rFonts w:ascii="Times New Roman" w:hAnsi="Times New Roman" w:cs="Times New Roman"/>
          <w:sz w:val="24"/>
          <w:szCs w:val="24"/>
        </w:rPr>
        <w:t>transcendental</w:t>
      </w:r>
      <w:r w:rsidRPr="006B57D2">
        <w:rPr>
          <w:rFonts w:ascii="Times New Roman" w:hAnsi="Times New Roman" w:cs="Times New Roman"/>
          <w:sz w:val="24"/>
          <w:szCs w:val="24"/>
        </w:rPr>
        <w:t xml:space="preserve"> de esta problemática</w:t>
      </w:r>
      <w:r w:rsidR="006B57D2">
        <w:rPr>
          <w:rFonts w:ascii="Times New Roman" w:hAnsi="Times New Roman" w:cs="Times New Roman"/>
          <w:sz w:val="24"/>
          <w:szCs w:val="24"/>
        </w:rPr>
        <w:t xml:space="preserve"> jurídica.</w:t>
      </w:r>
    </w:p>
    <w:p w14:paraId="0E1602F0" w14:textId="0AAA5C9D" w:rsidR="00A57602" w:rsidRPr="0049283C" w:rsidRDefault="00A57602" w:rsidP="0049283C">
      <w:pPr>
        <w:pStyle w:val="Estilo3"/>
        <w:numPr>
          <w:ilvl w:val="2"/>
          <w:numId w:val="15"/>
        </w:numPr>
        <w:rPr>
          <w:b/>
        </w:rPr>
      </w:pPr>
      <w:bookmarkStart w:id="19" w:name="_Toc68855407"/>
      <w:r w:rsidRPr="0049283C">
        <w:rPr>
          <w:b/>
        </w:rPr>
        <w:t>Resoluciones de carácter general y cumplimiento obligatorio emitidas por el Servicio de Rentas Internas</w:t>
      </w:r>
      <w:bookmarkEnd w:id="18"/>
      <w:bookmarkEnd w:id="19"/>
    </w:p>
    <w:p w14:paraId="2331E012" w14:textId="23A374C1" w:rsidR="00FF1541" w:rsidRDefault="0049283C" w:rsidP="0049283C">
      <w:pPr>
        <w:autoSpaceDE w:val="0"/>
        <w:autoSpaceDN w:val="0"/>
        <w:adjustRightInd w:val="0"/>
        <w:spacing w:after="0" w:line="48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 xml:space="preserve">     </w:t>
      </w:r>
      <w:r w:rsidR="00EC0375" w:rsidRPr="006B57D2">
        <w:rPr>
          <w:rFonts w:ascii="Times New Roman" w:eastAsiaTheme="minorHAnsi" w:hAnsi="Times New Roman" w:cs="Times New Roman"/>
          <w:sz w:val="24"/>
          <w:szCs w:val="24"/>
          <w:lang w:val="es-ES" w:eastAsia="en-US"/>
        </w:rPr>
        <w:t xml:space="preserve">Dentro de este tema se hace menester </w:t>
      </w:r>
      <w:r w:rsidR="00F26F7D" w:rsidRPr="006B57D2">
        <w:rPr>
          <w:rFonts w:ascii="Times New Roman" w:eastAsiaTheme="minorHAnsi" w:hAnsi="Times New Roman" w:cs="Times New Roman"/>
          <w:sz w:val="24"/>
          <w:szCs w:val="24"/>
          <w:lang w:val="es-ES" w:eastAsia="en-US"/>
        </w:rPr>
        <w:t xml:space="preserve">invocar </w:t>
      </w:r>
      <w:r w:rsidR="00EC0375" w:rsidRPr="006B57D2">
        <w:rPr>
          <w:rFonts w:ascii="Times New Roman" w:eastAsiaTheme="minorHAnsi" w:hAnsi="Times New Roman" w:cs="Times New Roman"/>
          <w:sz w:val="24"/>
          <w:szCs w:val="24"/>
          <w:lang w:val="es-ES" w:eastAsia="en-US"/>
        </w:rPr>
        <w:t>la Ley de Creación del Servicio de Rentas Internas artículo</w:t>
      </w:r>
      <w:r w:rsidR="00FF1541" w:rsidRPr="006B57D2">
        <w:rPr>
          <w:rFonts w:ascii="Times New Roman" w:eastAsiaTheme="minorHAnsi" w:hAnsi="Times New Roman" w:cs="Times New Roman"/>
          <w:sz w:val="24"/>
          <w:szCs w:val="24"/>
          <w:lang w:val="es-ES" w:eastAsia="en-US"/>
        </w:rPr>
        <w:t xml:space="preserve"> 8.- Resoluciones de aplicación general.- El Director del Servicio de Rentas Internas expedirá, mediante resoluciones, circulares o disposiciones de carácter general y obligatorio, necesarias para la aplicación de las normas legales y reglamentarias y para la armonía y eficiencia de su administración. Para la vigencia de tales circulares o disposiciones, deberán ser publicadas en el Registro Oficial y no podrán contrariar las leyes ni reglamentos. Esta facultad es indelegable.</w:t>
      </w:r>
      <w:r w:rsidR="00F11A91" w:rsidRPr="006B57D2">
        <w:rPr>
          <w:rStyle w:val="Refdenotaalpie"/>
          <w:rFonts w:ascii="Times New Roman" w:eastAsiaTheme="minorHAnsi" w:hAnsi="Times New Roman" w:cs="Times New Roman"/>
          <w:sz w:val="24"/>
          <w:szCs w:val="24"/>
          <w:lang w:val="es-ES" w:eastAsia="en-US"/>
        </w:rPr>
        <w:footnoteReference w:id="20"/>
      </w:r>
      <w:sdt>
        <w:sdtPr>
          <w:rPr>
            <w:rFonts w:ascii="Times New Roman" w:eastAsiaTheme="minorHAnsi" w:hAnsi="Times New Roman" w:cs="Times New Roman"/>
            <w:sz w:val="24"/>
            <w:szCs w:val="24"/>
            <w:lang w:val="es-ES" w:eastAsia="en-US"/>
          </w:rPr>
          <w:id w:val="249086599"/>
          <w:citation/>
        </w:sdtPr>
        <w:sdtEndPr/>
        <w:sdtContent>
          <w:r w:rsidR="00F11A91" w:rsidRPr="006B57D2">
            <w:rPr>
              <w:rFonts w:ascii="Times New Roman" w:eastAsiaTheme="minorHAnsi" w:hAnsi="Times New Roman" w:cs="Times New Roman"/>
              <w:sz w:val="24"/>
              <w:szCs w:val="24"/>
              <w:lang w:val="es-ES" w:eastAsia="en-US"/>
            </w:rPr>
            <w:fldChar w:fldCharType="begin"/>
          </w:r>
          <w:r w:rsidR="00F11A91" w:rsidRPr="006B57D2">
            <w:rPr>
              <w:rFonts w:ascii="Times New Roman" w:eastAsiaTheme="minorHAnsi" w:hAnsi="Times New Roman" w:cs="Times New Roman"/>
              <w:sz w:val="24"/>
              <w:szCs w:val="24"/>
              <w:lang w:val="es-ES" w:eastAsia="en-US"/>
            </w:rPr>
            <w:instrText xml:space="preserve">CITATION Nac \n  \l 3082 </w:instrText>
          </w:r>
          <w:r w:rsidR="00F11A91" w:rsidRPr="006B57D2">
            <w:rPr>
              <w:rFonts w:ascii="Times New Roman" w:eastAsiaTheme="minorHAnsi" w:hAnsi="Times New Roman" w:cs="Times New Roman"/>
              <w:sz w:val="24"/>
              <w:szCs w:val="24"/>
              <w:lang w:val="es-ES" w:eastAsia="en-US"/>
            </w:rPr>
            <w:fldChar w:fldCharType="separate"/>
          </w:r>
          <w:r w:rsidR="005509B1" w:rsidRPr="006B57D2">
            <w:rPr>
              <w:rFonts w:ascii="Times New Roman" w:eastAsiaTheme="minorHAnsi" w:hAnsi="Times New Roman" w:cs="Times New Roman"/>
              <w:noProof/>
              <w:sz w:val="24"/>
              <w:szCs w:val="24"/>
              <w:lang w:val="es-ES" w:eastAsia="en-US"/>
            </w:rPr>
            <w:t xml:space="preserve"> (LEY DE CREACIÓN DEL SERVICIO DE RENTAS INTERNAS)</w:t>
          </w:r>
          <w:r w:rsidR="00F11A91" w:rsidRPr="006B57D2">
            <w:rPr>
              <w:rFonts w:ascii="Times New Roman" w:eastAsiaTheme="minorHAnsi" w:hAnsi="Times New Roman" w:cs="Times New Roman"/>
              <w:sz w:val="24"/>
              <w:szCs w:val="24"/>
              <w:lang w:val="es-ES" w:eastAsia="en-US"/>
            </w:rPr>
            <w:fldChar w:fldCharType="end"/>
          </w:r>
        </w:sdtContent>
      </w:sdt>
    </w:p>
    <w:p w14:paraId="5B1C774D" w14:textId="77777777" w:rsidR="006B57D2" w:rsidRPr="006B57D2" w:rsidRDefault="006B57D2" w:rsidP="00FF1541">
      <w:pPr>
        <w:autoSpaceDE w:val="0"/>
        <w:autoSpaceDN w:val="0"/>
        <w:adjustRightInd w:val="0"/>
        <w:spacing w:after="0" w:line="480" w:lineRule="auto"/>
        <w:jc w:val="both"/>
        <w:rPr>
          <w:rFonts w:ascii="Times New Roman" w:eastAsiaTheme="minorHAnsi" w:hAnsi="Times New Roman" w:cs="Times New Roman"/>
          <w:sz w:val="24"/>
          <w:szCs w:val="24"/>
          <w:lang w:val="es-ES" w:eastAsia="en-US"/>
        </w:rPr>
      </w:pPr>
    </w:p>
    <w:p w14:paraId="6ADB1D94" w14:textId="58997878" w:rsidR="00F11A91" w:rsidRPr="00FF1541" w:rsidRDefault="00F11A91" w:rsidP="00FF1541">
      <w:pPr>
        <w:autoSpaceDE w:val="0"/>
        <w:autoSpaceDN w:val="0"/>
        <w:adjustRightInd w:val="0"/>
        <w:spacing w:after="0" w:line="480" w:lineRule="auto"/>
        <w:jc w:val="both"/>
        <w:rPr>
          <w:rFonts w:ascii="Times New Roman" w:eastAsiaTheme="minorHAnsi" w:hAnsi="Times New Roman" w:cs="Times New Roman"/>
          <w:sz w:val="24"/>
          <w:szCs w:val="24"/>
          <w:lang w:val="es-ES" w:eastAsia="en-US"/>
        </w:rPr>
      </w:pPr>
      <w:r w:rsidRPr="006B57D2">
        <w:rPr>
          <w:rFonts w:ascii="Times New Roman" w:eastAsiaTheme="minorHAnsi" w:hAnsi="Times New Roman" w:cs="Times New Roman"/>
          <w:sz w:val="24"/>
          <w:szCs w:val="24"/>
          <w:lang w:val="es-ES" w:eastAsia="en-US"/>
        </w:rPr>
        <w:t>En este sentido nacen dos resoluciones de carácter general y cumplimiento obligatorio que son las siguiente</w:t>
      </w:r>
      <w:r w:rsidR="005509B1" w:rsidRPr="006B57D2">
        <w:rPr>
          <w:rFonts w:ascii="Times New Roman" w:eastAsiaTheme="minorHAnsi" w:hAnsi="Times New Roman" w:cs="Times New Roman"/>
          <w:sz w:val="24"/>
          <w:szCs w:val="24"/>
          <w:lang w:val="es-ES" w:eastAsia="en-US"/>
        </w:rPr>
        <w:t>s</w:t>
      </w:r>
      <w:r w:rsidRPr="006B57D2">
        <w:rPr>
          <w:rFonts w:ascii="Times New Roman" w:eastAsiaTheme="minorHAnsi" w:hAnsi="Times New Roman" w:cs="Times New Roman"/>
          <w:sz w:val="24"/>
          <w:szCs w:val="24"/>
          <w:lang w:val="es-ES" w:eastAsia="en-US"/>
        </w:rPr>
        <w:t>:</w:t>
      </w:r>
    </w:p>
    <w:p w14:paraId="1406A2A6" w14:textId="30BF5F35" w:rsidR="007B2E0F" w:rsidRPr="0049283C" w:rsidRDefault="00A57602" w:rsidP="0049283C">
      <w:pPr>
        <w:pStyle w:val="Estilo4"/>
        <w:numPr>
          <w:ilvl w:val="3"/>
          <w:numId w:val="15"/>
        </w:numPr>
        <w:rPr>
          <w:b/>
        </w:rPr>
      </w:pPr>
      <w:bookmarkStart w:id="20" w:name="_Toc65892172"/>
      <w:r w:rsidRPr="0049283C">
        <w:rPr>
          <w:b/>
        </w:rPr>
        <w:t>Resolución de carácter general y cumplimiento obligatorio n</w:t>
      </w:r>
      <w:r w:rsidR="00C441AB" w:rsidRPr="0049283C">
        <w:rPr>
          <w:b/>
        </w:rPr>
        <w:t>úmero</w:t>
      </w:r>
      <w:r w:rsidRPr="0049283C">
        <w:rPr>
          <w:b/>
        </w:rPr>
        <w:t xml:space="preserve"> NAC-DGERCGC17-00000345</w:t>
      </w:r>
      <w:bookmarkEnd w:id="20"/>
    </w:p>
    <w:p w14:paraId="4FB9DA46" w14:textId="77777777" w:rsidR="007B2E0F" w:rsidRDefault="007B2E0F" w:rsidP="007B2E0F">
      <w:pPr>
        <w:spacing w:line="480" w:lineRule="auto"/>
        <w:ind w:firstLine="606"/>
        <w:jc w:val="both"/>
        <w:rPr>
          <w:rFonts w:ascii="Times New Roman" w:eastAsia="Times New Roman" w:hAnsi="Times New Roman" w:cs="Times New Roman"/>
          <w:sz w:val="24"/>
          <w:szCs w:val="24"/>
        </w:rPr>
      </w:pPr>
    </w:p>
    <w:p w14:paraId="69B637D3" w14:textId="56DF9EB7" w:rsidR="00A57602" w:rsidRPr="00B54FEE" w:rsidRDefault="00A57602" w:rsidP="007B2E0F">
      <w:pPr>
        <w:spacing w:line="480" w:lineRule="auto"/>
        <w:ind w:firstLine="606"/>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En referencia a la determinación presuntiva la administración tributaria en el ejercicio de la facultad reglamentaria</w:t>
      </w:r>
      <w:r w:rsidR="00340DAB">
        <w:rPr>
          <w:rFonts w:ascii="Times New Roman" w:eastAsia="Times New Roman" w:hAnsi="Times New Roman" w:cs="Times New Roman"/>
          <w:sz w:val="24"/>
          <w:szCs w:val="24"/>
        </w:rPr>
        <w:t xml:space="preserve"> establecida en el Código </w:t>
      </w:r>
      <w:r w:rsidR="0016629F" w:rsidRPr="00B54FEE">
        <w:rPr>
          <w:rFonts w:ascii="Times New Roman" w:eastAsia="Times New Roman" w:hAnsi="Times New Roman" w:cs="Times New Roman"/>
          <w:sz w:val="24"/>
          <w:szCs w:val="24"/>
        </w:rPr>
        <w:t>Tributario</w:t>
      </w:r>
      <w:r w:rsidRPr="00B54FEE">
        <w:rPr>
          <w:rFonts w:ascii="Times New Roman" w:eastAsia="Times New Roman" w:hAnsi="Times New Roman" w:cs="Times New Roman"/>
          <w:sz w:val="24"/>
          <w:szCs w:val="24"/>
        </w:rPr>
        <w:t>, emite resolución de carácter general y cumplimiento obligatorio NAC-DGERCGC17-</w:t>
      </w:r>
      <w:r w:rsidRPr="00B54FEE">
        <w:rPr>
          <w:rFonts w:ascii="Times New Roman" w:eastAsia="Times New Roman" w:hAnsi="Times New Roman" w:cs="Times New Roman"/>
          <w:sz w:val="24"/>
          <w:szCs w:val="24"/>
        </w:rPr>
        <w:lastRenderedPageBreak/>
        <w:t xml:space="preserve">00000345 reformada por la Resolución NAC-DGERCGC17-00000607 que sirvieron de base para la emisión del acto impugnado </w:t>
      </w:r>
      <w:r w:rsidR="00744B69">
        <w:rPr>
          <w:rFonts w:ascii="Times New Roman" w:eastAsia="Times New Roman" w:hAnsi="Times New Roman" w:cs="Times New Roman"/>
          <w:sz w:val="24"/>
          <w:szCs w:val="24"/>
        </w:rPr>
        <w:t xml:space="preserve">0920186500150963 </w:t>
      </w:r>
      <w:r w:rsidRPr="00B54FEE">
        <w:rPr>
          <w:rFonts w:ascii="Times New Roman" w:eastAsia="Times New Roman" w:hAnsi="Times New Roman" w:cs="Times New Roman"/>
          <w:sz w:val="24"/>
          <w:szCs w:val="24"/>
        </w:rPr>
        <w:t xml:space="preserve">y que en la parte pertinente establece: </w:t>
      </w:r>
    </w:p>
    <w:p w14:paraId="4345C776" w14:textId="6701C65E" w:rsidR="007B2E0F" w:rsidRDefault="00A57602" w:rsidP="007B2E0F">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ART.2. Excepciones. - no serán aplicables factores de ajuste sobre ingresos provenientes o generados por: </w:t>
      </w:r>
    </w:p>
    <w:p w14:paraId="2113882E" w14:textId="784ABA73" w:rsidR="00A57602" w:rsidRPr="00B54FEE" w:rsidRDefault="0086107C" w:rsidP="0086107C">
      <w:pPr>
        <w:pBdr>
          <w:top w:val="nil"/>
          <w:left w:val="nil"/>
          <w:bottom w:val="nil"/>
          <w:right w:val="nil"/>
          <w:between w:val="nil"/>
        </w:pBdr>
        <w:spacing w:after="0" w:line="480" w:lineRule="auto"/>
        <w:ind w:firstLine="606"/>
        <w:jc w:val="both"/>
        <w:rPr>
          <w:rFonts w:ascii="Times New Roman" w:eastAsia="Times New Roman" w:hAnsi="Times New Roman" w:cs="Times New Roman"/>
          <w:color w:val="000000"/>
          <w:sz w:val="24"/>
          <w:szCs w:val="24"/>
        </w:rPr>
      </w:pPr>
      <w:r w:rsidRPr="00B54FEE">
        <w:rPr>
          <w:rFonts w:ascii="Times New Roman" w:eastAsia="Times New Roman" w:hAnsi="Times New Roman" w:cs="Times New Roman"/>
          <w:sz w:val="24"/>
          <w:szCs w:val="24"/>
        </w:rPr>
        <w:t>N</w:t>
      </w:r>
      <w:r w:rsidR="00A57602" w:rsidRPr="00B54FEE">
        <w:rPr>
          <w:rFonts w:ascii="Times New Roman" w:eastAsia="Times New Roman" w:hAnsi="Times New Roman" w:cs="Times New Roman"/>
          <w:sz w:val="24"/>
          <w:szCs w:val="24"/>
        </w:rPr>
        <w:t xml:space="preserve">umeral 7.- </w:t>
      </w:r>
      <w:r w:rsidR="00A57602" w:rsidRPr="00B54FEE">
        <w:rPr>
          <w:rFonts w:ascii="Times New Roman" w:eastAsia="Times New Roman" w:hAnsi="Times New Roman" w:cs="Times New Roman"/>
          <w:color w:val="000000"/>
          <w:sz w:val="24"/>
          <w:szCs w:val="24"/>
        </w:rPr>
        <w:t>Quienes hubiesen efectuado transacciones con sujetos pasivos notificados mediante resolución como empresas inexistentes o fantasmas, así como con personas naturales o sociedades actividades supuestas y/o transacciones inexistentes.</w:t>
      </w:r>
      <w:r w:rsidR="00790065" w:rsidRPr="00B54FEE">
        <w:rPr>
          <w:rStyle w:val="Refdenotaalpie"/>
          <w:rFonts w:ascii="Times New Roman" w:eastAsia="Times New Roman" w:hAnsi="Times New Roman" w:cs="Times New Roman"/>
          <w:color w:val="000000"/>
          <w:sz w:val="24"/>
          <w:szCs w:val="24"/>
        </w:rPr>
        <w:footnoteReference w:id="21"/>
      </w:r>
      <w:sdt>
        <w:sdtPr>
          <w:rPr>
            <w:rFonts w:ascii="Times New Roman" w:eastAsia="Times New Roman" w:hAnsi="Times New Roman" w:cs="Times New Roman"/>
            <w:color w:val="000000"/>
            <w:sz w:val="24"/>
            <w:szCs w:val="24"/>
          </w:rPr>
          <w:id w:val="1120256975"/>
          <w:citation/>
        </w:sdtPr>
        <w:sdtEndPr/>
        <w:sdtContent>
          <w:r w:rsidR="00811A30" w:rsidRPr="00B54FEE">
            <w:rPr>
              <w:rFonts w:ascii="Times New Roman" w:eastAsia="Times New Roman" w:hAnsi="Times New Roman" w:cs="Times New Roman"/>
              <w:color w:val="000000"/>
              <w:sz w:val="24"/>
              <w:szCs w:val="24"/>
            </w:rPr>
            <w:fldChar w:fldCharType="begin"/>
          </w:r>
          <w:r w:rsidR="00811A30" w:rsidRPr="00B54FEE">
            <w:rPr>
              <w:rFonts w:ascii="Times New Roman" w:eastAsia="Times New Roman" w:hAnsi="Times New Roman" w:cs="Times New Roman"/>
              <w:color w:val="000000"/>
              <w:sz w:val="24"/>
              <w:szCs w:val="24"/>
              <w:lang w:val="es-ES"/>
            </w:rPr>
            <w:instrText xml:space="preserve"> CITATION INT17 \l 3082 </w:instrText>
          </w:r>
          <w:r w:rsidR="00811A30" w:rsidRPr="00B54FEE">
            <w:rPr>
              <w:rFonts w:ascii="Times New Roman" w:eastAsia="Times New Roman" w:hAnsi="Times New Roman" w:cs="Times New Roman"/>
              <w:color w:val="000000"/>
              <w:sz w:val="24"/>
              <w:szCs w:val="24"/>
            </w:rPr>
            <w:fldChar w:fldCharType="separate"/>
          </w:r>
          <w:r w:rsidR="005509B1">
            <w:rPr>
              <w:rFonts w:ascii="Times New Roman" w:eastAsia="Times New Roman" w:hAnsi="Times New Roman" w:cs="Times New Roman"/>
              <w:noProof/>
              <w:color w:val="000000"/>
              <w:sz w:val="24"/>
              <w:szCs w:val="24"/>
              <w:lang w:val="es-ES"/>
            </w:rPr>
            <w:t xml:space="preserve"> </w:t>
          </w:r>
          <w:r w:rsidR="005509B1" w:rsidRPr="005509B1">
            <w:rPr>
              <w:rFonts w:ascii="Times New Roman" w:eastAsia="Times New Roman" w:hAnsi="Times New Roman" w:cs="Times New Roman"/>
              <w:noProof/>
              <w:color w:val="000000"/>
              <w:sz w:val="24"/>
              <w:szCs w:val="24"/>
              <w:lang w:val="es-ES"/>
            </w:rPr>
            <w:t>(INTERNAS, 2017)</w:t>
          </w:r>
          <w:r w:rsidR="00811A30" w:rsidRPr="00B54FEE">
            <w:rPr>
              <w:rFonts w:ascii="Times New Roman" w:eastAsia="Times New Roman" w:hAnsi="Times New Roman" w:cs="Times New Roman"/>
              <w:color w:val="000000"/>
              <w:sz w:val="24"/>
              <w:szCs w:val="24"/>
            </w:rPr>
            <w:fldChar w:fldCharType="end"/>
          </w:r>
        </w:sdtContent>
      </w:sdt>
    </w:p>
    <w:p w14:paraId="6BE4CAD2" w14:textId="77777777" w:rsidR="007B2E0F" w:rsidRDefault="007B2E0F" w:rsidP="0086107C">
      <w:pPr>
        <w:pBdr>
          <w:top w:val="nil"/>
          <w:left w:val="nil"/>
          <w:bottom w:val="nil"/>
          <w:right w:val="nil"/>
          <w:between w:val="nil"/>
        </w:pBdr>
        <w:spacing w:after="0" w:line="480" w:lineRule="auto"/>
        <w:ind w:firstLine="606"/>
        <w:jc w:val="both"/>
        <w:rPr>
          <w:rFonts w:ascii="Times New Roman" w:eastAsia="Times New Roman" w:hAnsi="Times New Roman" w:cs="Times New Roman"/>
          <w:color w:val="000000"/>
          <w:sz w:val="24"/>
          <w:szCs w:val="24"/>
        </w:rPr>
      </w:pPr>
    </w:p>
    <w:p w14:paraId="65DFC702" w14:textId="2EFE4CA9" w:rsidR="0016629F" w:rsidRPr="00B54FEE" w:rsidRDefault="0016629F" w:rsidP="006B57D2">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54FEE">
        <w:rPr>
          <w:rFonts w:ascii="Times New Roman" w:eastAsia="Times New Roman" w:hAnsi="Times New Roman" w:cs="Times New Roman"/>
          <w:color w:val="000000"/>
          <w:sz w:val="24"/>
          <w:szCs w:val="24"/>
        </w:rPr>
        <w:t>Es decir, que se excluye a los sujetos pasivos que hayan tenido operaciones económicas en el giro de su negocio con empresas fantas</w:t>
      </w:r>
      <w:r w:rsidR="006B4295" w:rsidRPr="00B54FEE">
        <w:rPr>
          <w:rFonts w:ascii="Times New Roman" w:eastAsia="Times New Roman" w:hAnsi="Times New Roman" w:cs="Times New Roman"/>
          <w:color w:val="000000"/>
          <w:sz w:val="24"/>
          <w:szCs w:val="24"/>
        </w:rPr>
        <w:t>mas o inexistentes para fines tributarios, sin que se les pueda aplicar bajo ningún concepto una determinación presuntiva, solo una determinación directa.</w:t>
      </w:r>
    </w:p>
    <w:p w14:paraId="368FBBF5" w14:textId="313A7934" w:rsidR="00F81A07" w:rsidRPr="00B54FEE" w:rsidRDefault="00F81A07" w:rsidP="0049283C">
      <w:pPr>
        <w:pStyle w:val="Estilo4"/>
        <w:numPr>
          <w:ilvl w:val="3"/>
          <w:numId w:val="15"/>
        </w:numPr>
        <w:rPr>
          <w:b/>
        </w:rPr>
      </w:pPr>
      <w:bookmarkStart w:id="21" w:name="_Toc65892173"/>
      <w:r w:rsidRPr="00B54FEE">
        <w:rPr>
          <w:b/>
        </w:rPr>
        <w:t>Resolución de carácter genera</w:t>
      </w:r>
      <w:r w:rsidR="00C441AB" w:rsidRPr="00B54FEE">
        <w:rPr>
          <w:b/>
        </w:rPr>
        <w:t xml:space="preserve">l y cumplimiento obligatorio número </w:t>
      </w:r>
      <w:r w:rsidRPr="00B54FEE">
        <w:rPr>
          <w:b/>
        </w:rPr>
        <w:t>NAC-DGERCGC15-00000146</w:t>
      </w:r>
      <w:bookmarkEnd w:id="21"/>
    </w:p>
    <w:p w14:paraId="354C4570" w14:textId="069D6D4C" w:rsidR="00A57602" w:rsidRPr="00B54FEE" w:rsidRDefault="00C24BC1" w:rsidP="006B57D2">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En referencia a la determinación presuntiva la administración tributaria en el ejercicio de la facultad reglamentaria establecida en el Código</w:t>
      </w:r>
      <w:r w:rsidR="00340DAB">
        <w:rPr>
          <w:rFonts w:ascii="Times New Roman" w:eastAsia="Times New Roman" w:hAnsi="Times New Roman" w:cs="Times New Roman"/>
          <w:sz w:val="24"/>
          <w:szCs w:val="24"/>
        </w:rPr>
        <w:t xml:space="preserve"> </w:t>
      </w:r>
      <w:r w:rsidRPr="00B54FEE">
        <w:rPr>
          <w:rFonts w:ascii="Times New Roman" w:eastAsia="Times New Roman" w:hAnsi="Times New Roman" w:cs="Times New Roman"/>
          <w:sz w:val="24"/>
          <w:szCs w:val="24"/>
        </w:rPr>
        <w:t>Tributario, emite resolución de carácter general y cumplimiento obligatorio nº NAC-DGERCGC15-00000146 publicada en el Suplemento del</w:t>
      </w:r>
      <w:r w:rsidR="00AC0761">
        <w:rPr>
          <w:rFonts w:ascii="Times New Roman" w:eastAsia="Times New Roman" w:hAnsi="Times New Roman" w:cs="Times New Roman"/>
          <w:sz w:val="24"/>
          <w:szCs w:val="24"/>
        </w:rPr>
        <w:t xml:space="preserve"> Registro Oficial No. 448 del 28</w:t>
      </w:r>
      <w:r w:rsidRPr="00B54FEE">
        <w:rPr>
          <w:rFonts w:ascii="Times New Roman" w:eastAsia="Times New Roman" w:hAnsi="Times New Roman" w:cs="Times New Roman"/>
          <w:sz w:val="24"/>
          <w:szCs w:val="24"/>
        </w:rPr>
        <w:t xml:space="preserve">  de febrero de 2015, </w:t>
      </w:r>
      <w:r w:rsidR="00A57602" w:rsidRPr="00B54FEE">
        <w:rPr>
          <w:rFonts w:ascii="Times New Roman" w:eastAsia="Times New Roman" w:hAnsi="Times New Roman" w:cs="Times New Roman"/>
          <w:sz w:val="24"/>
          <w:szCs w:val="24"/>
        </w:rPr>
        <w:t xml:space="preserve">resolución que </w:t>
      </w:r>
      <w:r w:rsidR="00787F42" w:rsidRPr="00B54FEE">
        <w:rPr>
          <w:rFonts w:ascii="Times New Roman" w:eastAsia="Times New Roman" w:hAnsi="Times New Roman" w:cs="Times New Roman"/>
          <w:sz w:val="24"/>
          <w:szCs w:val="24"/>
        </w:rPr>
        <w:t xml:space="preserve">en su parte pertinente </w:t>
      </w:r>
      <w:r w:rsidR="008C2A94" w:rsidRPr="00B54FEE">
        <w:rPr>
          <w:rFonts w:ascii="Times New Roman" w:eastAsia="Times New Roman" w:hAnsi="Times New Roman" w:cs="Times New Roman"/>
          <w:sz w:val="24"/>
          <w:szCs w:val="24"/>
        </w:rPr>
        <w:t>preceptúa</w:t>
      </w:r>
      <w:r w:rsidR="00A57602" w:rsidRPr="00B54FEE">
        <w:rPr>
          <w:rFonts w:ascii="Times New Roman" w:eastAsia="Times New Roman" w:hAnsi="Times New Roman" w:cs="Times New Roman"/>
          <w:sz w:val="24"/>
          <w:szCs w:val="24"/>
        </w:rPr>
        <w:t>:</w:t>
      </w:r>
    </w:p>
    <w:p w14:paraId="27F79722" w14:textId="77777777" w:rsidR="007B2E0F" w:rsidRDefault="007B2E0F" w:rsidP="00A57602">
      <w:pPr>
        <w:spacing w:after="0" w:line="480" w:lineRule="auto"/>
        <w:ind w:firstLine="720"/>
        <w:rPr>
          <w:rFonts w:ascii="Times New Roman" w:eastAsia="Times New Roman" w:hAnsi="Times New Roman" w:cs="Times New Roman"/>
          <w:sz w:val="24"/>
          <w:szCs w:val="24"/>
        </w:rPr>
      </w:pPr>
    </w:p>
    <w:p w14:paraId="4A10B087" w14:textId="26CD3B87" w:rsidR="00A57602" w:rsidRPr="00B54FEE" w:rsidRDefault="00A57602" w:rsidP="00A57602">
      <w:pPr>
        <w:spacing w:after="0" w:line="480" w:lineRule="auto"/>
        <w:ind w:firstLine="720"/>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ART.3. Excepciones. - En</w:t>
      </w:r>
      <w:r w:rsidRPr="00B54FEE">
        <w:rPr>
          <w:rFonts w:ascii="Times New Roman" w:eastAsia="Times New Roman" w:hAnsi="Times New Roman" w:cs="Times New Roman"/>
          <w:b/>
          <w:sz w:val="24"/>
          <w:szCs w:val="24"/>
        </w:rPr>
        <w:t xml:space="preserve"> </w:t>
      </w:r>
      <w:r w:rsidRPr="00B54FEE">
        <w:rPr>
          <w:rFonts w:ascii="Times New Roman" w:eastAsia="Times New Roman" w:hAnsi="Times New Roman" w:cs="Times New Roman"/>
          <w:sz w:val="24"/>
          <w:szCs w:val="24"/>
        </w:rPr>
        <w:t>caso que el contribuyente ejerza más de una actividad económica, la aplicación de los coeficientes de determinación presuntiva se realizará por cada actividad, constituyéndose como base imponible global la suma total de rentas determinadas presuntivamente.</w:t>
      </w:r>
      <w:r w:rsidR="00A4330A" w:rsidRPr="00B54FEE">
        <w:rPr>
          <w:rStyle w:val="Refdenotaalpie"/>
          <w:rFonts w:ascii="Times New Roman" w:eastAsia="Times New Roman" w:hAnsi="Times New Roman" w:cs="Times New Roman"/>
          <w:sz w:val="24"/>
          <w:szCs w:val="24"/>
        </w:rPr>
        <w:footnoteReference w:id="22"/>
      </w:r>
      <w:sdt>
        <w:sdtPr>
          <w:rPr>
            <w:rFonts w:ascii="Times New Roman" w:eastAsia="Times New Roman" w:hAnsi="Times New Roman" w:cs="Times New Roman"/>
            <w:sz w:val="24"/>
            <w:szCs w:val="24"/>
          </w:rPr>
          <w:id w:val="-1092930423"/>
          <w:citation/>
        </w:sdtPr>
        <w:sdtEndPr/>
        <w:sdtContent>
          <w:r w:rsidR="00A4330A" w:rsidRPr="00B54FEE">
            <w:rPr>
              <w:rFonts w:ascii="Times New Roman" w:eastAsia="Times New Roman" w:hAnsi="Times New Roman" w:cs="Times New Roman"/>
              <w:sz w:val="24"/>
              <w:szCs w:val="24"/>
            </w:rPr>
            <w:fldChar w:fldCharType="begin"/>
          </w:r>
          <w:r w:rsidR="00A4330A" w:rsidRPr="00B54FEE">
            <w:rPr>
              <w:rFonts w:ascii="Times New Roman" w:eastAsia="Times New Roman" w:hAnsi="Times New Roman" w:cs="Times New Roman"/>
              <w:sz w:val="24"/>
              <w:szCs w:val="24"/>
              <w:lang w:val="es-ES"/>
            </w:rPr>
            <w:instrText xml:space="preserve">CITATION Ser15 \l 3082 </w:instrText>
          </w:r>
          <w:r w:rsidR="00A4330A" w:rsidRPr="00B54FEE">
            <w:rPr>
              <w:rFonts w:ascii="Times New Roman" w:eastAsia="Times New Roman" w:hAnsi="Times New Roman" w:cs="Times New Roman"/>
              <w:sz w:val="24"/>
              <w:szCs w:val="24"/>
            </w:rPr>
            <w:fldChar w:fldCharType="separate"/>
          </w:r>
          <w:r w:rsidR="005509B1">
            <w:rPr>
              <w:rFonts w:ascii="Times New Roman" w:eastAsia="Times New Roman" w:hAnsi="Times New Roman" w:cs="Times New Roman"/>
              <w:noProof/>
              <w:sz w:val="24"/>
              <w:szCs w:val="24"/>
              <w:lang w:val="es-ES"/>
            </w:rPr>
            <w:t xml:space="preserve"> </w:t>
          </w:r>
          <w:r w:rsidR="005509B1" w:rsidRPr="005509B1">
            <w:rPr>
              <w:rFonts w:ascii="Times New Roman" w:eastAsia="Times New Roman" w:hAnsi="Times New Roman" w:cs="Times New Roman"/>
              <w:noProof/>
              <w:sz w:val="24"/>
              <w:szCs w:val="24"/>
              <w:lang w:val="es-ES"/>
            </w:rPr>
            <w:t>(Internas, 2015)</w:t>
          </w:r>
          <w:r w:rsidR="00A4330A" w:rsidRPr="00B54FEE">
            <w:rPr>
              <w:rFonts w:ascii="Times New Roman" w:eastAsia="Times New Roman" w:hAnsi="Times New Roman" w:cs="Times New Roman"/>
              <w:sz w:val="24"/>
              <w:szCs w:val="24"/>
            </w:rPr>
            <w:fldChar w:fldCharType="end"/>
          </w:r>
        </w:sdtContent>
      </w:sdt>
    </w:p>
    <w:p w14:paraId="05CAC55A" w14:textId="77777777" w:rsidR="006B57D2" w:rsidRDefault="006B57D2" w:rsidP="006B57D2">
      <w:pPr>
        <w:spacing w:after="0" w:line="480" w:lineRule="auto"/>
        <w:jc w:val="both"/>
        <w:rPr>
          <w:rFonts w:ascii="Times New Roman" w:eastAsia="Times New Roman" w:hAnsi="Times New Roman" w:cs="Times New Roman"/>
          <w:sz w:val="24"/>
          <w:szCs w:val="24"/>
        </w:rPr>
      </w:pPr>
    </w:p>
    <w:p w14:paraId="0EAE8539" w14:textId="532CD46C" w:rsidR="00A4330A" w:rsidRPr="00B54FEE" w:rsidRDefault="006B4295" w:rsidP="006B57D2">
      <w:pPr>
        <w:spacing w:after="0"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Esta resolución permite sin exclusión alguna establecer coeficientes para la determinación presuntiva, siempre que el sujeto pasivo se circunscriba en los establecido en la Ley de Régimen Tributario Interno y su Reglamento que establece las reglas a aplicar por la Administración cuando se encuentra en una determinación que no reporte datos más o menos exactos, resolución que se encontraba vigente y que se podría considerar aplicable para el </w:t>
      </w:r>
      <w:r w:rsidR="00C24BC1" w:rsidRPr="00B54FEE">
        <w:rPr>
          <w:rFonts w:ascii="Times New Roman" w:eastAsia="Times New Roman" w:hAnsi="Times New Roman" w:cs="Times New Roman"/>
          <w:sz w:val="24"/>
          <w:szCs w:val="24"/>
        </w:rPr>
        <w:t>periodo fiscal 2015.</w:t>
      </w:r>
    </w:p>
    <w:p w14:paraId="45CB1625" w14:textId="1D0D365B" w:rsidR="00A4330A" w:rsidRPr="00D412B2" w:rsidRDefault="00A4330A" w:rsidP="0049283C">
      <w:pPr>
        <w:pStyle w:val="Estilo3"/>
        <w:numPr>
          <w:ilvl w:val="2"/>
          <w:numId w:val="15"/>
        </w:numPr>
        <w:rPr>
          <w:b/>
        </w:rPr>
      </w:pPr>
      <w:bookmarkStart w:id="22" w:name="_Toc68855408"/>
      <w:r w:rsidRPr="00D412B2">
        <w:rPr>
          <w:b/>
        </w:rPr>
        <w:t>De la Sustancia Económica</w:t>
      </w:r>
      <w:r w:rsidR="005C3FCB" w:rsidRPr="00D412B2">
        <w:rPr>
          <w:b/>
        </w:rPr>
        <w:t xml:space="preserve"> para fines tributarios</w:t>
      </w:r>
      <w:bookmarkEnd w:id="22"/>
    </w:p>
    <w:p w14:paraId="0763929F" w14:textId="59885762" w:rsidR="00E87068" w:rsidRPr="00B54FEE" w:rsidRDefault="008B7FE4" w:rsidP="00DF5275">
      <w:pPr>
        <w:spacing w:line="480" w:lineRule="auto"/>
        <w:ind w:firstLine="606"/>
        <w:jc w:val="both"/>
        <w:rPr>
          <w:rFonts w:ascii="Times New Roman" w:hAnsi="Times New Roman" w:cs="Times New Roman"/>
          <w:sz w:val="24"/>
          <w:szCs w:val="24"/>
        </w:rPr>
      </w:pPr>
      <w:r w:rsidRPr="00B54FEE">
        <w:rPr>
          <w:rFonts w:ascii="Times New Roman" w:eastAsia="Times New Roman" w:hAnsi="Times New Roman" w:cs="Times New Roman"/>
          <w:sz w:val="24"/>
          <w:szCs w:val="24"/>
          <w:highlight w:val="white"/>
        </w:rPr>
        <w:t xml:space="preserve">En materia Tributaria la sustancia o esencia económica tiene que ver con la calificación </w:t>
      </w:r>
      <w:r w:rsidR="00DF5275" w:rsidRPr="00B54FEE">
        <w:rPr>
          <w:rFonts w:ascii="Times New Roman" w:eastAsia="Times New Roman" w:hAnsi="Times New Roman" w:cs="Times New Roman"/>
          <w:sz w:val="24"/>
          <w:szCs w:val="24"/>
          <w:highlight w:val="white"/>
        </w:rPr>
        <w:t xml:space="preserve">del hecho generador, de este modo se hace necesario fundamentarlo con el </w:t>
      </w:r>
      <w:r w:rsidR="00DF5275" w:rsidRPr="00B54FEE">
        <w:rPr>
          <w:rFonts w:ascii="Times New Roman" w:hAnsi="Times New Roman" w:cs="Times New Roman"/>
          <w:sz w:val="24"/>
          <w:szCs w:val="24"/>
        </w:rPr>
        <w:t>artículo</w:t>
      </w:r>
      <w:r w:rsidR="00622B30" w:rsidRPr="00B54FEE">
        <w:rPr>
          <w:rFonts w:ascii="Times New Roman" w:hAnsi="Times New Roman" w:cs="Times New Roman"/>
          <w:sz w:val="24"/>
          <w:szCs w:val="24"/>
        </w:rPr>
        <w:t xml:space="preserve"> 17</w:t>
      </w:r>
      <w:r w:rsidR="00DF5275" w:rsidRPr="00B54FEE">
        <w:rPr>
          <w:rFonts w:ascii="Times New Roman" w:hAnsi="Times New Roman" w:cs="Times New Roman"/>
          <w:sz w:val="24"/>
          <w:szCs w:val="24"/>
        </w:rPr>
        <w:t xml:space="preserve"> del Código Tributario</w:t>
      </w:r>
      <w:r w:rsidR="00E87068" w:rsidRPr="00B54FEE">
        <w:rPr>
          <w:rFonts w:ascii="Times New Roman" w:hAnsi="Times New Roman" w:cs="Times New Roman"/>
          <w:sz w:val="24"/>
          <w:szCs w:val="24"/>
        </w:rPr>
        <w:t>:</w:t>
      </w:r>
    </w:p>
    <w:p w14:paraId="4CE680E4" w14:textId="4EB3FC4F" w:rsidR="00622B30" w:rsidRPr="00B54FEE" w:rsidRDefault="00622B30" w:rsidP="00DF5275">
      <w:pPr>
        <w:spacing w:line="480" w:lineRule="auto"/>
        <w:ind w:firstLine="606"/>
        <w:jc w:val="both"/>
        <w:rPr>
          <w:rFonts w:ascii="Times New Roman" w:eastAsia="Times New Roman" w:hAnsi="Times New Roman" w:cs="Times New Roman"/>
          <w:sz w:val="24"/>
          <w:szCs w:val="24"/>
          <w:highlight w:val="white"/>
        </w:rPr>
      </w:pPr>
      <w:r w:rsidRPr="00B54FEE">
        <w:rPr>
          <w:rFonts w:ascii="Times New Roman" w:hAnsi="Times New Roman" w:cs="Times New Roman"/>
          <w:sz w:val="24"/>
          <w:szCs w:val="24"/>
        </w:rPr>
        <w:t xml:space="preserve">Calificación del hecho generador.- Cuando el hecho generador consista en un acto jurídico, se calificará conforme a su verdadera esencia y naturaleza jurídica, cualquiera que sea la forma elegida o la denominación utilizada por los interesados. Cuando el hecho generador se delimite atendiendo a conceptos económicos, el criterio para calificarlos tendrá en cuenta las situaciones o relaciones económicas que efectivamente </w:t>
      </w:r>
      <w:r w:rsidRPr="00B54FEE">
        <w:rPr>
          <w:rFonts w:ascii="Times New Roman" w:hAnsi="Times New Roman" w:cs="Times New Roman"/>
          <w:sz w:val="24"/>
          <w:szCs w:val="24"/>
        </w:rPr>
        <w:lastRenderedPageBreak/>
        <w:t>existan o se establezcan por los interesados, con independencia de las formas jurídicas que se utilicen.</w:t>
      </w:r>
      <w:r w:rsidRPr="00B54FEE">
        <w:rPr>
          <w:rStyle w:val="Refdenotaalpie"/>
          <w:rFonts w:ascii="Times New Roman" w:hAnsi="Times New Roman" w:cs="Times New Roman"/>
          <w:sz w:val="24"/>
          <w:szCs w:val="24"/>
        </w:rPr>
        <w:footnoteReference w:id="23"/>
      </w:r>
      <w:sdt>
        <w:sdtPr>
          <w:rPr>
            <w:rFonts w:ascii="Times New Roman" w:hAnsi="Times New Roman" w:cs="Times New Roman"/>
            <w:sz w:val="24"/>
            <w:szCs w:val="24"/>
          </w:rPr>
          <w:id w:val="-1974287109"/>
          <w:citation/>
        </w:sdtPr>
        <w:sdtEndPr/>
        <w:sdtContent>
          <w:r w:rsidRPr="00B54FEE">
            <w:rPr>
              <w:rFonts w:ascii="Times New Roman" w:hAnsi="Times New Roman" w:cs="Times New Roman"/>
              <w:sz w:val="24"/>
              <w:szCs w:val="24"/>
            </w:rPr>
            <w:fldChar w:fldCharType="begin"/>
          </w:r>
          <w:r w:rsidR="00FF5AF2" w:rsidRPr="00B54FEE">
            <w:rPr>
              <w:rFonts w:ascii="Times New Roman" w:hAnsi="Times New Roman" w:cs="Times New Roman"/>
              <w:sz w:val="24"/>
              <w:szCs w:val="24"/>
              <w:lang w:val="es-ES"/>
            </w:rPr>
            <w:instrText xml:space="preserve">CITATION MarcadorDePosición1 \l 3082 </w:instrText>
          </w:r>
          <w:r w:rsidRPr="00B54FEE">
            <w:rPr>
              <w:rFonts w:ascii="Times New Roman" w:hAnsi="Times New Roman" w:cs="Times New Roman"/>
              <w:sz w:val="24"/>
              <w:szCs w:val="24"/>
            </w:rPr>
            <w:fldChar w:fldCharType="separate"/>
          </w:r>
          <w:r w:rsidR="005509B1">
            <w:rPr>
              <w:rFonts w:ascii="Times New Roman" w:hAnsi="Times New Roman" w:cs="Times New Roman"/>
              <w:noProof/>
              <w:sz w:val="24"/>
              <w:szCs w:val="24"/>
              <w:lang w:val="es-ES"/>
            </w:rPr>
            <w:t xml:space="preserve"> </w:t>
          </w:r>
          <w:r w:rsidR="005509B1" w:rsidRPr="005509B1">
            <w:rPr>
              <w:rFonts w:ascii="Times New Roman" w:hAnsi="Times New Roman" w:cs="Times New Roman"/>
              <w:noProof/>
              <w:sz w:val="24"/>
              <w:szCs w:val="24"/>
              <w:lang w:val="es-ES"/>
            </w:rPr>
            <w:t>(Nacional A. , Código Tributario, 2005)</w:t>
          </w:r>
          <w:r w:rsidRPr="00B54FEE">
            <w:rPr>
              <w:rFonts w:ascii="Times New Roman" w:hAnsi="Times New Roman" w:cs="Times New Roman"/>
              <w:sz w:val="24"/>
              <w:szCs w:val="24"/>
            </w:rPr>
            <w:fldChar w:fldCharType="end"/>
          </w:r>
        </w:sdtContent>
      </w:sdt>
    </w:p>
    <w:p w14:paraId="29182DC0" w14:textId="7FB737B2" w:rsidR="00622B30" w:rsidRPr="00B54FEE" w:rsidRDefault="00B24606" w:rsidP="00295963">
      <w:pPr>
        <w:spacing w:line="480" w:lineRule="auto"/>
        <w:ind w:firstLine="606"/>
        <w:jc w:val="both"/>
        <w:rPr>
          <w:rFonts w:ascii="Times New Roman" w:hAnsi="Times New Roman" w:cs="Times New Roman"/>
          <w:sz w:val="24"/>
          <w:szCs w:val="24"/>
        </w:rPr>
      </w:pPr>
      <w:r w:rsidRPr="00B54FEE">
        <w:rPr>
          <w:rFonts w:ascii="Times New Roman" w:hAnsi="Times New Roman" w:cs="Times New Roman"/>
          <w:sz w:val="24"/>
          <w:szCs w:val="24"/>
        </w:rPr>
        <w:t xml:space="preserve">Para que la </w:t>
      </w:r>
      <w:r w:rsidR="00622B30" w:rsidRPr="00B54FEE">
        <w:rPr>
          <w:rFonts w:ascii="Times New Roman" w:hAnsi="Times New Roman" w:cs="Times New Roman"/>
          <w:sz w:val="24"/>
          <w:szCs w:val="24"/>
        </w:rPr>
        <w:t>sustancia económica</w:t>
      </w:r>
      <w:r w:rsidRPr="00B54FEE">
        <w:rPr>
          <w:rFonts w:ascii="Times New Roman" w:hAnsi="Times New Roman" w:cs="Times New Roman"/>
          <w:sz w:val="24"/>
          <w:szCs w:val="24"/>
        </w:rPr>
        <w:t xml:space="preserve"> nazca </w:t>
      </w:r>
      <w:r w:rsidR="00622B30" w:rsidRPr="00B54FEE">
        <w:rPr>
          <w:rFonts w:ascii="Times New Roman" w:hAnsi="Times New Roman" w:cs="Times New Roman"/>
          <w:sz w:val="24"/>
          <w:szCs w:val="24"/>
        </w:rPr>
        <w:t xml:space="preserve">en un </w:t>
      </w:r>
      <w:r w:rsidR="002B546C" w:rsidRPr="00B54FEE">
        <w:rPr>
          <w:rFonts w:ascii="Times New Roman" w:hAnsi="Times New Roman" w:cs="Times New Roman"/>
          <w:sz w:val="24"/>
          <w:szCs w:val="24"/>
        </w:rPr>
        <w:t>determinado</w:t>
      </w:r>
      <w:r w:rsidR="00622B30" w:rsidRPr="00B54FEE">
        <w:rPr>
          <w:rFonts w:ascii="Times New Roman" w:hAnsi="Times New Roman" w:cs="Times New Roman"/>
          <w:sz w:val="24"/>
          <w:szCs w:val="24"/>
        </w:rPr>
        <w:t xml:space="preserve"> estado</w:t>
      </w:r>
      <w:r w:rsidRPr="00B54FEE">
        <w:rPr>
          <w:rFonts w:ascii="Times New Roman" w:hAnsi="Times New Roman" w:cs="Times New Roman"/>
          <w:sz w:val="24"/>
          <w:szCs w:val="24"/>
        </w:rPr>
        <w:t>,</w:t>
      </w:r>
      <w:r w:rsidR="00622B30" w:rsidRPr="00B54FEE">
        <w:rPr>
          <w:rFonts w:ascii="Times New Roman" w:hAnsi="Times New Roman" w:cs="Times New Roman"/>
          <w:sz w:val="24"/>
          <w:szCs w:val="24"/>
        </w:rPr>
        <w:t xml:space="preserve"> debe existir un hecho generador, </w:t>
      </w:r>
      <w:r w:rsidRPr="00B54FEE">
        <w:rPr>
          <w:rFonts w:ascii="Times New Roman" w:hAnsi="Times New Roman" w:cs="Times New Roman"/>
          <w:sz w:val="24"/>
          <w:szCs w:val="24"/>
        </w:rPr>
        <w:t xml:space="preserve">y </w:t>
      </w:r>
      <w:r w:rsidR="00622B30" w:rsidRPr="00B54FEE">
        <w:rPr>
          <w:rFonts w:ascii="Times New Roman" w:hAnsi="Times New Roman" w:cs="Times New Roman"/>
          <w:sz w:val="24"/>
          <w:szCs w:val="24"/>
        </w:rPr>
        <w:t xml:space="preserve">este se da cuando el sujeto pasivo declara sus </w:t>
      </w:r>
      <w:r w:rsidRPr="00B54FEE">
        <w:rPr>
          <w:rFonts w:ascii="Times New Roman" w:hAnsi="Times New Roman" w:cs="Times New Roman"/>
          <w:sz w:val="24"/>
          <w:szCs w:val="24"/>
        </w:rPr>
        <w:t>transacciones</w:t>
      </w:r>
      <w:r w:rsidR="00622B30" w:rsidRPr="00B54FEE">
        <w:rPr>
          <w:rFonts w:ascii="Times New Roman" w:hAnsi="Times New Roman" w:cs="Times New Roman"/>
          <w:sz w:val="24"/>
          <w:szCs w:val="24"/>
        </w:rPr>
        <w:t xml:space="preserve"> a la </w:t>
      </w:r>
      <w:r w:rsidR="002B546C" w:rsidRPr="00B54FEE">
        <w:rPr>
          <w:rFonts w:ascii="Times New Roman" w:hAnsi="Times New Roman" w:cs="Times New Roman"/>
          <w:sz w:val="24"/>
          <w:szCs w:val="24"/>
        </w:rPr>
        <w:t>administración pú</w:t>
      </w:r>
      <w:r w:rsidR="00622B30" w:rsidRPr="00B54FEE">
        <w:rPr>
          <w:rFonts w:ascii="Times New Roman" w:hAnsi="Times New Roman" w:cs="Times New Roman"/>
          <w:sz w:val="24"/>
          <w:szCs w:val="24"/>
        </w:rPr>
        <w:t>blica</w:t>
      </w:r>
      <w:r w:rsidRPr="00B54FEE">
        <w:rPr>
          <w:rFonts w:ascii="Times New Roman" w:hAnsi="Times New Roman" w:cs="Times New Roman"/>
          <w:sz w:val="24"/>
          <w:szCs w:val="24"/>
        </w:rPr>
        <w:t>, la cual</w:t>
      </w:r>
      <w:r w:rsidR="00622B30" w:rsidRPr="00B54FEE">
        <w:rPr>
          <w:rFonts w:ascii="Times New Roman" w:hAnsi="Times New Roman" w:cs="Times New Roman"/>
          <w:sz w:val="24"/>
          <w:szCs w:val="24"/>
        </w:rPr>
        <w:t xml:space="preserve"> tiene la </w:t>
      </w:r>
      <w:r w:rsidR="002B546C" w:rsidRPr="00B54FEE">
        <w:rPr>
          <w:rFonts w:ascii="Times New Roman" w:hAnsi="Times New Roman" w:cs="Times New Roman"/>
          <w:sz w:val="24"/>
          <w:szCs w:val="24"/>
        </w:rPr>
        <w:t>facultad</w:t>
      </w:r>
      <w:r w:rsidR="00622B30" w:rsidRPr="00B54FEE">
        <w:rPr>
          <w:rFonts w:ascii="Times New Roman" w:hAnsi="Times New Roman" w:cs="Times New Roman"/>
          <w:sz w:val="24"/>
          <w:szCs w:val="24"/>
        </w:rPr>
        <w:t xml:space="preserve"> de determinar si estas </w:t>
      </w:r>
      <w:r w:rsidR="002B546C" w:rsidRPr="00B54FEE">
        <w:rPr>
          <w:rFonts w:ascii="Times New Roman" w:hAnsi="Times New Roman" w:cs="Times New Roman"/>
          <w:sz w:val="24"/>
          <w:szCs w:val="24"/>
        </w:rPr>
        <w:t>transacciones que realiz</w:t>
      </w:r>
      <w:r w:rsidR="006B4295" w:rsidRPr="00B54FEE">
        <w:rPr>
          <w:rFonts w:ascii="Times New Roman" w:hAnsi="Times New Roman" w:cs="Times New Roman"/>
          <w:sz w:val="24"/>
          <w:szCs w:val="24"/>
        </w:rPr>
        <w:t>ó</w:t>
      </w:r>
      <w:r w:rsidR="002B546C" w:rsidRPr="00B54FEE">
        <w:rPr>
          <w:rFonts w:ascii="Times New Roman" w:hAnsi="Times New Roman" w:cs="Times New Roman"/>
          <w:sz w:val="24"/>
          <w:szCs w:val="24"/>
        </w:rPr>
        <w:t xml:space="preserve"> el sujeto pasivo</w:t>
      </w:r>
      <w:r w:rsidRPr="00B54FEE">
        <w:rPr>
          <w:rFonts w:ascii="Times New Roman" w:hAnsi="Times New Roman" w:cs="Times New Roman"/>
          <w:sz w:val="24"/>
          <w:szCs w:val="24"/>
        </w:rPr>
        <w:t xml:space="preserve">, </w:t>
      </w:r>
      <w:r w:rsidR="00622B30" w:rsidRPr="00B54FEE">
        <w:rPr>
          <w:rFonts w:ascii="Times New Roman" w:hAnsi="Times New Roman" w:cs="Times New Roman"/>
          <w:sz w:val="24"/>
          <w:szCs w:val="24"/>
        </w:rPr>
        <w:t xml:space="preserve">se realizaron de manera </w:t>
      </w:r>
      <w:r w:rsidR="00055E82" w:rsidRPr="00B54FEE">
        <w:rPr>
          <w:rFonts w:ascii="Times New Roman" w:hAnsi="Times New Roman" w:cs="Times New Roman"/>
          <w:sz w:val="24"/>
          <w:szCs w:val="24"/>
        </w:rPr>
        <w:t xml:space="preserve">real, </w:t>
      </w:r>
      <w:r w:rsidR="00622B30" w:rsidRPr="00B54FEE">
        <w:rPr>
          <w:rFonts w:ascii="Times New Roman" w:hAnsi="Times New Roman" w:cs="Times New Roman"/>
          <w:sz w:val="24"/>
          <w:szCs w:val="24"/>
        </w:rPr>
        <w:t>eficaz y su esencia proviene de una transacción que posee en ella validez para considerarse legal.</w:t>
      </w:r>
    </w:p>
    <w:p w14:paraId="3394D36F" w14:textId="135D7F95" w:rsidR="006B4295" w:rsidRPr="00B54FEE" w:rsidRDefault="006B4295" w:rsidP="006B57D2">
      <w:pPr>
        <w:spacing w:line="480" w:lineRule="auto"/>
        <w:jc w:val="both"/>
        <w:rPr>
          <w:rFonts w:ascii="Times New Roman" w:hAnsi="Times New Roman" w:cs="Times New Roman"/>
          <w:sz w:val="24"/>
          <w:szCs w:val="24"/>
        </w:rPr>
      </w:pPr>
      <w:r w:rsidRPr="00B54FEE">
        <w:rPr>
          <w:rFonts w:ascii="Times New Roman" w:hAnsi="Times New Roman" w:cs="Times New Roman"/>
          <w:sz w:val="24"/>
          <w:szCs w:val="24"/>
        </w:rPr>
        <w:t xml:space="preserve">La sustancia económica no es más que la veracidad económica de la transacción, es decir que no sólo se considera a los documentos complementarios que respalden la operación </w:t>
      </w:r>
      <w:r w:rsidR="00D168F1" w:rsidRPr="00B54FEE">
        <w:rPr>
          <w:rFonts w:ascii="Times New Roman" w:hAnsi="Times New Roman" w:cs="Times New Roman"/>
          <w:sz w:val="24"/>
          <w:szCs w:val="24"/>
        </w:rPr>
        <w:t>sino</w:t>
      </w:r>
      <w:r w:rsidRPr="00B54FEE">
        <w:rPr>
          <w:rFonts w:ascii="Times New Roman" w:hAnsi="Times New Roman" w:cs="Times New Roman"/>
          <w:sz w:val="24"/>
          <w:szCs w:val="24"/>
        </w:rPr>
        <w:t xml:space="preserve"> más bien egreso de valores en dinero por ejemplo para satisfacer pago del bien o servicio objeto de una transacción.</w:t>
      </w:r>
    </w:p>
    <w:p w14:paraId="3FC83C71" w14:textId="77777777" w:rsidR="00597106" w:rsidRPr="00B54FEE" w:rsidRDefault="00597106" w:rsidP="00295963">
      <w:pPr>
        <w:spacing w:line="480" w:lineRule="auto"/>
        <w:ind w:firstLine="606"/>
        <w:jc w:val="both"/>
        <w:rPr>
          <w:rFonts w:ascii="Times New Roman" w:hAnsi="Times New Roman" w:cs="Times New Roman"/>
          <w:sz w:val="24"/>
          <w:szCs w:val="24"/>
        </w:rPr>
      </w:pPr>
    </w:p>
    <w:p w14:paraId="5CC23451" w14:textId="63E2DB8C" w:rsidR="00A4330A" w:rsidRPr="00D412B2" w:rsidRDefault="008C2A94" w:rsidP="0049283C">
      <w:pPr>
        <w:pStyle w:val="Estilo3"/>
        <w:numPr>
          <w:ilvl w:val="2"/>
          <w:numId w:val="15"/>
        </w:numPr>
        <w:rPr>
          <w:b/>
        </w:rPr>
      </w:pPr>
      <w:bookmarkStart w:id="23" w:name="_Toc68855409"/>
      <w:r w:rsidRPr="00D412B2">
        <w:rPr>
          <w:b/>
        </w:rPr>
        <w:t>Empresas fantasmas o inexistentes</w:t>
      </w:r>
      <w:r w:rsidR="005C3FCB" w:rsidRPr="00D412B2">
        <w:rPr>
          <w:b/>
        </w:rPr>
        <w:t xml:space="preserve"> para fines tributarios</w:t>
      </w:r>
      <w:bookmarkEnd w:id="23"/>
    </w:p>
    <w:p w14:paraId="34E8113B" w14:textId="77777777" w:rsidR="00132ABF" w:rsidRPr="00B54FEE" w:rsidRDefault="00132ABF" w:rsidP="007B2E0F">
      <w:pPr>
        <w:spacing w:line="480" w:lineRule="auto"/>
        <w:ind w:firstLine="36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Para que una empresa o actividad económica se considere fantasma, la normativa tributaria establece lo siguiente: </w:t>
      </w:r>
    </w:p>
    <w:p w14:paraId="199B8BF9" w14:textId="1F5FAFCD" w:rsidR="00A57602" w:rsidRPr="00B54FEE" w:rsidRDefault="00A57602" w:rsidP="00A57602">
      <w:pPr>
        <w:spacing w:line="480" w:lineRule="auto"/>
        <w:ind w:firstLine="360"/>
        <w:jc w:val="both"/>
        <w:rPr>
          <w:rFonts w:ascii="Times New Roman" w:hAnsi="Times New Roman" w:cs="Times New Roman"/>
          <w:sz w:val="24"/>
        </w:rPr>
      </w:pPr>
      <w:r w:rsidRPr="00B54FEE">
        <w:rPr>
          <w:rFonts w:ascii="Times New Roman" w:eastAsia="Times New Roman" w:hAnsi="Times New Roman" w:cs="Times New Roman"/>
          <w:sz w:val="24"/>
          <w:szCs w:val="24"/>
        </w:rPr>
        <w:t xml:space="preserve">Art. 24.- Definición de empresas inexistentes.- De manera general, se considerarán empresas inexistentes aquellas respecto de las cuales no sea posible verificar la ejecución real de un proceso productivo y comercial. En el caso de sociedades, y sin perjuicio de lo señalado, se considerarán como inexistentes a aquellas respecto de las cuales no se pueda verificar su constitución, sea a través de documentos tanto públicos </w:t>
      </w:r>
      <w:r w:rsidRPr="00B54FEE">
        <w:rPr>
          <w:rFonts w:ascii="Times New Roman" w:eastAsia="Times New Roman" w:hAnsi="Times New Roman" w:cs="Times New Roman"/>
          <w:sz w:val="24"/>
          <w:szCs w:val="24"/>
        </w:rPr>
        <w:lastRenderedPageBreak/>
        <w:t xml:space="preserve">como privados, según corresponda </w:t>
      </w:r>
      <w:sdt>
        <w:sdtPr>
          <w:rPr>
            <w:rFonts w:ascii="Times New Roman" w:hAnsi="Times New Roman" w:cs="Times New Roman"/>
            <w:sz w:val="24"/>
          </w:rPr>
          <w:id w:val="-1301303094"/>
          <w:citation/>
        </w:sdtPr>
        <w:sdtEndPr/>
        <w:sdtContent>
          <w:r w:rsidRPr="00B54FEE">
            <w:rPr>
              <w:rFonts w:ascii="Times New Roman" w:hAnsi="Times New Roman" w:cs="Times New Roman"/>
              <w:sz w:val="24"/>
            </w:rPr>
            <w:fldChar w:fldCharType="begin"/>
          </w:r>
          <w:r w:rsidR="005F2CCA" w:rsidRPr="00B54FEE">
            <w:rPr>
              <w:rFonts w:ascii="Times New Roman" w:hAnsi="Times New Roman" w:cs="Times New Roman"/>
              <w:sz w:val="24"/>
              <w:lang w:val="es-ES"/>
            </w:rPr>
            <w:instrText xml:space="preserve">CITATION REG10 \n  \l 3082 </w:instrText>
          </w:r>
          <w:r w:rsidRPr="00B54FEE">
            <w:rPr>
              <w:rFonts w:ascii="Times New Roman" w:hAnsi="Times New Roman" w:cs="Times New Roman"/>
              <w:sz w:val="24"/>
            </w:rPr>
            <w:fldChar w:fldCharType="separate"/>
          </w:r>
          <w:r w:rsidR="005509B1" w:rsidRPr="005509B1">
            <w:rPr>
              <w:rFonts w:ascii="Times New Roman" w:hAnsi="Times New Roman" w:cs="Times New Roman"/>
              <w:noProof/>
              <w:sz w:val="24"/>
              <w:lang w:val="es-ES"/>
            </w:rPr>
            <w:t>(Reglamento para la aplicación Ley de Régimen Tributario Interno, Registro oficial 2010 Reformado 2020)</w:t>
          </w:r>
          <w:r w:rsidRPr="00B54FEE">
            <w:rPr>
              <w:rFonts w:ascii="Times New Roman" w:hAnsi="Times New Roman" w:cs="Times New Roman"/>
              <w:sz w:val="24"/>
            </w:rPr>
            <w:fldChar w:fldCharType="end"/>
          </w:r>
        </w:sdtContent>
      </w:sdt>
      <w:r w:rsidRPr="00B54FEE">
        <w:rPr>
          <w:rFonts w:ascii="Times New Roman" w:eastAsia="Times New Roman" w:hAnsi="Times New Roman" w:cs="Times New Roman"/>
          <w:sz w:val="24"/>
          <w:szCs w:val="24"/>
          <w:vertAlign w:val="superscript"/>
        </w:rPr>
        <w:footnoteReference w:id="24"/>
      </w:r>
    </w:p>
    <w:p w14:paraId="6709938F" w14:textId="77777777" w:rsidR="002F2E40" w:rsidRPr="00B54FEE" w:rsidRDefault="002F2E40" w:rsidP="001F14D1">
      <w:pPr>
        <w:spacing w:line="480" w:lineRule="auto"/>
        <w:jc w:val="both"/>
        <w:rPr>
          <w:rFonts w:ascii="Times New Roman" w:hAnsi="Times New Roman" w:cs="Times New Roman"/>
          <w:sz w:val="24"/>
        </w:rPr>
      </w:pPr>
    </w:p>
    <w:p w14:paraId="6AF6B63C" w14:textId="274F7FC2" w:rsidR="002F2E40" w:rsidRPr="00B54FEE" w:rsidRDefault="00295963" w:rsidP="00295963">
      <w:pPr>
        <w:spacing w:line="480" w:lineRule="auto"/>
        <w:jc w:val="both"/>
        <w:rPr>
          <w:rFonts w:ascii="Times New Roman" w:hAnsi="Times New Roman" w:cs="Times New Roman"/>
          <w:sz w:val="24"/>
        </w:rPr>
      </w:pPr>
      <w:r w:rsidRPr="006B57D2">
        <w:rPr>
          <w:rFonts w:ascii="Times New Roman" w:hAnsi="Times New Roman" w:cs="Times New Roman"/>
          <w:sz w:val="24"/>
        </w:rPr>
        <w:t>Las empresas fantasmas son considerada</w:t>
      </w:r>
      <w:r w:rsidR="002F2E40" w:rsidRPr="006B57D2">
        <w:rPr>
          <w:rFonts w:ascii="Times New Roman" w:hAnsi="Times New Roman" w:cs="Times New Roman"/>
          <w:sz w:val="24"/>
        </w:rPr>
        <w:t>s como tal</w:t>
      </w:r>
      <w:r w:rsidR="00132ABF" w:rsidRPr="006B57D2">
        <w:rPr>
          <w:rFonts w:ascii="Times New Roman" w:hAnsi="Times New Roman" w:cs="Times New Roman"/>
          <w:sz w:val="24"/>
        </w:rPr>
        <w:t xml:space="preserve">, </w:t>
      </w:r>
      <w:r w:rsidR="002F2E40" w:rsidRPr="006B57D2">
        <w:rPr>
          <w:rFonts w:ascii="Times New Roman" w:hAnsi="Times New Roman" w:cs="Times New Roman"/>
          <w:sz w:val="24"/>
        </w:rPr>
        <w:t>por no contar con</w:t>
      </w:r>
      <w:r w:rsidR="001F14D1" w:rsidRPr="006B57D2">
        <w:rPr>
          <w:rFonts w:ascii="Times New Roman" w:hAnsi="Times New Roman" w:cs="Times New Roman"/>
          <w:sz w:val="24"/>
        </w:rPr>
        <w:t xml:space="preserve"> una infraestructura, ni personal</w:t>
      </w:r>
      <w:r w:rsidR="002F2E40" w:rsidRPr="006B57D2">
        <w:rPr>
          <w:rFonts w:ascii="Times New Roman" w:hAnsi="Times New Roman" w:cs="Times New Roman"/>
          <w:sz w:val="24"/>
        </w:rPr>
        <w:t xml:space="preserve">, ni activos </w:t>
      </w:r>
      <w:r w:rsidR="001F14D1" w:rsidRPr="006B57D2">
        <w:rPr>
          <w:rFonts w:ascii="Times New Roman" w:hAnsi="Times New Roman" w:cs="Times New Roman"/>
          <w:sz w:val="24"/>
        </w:rPr>
        <w:t xml:space="preserve">reales, </w:t>
      </w:r>
      <w:r w:rsidR="002F2E40" w:rsidRPr="006B57D2">
        <w:rPr>
          <w:rFonts w:ascii="Times New Roman" w:hAnsi="Times New Roman" w:cs="Times New Roman"/>
          <w:sz w:val="24"/>
        </w:rPr>
        <w:t xml:space="preserve">por ende </w:t>
      </w:r>
      <w:r w:rsidRPr="006B57D2">
        <w:rPr>
          <w:rFonts w:ascii="Times New Roman" w:hAnsi="Times New Roman" w:cs="Times New Roman"/>
          <w:sz w:val="24"/>
        </w:rPr>
        <w:t xml:space="preserve">no es posible realizar un tipo de transacción </w:t>
      </w:r>
      <w:r w:rsidR="001F14D1" w:rsidRPr="006B57D2">
        <w:rPr>
          <w:rFonts w:ascii="Times New Roman" w:hAnsi="Times New Roman" w:cs="Times New Roman"/>
          <w:sz w:val="24"/>
        </w:rPr>
        <w:t xml:space="preserve">legal, estas empresas </w:t>
      </w:r>
      <w:r w:rsidR="002F2E40" w:rsidRPr="006B57D2">
        <w:rPr>
          <w:rFonts w:ascii="Times New Roman" w:hAnsi="Times New Roman" w:cs="Times New Roman"/>
          <w:sz w:val="24"/>
        </w:rPr>
        <w:t>en su mayoría son utilizadas para ac</w:t>
      </w:r>
      <w:r w:rsidR="001F14D1" w:rsidRPr="006B57D2">
        <w:rPr>
          <w:rFonts w:ascii="Times New Roman" w:hAnsi="Times New Roman" w:cs="Times New Roman"/>
          <w:sz w:val="24"/>
        </w:rPr>
        <w:t>tos</w:t>
      </w:r>
      <w:r w:rsidR="002F2E40" w:rsidRPr="006B57D2">
        <w:rPr>
          <w:rFonts w:ascii="Times New Roman" w:hAnsi="Times New Roman" w:cs="Times New Roman"/>
          <w:sz w:val="24"/>
        </w:rPr>
        <w:t xml:space="preserve"> ilícitos</w:t>
      </w:r>
      <w:r w:rsidR="006B4295" w:rsidRPr="006B57D2">
        <w:rPr>
          <w:rFonts w:ascii="Times New Roman" w:hAnsi="Times New Roman" w:cs="Times New Roman"/>
          <w:sz w:val="24"/>
        </w:rPr>
        <w:t xml:space="preserve">, es importante referir que el hecho de que se encuentre legalmente </w:t>
      </w:r>
      <w:r w:rsidR="00DD6C17" w:rsidRPr="006B57D2">
        <w:rPr>
          <w:rFonts w:ascii="Times New Roman" w:hAnsi="Times New Roman" w:cs="Times New Roman"/>
          <w:sz w:val="24"/>
        </w:rPr>
        <w:t>constituida</w:t>
      </w:r>
      <w:r w:rsidR="006B4295" w:rsidRPr="006B57D2">
        <w:rPr>
          <w:rFonts w:ascii="Times New Roman" w:hAnsi="Times New Roman" w:cs="Times New Roman"/>
          <w:sz w:val="24"/>
        </w:rPr>
        <w:t xml:space="preserve"> una empresa en el caso de los contribuyentes como personas jurídicas, ello no significa que sean  válidas para ser consideradas como ex</w:t>
      </w:r>
      <w:r w:rsidR="00D168F1" w:rsidRPr="006B57D2">
        <w:rPr>
          <w:rFonts w:ascii="Times New Roman" w:hAnsi="Times New Roman" w:cs="Times New Roman"/>
          <w:sz w:val="24"/>
        </w:rPr>
        <w:t>istentes para fines tributarios.</w:t>
      </w:r>
    </w:p>
    <w:p w14:paraId="7F558A33" w14:textId="77777777" w:rsidR="00A57602" w:rsidRPr="00B54FEE" w:rsidRDefault="00A57602" w:rsidP="00A57602">
      <w:pPr>
        <w:spacing w:line="480" w:lineRule="auto"/>
        <w:ind w:firstLine="360"/>
        <w:jc w:val="both"/>
        <w:rPr>
          <w:rFonts w:ascii="Times New Roman" w:eastAsia="Times New Roman" w:hAnsi="Times New Roman" w:cs="Times New Roman"/>
          <w:sz w:val="24"/>
          <w:szCs w:val="24"/>
        </w:rPr>
      </w:pPr>
    </w:p>
    <w:p w14:paraId="0FA3AFF4" w14:textId="7867B9CC" w:rsidR="00A57602" w:rsidRPr="00B54FEE" w:rsidRDefault="00A57602" w:rsidP="0086107C">
      <w:pPr>
        <w:spacing w:line="480" w:lineRule="auto"/>
        <w:ind w:firstLine="708"/>
        <w:jc w:val="both"/>
        <w:rPr>
          <w:rFonts w:ascii="Times New Roman" w:eastAsia="Times New Roman" w:hAnsi="Times New Roman" w:cs="Times New Roman"/>
          <w:sz w:val="24"/>
          <w:szCs w:val="24"/>
        </w:rPr>
      </w:pPr>
      <w:r w:rsidRPr="00B54FEE">
        <w:rPr>
          <w:rFonts w:ascii="Times New Roman" w:eastAsia="Times New Roman" w:hAnsi="Times New Roman" w:cs="Times New Roman"/>
          <w:b/>
          <w:sz w:val="24"/>
          <w:szCs w:val="24"/>
        </w:rPr>
        <w:t>Art. 25.-</w:t>
      </w:r>
      <w:r w:rsidRPr="00B54FEE">
        <w:rPr>
          <w:rFonts w:ascii="Times New Roman" w:eastAsia="Times New Roman" w:hAnsi="Times New Roman" w:cs="Times New Roman"/>
          <w:sz w:val="24"/>
          <w:szCs w:val="24"/>
        </w:rPr>
        <w:t xml:space="preserve"> Definición de empresas fantasmas o supuestas.- Se considerarán empresas fantasmas o supuestas, aquellas que se han constituido mediante una declaración ficticia de voluntad o con ocultación deliberada de la verdad, quienes fundadas en el acuerdo simulado, aparentan la existencia de una sociedad, empresa o actividad económica, para justificar supuestas transacciones, ocultar beneficios, modificar ingresos, costos </w:t>
      </w:r>
      <w:r w:rsidR="002D5BB4">
        <w:rPr>
          <w:rFonts w:ascii="Times New Roman" w:eastAsia="Times New Roman" w:hAnsi="Times New Roman" w:cs="Times New Roman"/>
          <w:sz w:val="24"/>
          <w:szCs w:val="24"/>
        </w:rPr>
        <w:t>y gastos o evadir obligaciones.</w:t>
      </w:r>
      <w:r w:rsidR="002D5BB4">
        <w:rPr>
          <w:rStyle w:val="Refdenotaalpie"/>
          <w:rFonts w:ascii="Times New Roman" w:eastAsia="Times New Roman" w:hAnsi="Times New Roman" w:cs="Times New Roman"/>
          <w:sz w:val="24"/>
          <w:szCs w:val="24"/>
        </w:rPr>
        <w:footnoteReference w:id="25"/>
      </w:r>
      <w:sdt>
        <w:sdtPr>
          <w:rPr>
            <w:rFonts w:ascii="Times New Roman" w:eastAsia="Times New Roman" w:hAnsi="Times New Roman" w:cs="Times New Roman"/>
            <w:sz w:val="24"/>
            <w:szCs w:val="24"/>
          </w:rPr>
          <w:id w:val="1141849491"/>
          <w:citation/>
        </w:sdtPr>
        <w:sdtEndPr/>
        <w:sdtContent>
          <w:r w:rsidRPr="00B54FEE">
            <w:rPr>
              <w:rFonts w:ascii="Times New Roman" w:eastAsia="Times New Roman" w:hAnsi="Times New Roman" w:cs="Times New Roman"/>
              <w:sz w:val="24"/>
              <w:szCs w:val="24"/>
            </w:rPr>
            <w:fldChar w:fldCharType="begin"/>
          </w:r>
          <w:r w:rsidR="00FF5AF2" w:rsidRPr="00B54FEE">
            <w:rPr>
              <w:rFonts w:ascii="Times New Roman" w:eastAsia="Times New Roman" w:hAnsi="Times New Roman" w:cs="Times New Roman"/>
              <w:sz w:val="24"/>
              <w:szCs w:val="24"/>
              <w:lang w:val="es-ES"/>
            </w:rPr>
            <w:instrText xml:space="preserve">CITATION MarcadorDePosición1 \l 3082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ES"/>
            </w:rPr>
            <w:t>(Nacional A. , Código Tributario, 2005)</w:t>
          </w:r>
          <w:r w:rsidRPr="00B54FEE">
            <w:rPr>
              <w:rFonts w:ascii="Times New Roman" w:eastAsia="Times New Roman" w:hAnsi="Times New Roman" w:cs="Times New Roman"/>
              <w:sz w:val="24"/>
              <w:szCs w:val="24"/>
            </w:rPr>
            <w:fldChar w:fldCharType="end"/>
          </w:r>
        </w:sdtContent>
      </w:sdt>
    </w:p>
    <w:p w14:paraId="65699909" w14:textId="77777777" w:rsidR="00295963" w:rsidRPr="00B54FEE" w:rsidRDefault="00295963" w:rsidP="00A57602">
      <w:pPr>
        <w:spacing w:line="480" w:lineRule="auto"/>
        <w:ind w:firstLine="360"/>
        <w:jc w:val="both"/>
        <w:rPr>
          <w:rFonts w:ascii="Times New Roman" w:eastAsia="Times New Roman" w:hAnsi="Times New Roman" w:cs="Times New Roman"/>
          <w:sz w:val="24"/>
          <w:szCs w:val="24"/>
        </w:rPr>
      </w:pPr>
    </w:p>
    <w:p w14:paraId="6738A841" w14:textId="2EFBFA49" w:rsidR="00295963" w:rsidRPr="00B54FEE" w:rsidRDefault="00D168F1" w:rsidP="00295963">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Código T</w:t>
      </w:r>
      <w:r w:rsidR="00295963" w:rsidRPr="00B54FEE">
        <w:rPr>
          <w:rFonts w:ascii="Times New Roman" w:eastAsia="Times New Roman" w:hAnsi="Times New Roman" w:cs="Times New Roman"/>
          <w:sz w:val="24"/>
          <w:szCs w:val="24"/>
        </w:rPr>
        <w:t xml:space="preserve">ributario en su artículo 25 define a las empresas fantasmas o inexistentes como aquellas que se han construido en términos </w:t>
      </w:r>
      <w:r w:rsidR="006A717A" w:rsidRPr="00B54FEE">
        <w:rPr>
          <w:rFonts w:ascii="Times New Roman" w:eastAsia="Times New Roman" w:hAnsi="Times New Roman" w:cs="Times New Roman"/>
          <w:sz w:val="24"/>
          <w:szCs w:val="24"/>
        </w:rPr>
        <w:t>l</w:t>
      </w:r>
      <w:r w:rsidR="00295963" w:rsidRPr="00B54FEE">
        <w:rPr>
          <w:rFonts w:ascii="Times New Roman" w:eastAsia="Times New Roman" w:hAnsi="Times New Roman" w:cs="Times New Roman"/>
          <w:sz w:val="24"/>
          <w:szCs w:val="24"/>
        </w:rPr>
        <w:t>egales</w:t>
      </w:r>
      <w:r w:rsidR="006A717A" w:rsidRPr="00B54FEE">
        <w:rPr>
          <w:rFonts w:ascii="Times New Roman" w:eastAsia="Times New Roman" w:hAnsi="Times New Roman" w:cs="Times New Roman"/>
          <w:sz w:val="24"/>
          <w:szCs w:val="24"/>
        </w:rPr>
        <w:t>,</w:t>
      </w:r>
      <w:r w:rsidR="00295963" w:rsidRPr="00B54FEE">
        <w:rPr>
          <w:rFonts w:ascii="Times New Roman" w:eastAsia="Times New Roman" w:hAnsi="Times New Roman" w:cs="Times New Roman"/>
          <w:sz w:val="24"/>
          <w:szCs w:val="24"/>
        </w:rPr>
        <w:t xml:space="preserve"> </w:t>
      </w:r>
      <w:r w:rsidR="006A717A" w:rsidRPr="00B54FEE">
        <w:rPr>
          <w:rFonts w:ascii="Times New Roman" w:eastAsia="Times New Roman" w:hAnsi="Times New Roman" w:cs="Times New Roman"/>
          <w:sz w:val="24"/>
          <w:szCs w:val="24"/>
        </w:rPr>
        <w:t xml:space="preserve">pero </w:t>
      </w:r>
      <w:r w:rsidR="00295963" w:rsidRPr="00B54FEE">
        <w:rPr>
          <w:rFonts w:ascii="Times New Roman" w:eastAsia="Times New Roman" w:hAnsi="Times New Roman" w:cs="Times New Roman"/>
          <w:sz w:val="24"/>
          <w:szCs w:val="24"/>
        </w:rPr>
        <w:t>no cuentan con veracidad al momento de fomentar con una transacción, no son consideradas como una empres</w:t>
      </w:r>
      <w:r w:rsidR="006A717A" w:rsidRPr="00B54FEE">
        <w:rPr>
          <w:rFonts w:ascii="Times New Roman" w:eastAsia="Times New Roman" w:hAnsi="Times New Roman" w:cs="Times New Roman"/>
          <w:sz w:val="24"/>
          <w:szCs w:val="24"/>
        </w:rPr>
        <w:t xml:space="preserve">a </w:t>
      </w:r>
      <w:r w:rsidR="006A717A" w:rsidRPr="00B54FEE">
        <w:rPr>
          <w:rFonts w:ascii="Times New Roman" w:eastAsia="Times New Roman" w:hAnsi="Times New Roman" w:cs="Times New Roman"/>
          <w:sz w:val="24"/>
          <w:szCs w:val="24"/>
        </w:rPr>
        <w:lastRenderedPageBreak/>
        <w:t>que tenga operaciones lícitas respecto de la normativa tributaria, ya sea en el ámbito administrativo como penal.</w:t>
      </w:r>
    </w:p>
    <w:p w14:paraId="5FA5C673" w14:textId="64203ADA" w:rsidR="007B2E0F" w:rsidRDefault="002D5BB4" w:rsidP="002D5BB4">
      <w:pPr>
        <w:tabs>
          <w:tab w:val="left" w:pos="7110"/>
        </w:tabs>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5A1ED00" w14:textId="313BF470" w:rsidR="00A57602" w:rsidRPr="00B54FEE" w:rsidRDefault="00D961AB" w:rsidP="006B57D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crucial</w:t>
      </w:r>
      <w:r w:rsidR="00132ABF" w:rsidRPr="00B54FEE">
        <w:rPr>
          <w:rFonts w:ascii="Times New Roman" w:eastAsia="Times New Roman" w:hAnsi="Times New Roman" w:cs="Times New Roman"/>
          <w:sz w:val="24"/>
          <w:szCs w:val="24"/>
        </w:rPr>
        <w:t xml:space="preserve"> destacar que conforme lo establece </w:t>
      </w:r>
      <w:r w:rsidR="00D168F1" w:rsidRPr="00B54FEE">
        <w:rPr>
          <w:rFonts w:ascii="Times New Roman" w:eastAsia="Times New Roman" w:hAnsi="Times New Roman" w:cs="Times New Roman"/>
          <w:sz w:val="24"/>
          <w:szCs w:val="24"/>
        </w:rPr>
        <w:t>la normativa aplicable para el Régimen T</w:t>
      </w:r>
      <w:r w:rsidR="00132ABF" w:rsidRPr="00B54FEE">
        <w:rPr>
          <w:rFonts w:ascii="Times New Roman" w:eastAsia="Times New Roman" w:hAnsi="Times New Roman" w:cs="Times New Roman"/>
          <w:sz w:val="24"/>
          <w:szCs w:val="24"/>
        </w:rPr>
        <w:t>ributario, la consideración de fantasmas para fines tributarios, no cuestiona el hecho de que en el caso de las compañías, estas cumplan con todos los requisitos legales para ser legalmente constituías, pues ello corre</w:t>
      </w:r>
      <w:r w:rsidR="00D168F1" w:rsidRPr="00B54FEE">
        <w:rPr>
          <w:rFonts w:ascii="Times New Roman" w:eastAsia="Times New Roman" w:hAnsi="Times New Roman" w:cs="Times New Roman"/>
          <w:sz w:val="24"/>
          <w:szCs w:val="24"/>
        </w:rPr>
        <w:t>sponde a otro ente de control, l</w:t>
      </w:r>
      <w:r w:rsidR="00132ABF" w:rsidRPr="00B54FEE">
        <w:rPr>
          <w:rFonts w:ascii="Times New Roman" w:eastAsia="Times New Roman" w:hAnsi="Times New Roman" w:cs="Times New Roman"/>
          <w:sz w:val="24"/>
          <w:szCs w:val="24"/>
        </w:rPr>
        <w:t xml:space="preserve">o que significa esta definición perfilada a la casuística tributaria es </w:t>
      </w:r>
      <w:r w:rsidRPr="00B54FEE">
        <w:rPr>
          <w:rFonts w:ascii="Times New Roman" w:eastAsia="Times New Roman" w:hAnsi="Times New Roman" w:cs="Times New Roman"/>
          <w:sz w:val="24"/>
          <w:szCs w:val="24"/>
        </w:rPr>
        <w:t>más</w:t>
      </w:r>
      <w:r w:rsidR="00132ABF" w:rsidRPr="00B54FEE">
        <w:rPr>
          <w:rFonts w:ascii="Times New Roman" w:eastAsia="Times New Roman" w:hAnsi="Times New Roman" w:cs="Times New Roman"/>
          <w:sz w:val="24"/>
          <w:szCs w:val="24"/>
        </w:rPr>
        <w:t xml:space="preserve"> bien identificar a aquellas actividades económicas que les sea imposible mantener la real existencia del hecho generador, base imponible, cuantía del tributo, sujeto obligado, porque en definitiva su actividad no puede darse bajo ninguna circunstancia, y se torna evidente la simulación de la actividad para el cometimiento de infracciones tributarias inclusive.</w:t>
      </w:r>
    </w:p>
    <w:p w14:paraId="7FC38A52" w14:textId="77777777" w:rsidR="00597106" w:rsidRPr="00B54FEE" w:rsidRDefault="00597106" w:rsidP="00A57602">
      <w:pPr>
        <w:spacing w:line="480" w:lineRule="auto"/>
        <w:ind w:firstLine="360"/>
        <w:jc w:val="both"/>
        <w:rPr>
          <w:rFonts w:ascii="Times New Roman" w:eastAsia="Times New Roman" w:hAnsi="Times New Roman" w:cs="Times New Roman"/>
          <w:sz w:val="24"/>
          <w:szCs w:val="24"/>
        </w:rPr>
      </w:pPr>
    </w:p>
    <w:p w14:paraId="000DC5D0" w14:textId="2B487DC8" w:rsidR="00A57602" w:rsidRPr="00D412B2" w:rsidRDefault="00A57602" w:rsidP="0049283C">
      <w:pPr>
        <w:pStyle w:val="Estilo3"/>
        <w:numPr>
          <w:ilvl w:val="2"/>
          <w:numId w:val="15"/>
        </w:numPr>
        <w:rPr>
          <w:b/>
        </w:rPr>
      </w:pPr>
      <w:bookmarkStart w:id="24" w:name="_qsh70q" w:colFirst="0" w:colLast="0"/>
      <w:bookmarkStart w:id="25" w:name="_Toc65892177"/>
      <w:bookmarkStart w:id="26" w:name="_Toc68855410"/>
      <w:bookmarkEnd w:id="24"/>
      <w:r w:rsidRPr="00D412B2">
        <w:rPr>
          <w:b/>
        </w:rPr>
        <w:t>Principios Constitucionales del Régimen Tributario inobservados</w:t>
      </w:r>
      <w:bookmarkEnd w:id="25"/>
      <w:bookmarkEnd w:id="26"/>
    </w:p>
    <w:p w14:paraId="2B6A6181" w14:textId="4462430F" w:rsidR="00A57602" w:rsidRPr="00B54FEE" w:rsidRDefault="00A57602" w:rsidP="006B57D2">
      <w:pPr>
        <w:spacing w:line="480" w:lineRule="auto"/>
        <w:jc w:val="both"/>
        <w:rPr>
          <w:rFonts w:ascii="Times New Roman" w:hAnsi="Times New Roman" w:cs="Times New Roman"/>
          <w:sz w:val="24"/>
        </w:rPr>
      </w:pPr>
      <w:r w:rsidRPr="00B54FEE">
        <w:rPr>
          <w:rFonts w:ascii="Times New Roman" w:hAnsi="Times New Roman" w:cs="Times New Roman"/>
          <w:sz w:val="24"/>
        </w:rPr>
        <w:t>Un principio constitucional jamás puede ser desconocido en beneficio de otra norma legal o constitucional o de otro tipo. Los principios constitucionales son la base axiológico-jurídica sobre la cual se construye todo el sistema normativo.</w:t>
      </w:r>
    </w:p>
    <w:p w14:paraId="3937B593"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Según Monteros, H. “…la rama del derecho político, cuyo interés es el estudio de la teoría del Estado, tiene por objeto el estudio y determinación de la estructura jurídica…”; es por ello que la política, así como la política fiscal se encuentran estrechamente ligadas, por cuanto ambas definen la estructura jurídica-económica de un Estado. Para determinar la estructura jurídica de dicho Estado, es necesaria la aplicación de Principios Constitucionales, definidas como generales aplicadas al Derecho que </w:t>
      </w:r>
      <w:r w:rsidRPr="00B54FEE">
        <w:rPr>
          <w:rFonts w:ascii="Times New Roman" w:eastAsia="Times New Roman" w:hAnsi="Times New Roman" w:cs="Times New Roman"/>
          <w:sz w:val="24"/>
          <w:szCs w:val="24"/>
        </w:rPr>
        <w:lastRenderedPageBreak/>
        <w:t>derivan de la soberanía del pueblo y que permiten la determinación de una estructura jurídica dentro del marco normativo.</w:t>
      </w:r>
      <w:r w:rsidRPr="00B54FEE">
        <w:rPr>
          <w:rFonts w:ascii="Times New Roman" w:eastAsia="Times New Roman" w:hAnsi="Times New Roman" w:cs="Times New Roman"/>
          <w:sz w:val="24"/>
          <w:szCs w:val="24"/>
          <w:vertAlign w:val="superscript"/>
        </w:rPr>
        <w:footnoteReference w:id="26"/>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72761010"/>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MX"/>
            </w:rPr>
            <w:instrText xml:space="preserve"> CITATION MON17 \l 2058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MX"/>
            </w:rPr>
            <w:t>(MONTEROS, 2017)</w:t>
          </w:r>
          <w:r w:rsidRPr="00B54FEE">
            <w:rPr>
              <w:rFonts w:ascii="Times New Roman" w:eastAsia="Times New Roman" w:hAnsi="Times New Roman" w:cs="Times New Roman"/>
              <w:sz w:val="24"/>
              <w:szCs w:val="24"/>
            </w:rPr>
            <w:fldChar w:fldCharType="end"/>
          </w:r>
        </w:sdtContent>
      </w:sdt>
    </w:p>
    <w:p w14:paraId="293D9CEC"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3BB9DF61" w14:textId="31CBB05D" w:rsidR="00A57602" w:rsidRPr="00B54FEE" w:rsidRDefault="00B17672" w:rsidP="00941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Monteros</w:t>
      </w:r>
      <w:r w:rsidR="00A57602" w:rsidRPr="00B54FEE">
        <w:rPr>
          <w:rFonts w:ascii="Times New Roman" w:eastAsia="Times New Roman" w:hAnsi="Times New Roman" w:cs="Times New Roman"/>
          <w:sz w:val="24"/>
          <w:szCs w:val="24"/>
        </w:rPr>
        <w:t xml:space="preserve"> indica en su estudio de la teoría del estado es que para poder realizar alguna estructura económica es importante que se liguen a los principios constitucionales para así poder garantizar una estructura estable y segura para el estado. </w:t>
      </w:r>
    </w:p>
    <w:p w14:paraId="64BB5751"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70591C34" w14:textId="77777777" w:rsidR="00FC5AFF" w:rsidRPr="00B54FEE" w:rsidRDefault="00A57602" w:rsidP="00A57602">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artículo 300 de la Constitución</w:t>
      </w:r>
      <w:r w:rsidR="00FC5AFF" w:rsidRPr="00B54FEE">
        <w:rPr>
          <w:rFonts w:ascii="Times New Roman" w:eastAsia="Times New Roman" w:hAnsi="Times New Roman" w:cs="Times New Roman"/>
          <w:sz w:val="24"/>
          <w:szCs w:val="24"/>
        </w:rPr>
        <w:t xml:space="preserve"> ecuatoriana</w:t>
      </w:r>
    </w:p>
    <w:p w14:paraId="0211986B" w14:textId="259BEF01" w:rsidR="00A57602" w:rsidRPr="00B54FEE" w:rsidRDefault="00A57602" w:rsidP="00A57602">
      <w:pPr>
        <w:spacing w:line="480" w:lineRule="auto"/>
        <w:ind w:firstLine="720"/>
        <w:jc w:val="both"/>
        <w:rPr>
          <w:rFonts w:ascii="Times New Roman" w:eastAsia="Times New Roman" w:hAnsi="Times New Roman" w:cs="Times New Roman"/>
          <w:i/>
          <w:sz w:val="24"/>
          <w:szCs w:val="24"/>
        </w:rPr>
      </w:pPr>
      <w:r w:rsidRPr="00B54FEE">
        <w:rPr>
          <w:rFonts w:ascii="Times New Roman" w:eastAsia="Times New Roman" w:hAnsi="Times New Roman" w:cs="Times New Roman"/>
          <w:sz w:val="24"/>
          <w:szCs w:val="24"/>
        </w:rPr>
        <w:t xml:space="preserve"> establece “</w:t>
      </w:r>
      <w:r w:rsidR="00C60A10" w:rsidRPr="00B54FEE">
        <w:rPr>
          <w:rFonts w:ascii="Times New Roman" w:eastAsia="Times New Roman" w:hAnsi="Times New Roman" w:cs="Times New Roman"/>
          <w:i/>
          <w:sz w:val="24"/>
          <w:szCs w:val="24"/>
        </w:rPr>
        <w:t>El Régimen T</w:t>
      </w:r>
      <w:r w:rsidRPr="00B54FEE">
        <w:rPr>
          <w:rFonts w:ascii="Times New Roman" w:eastAsia="Times New Roman" w:hAnsi="Times New Roman" w:cs="Times New Roman"/>
          <w:i/>
          <w:sz w:val="24"/>
          <w:szCs w:val="24"/>
        </w:rPr>
        <w:t>ributario se regirá por los principios de generalidad, progresividad, eficiencia, simplicidad administrativa, irretroactividad, equidad, transparencia y suficiencia recaudatoria´´</w:t>
      </w:r>
      <w:r w:rsidRPr="00B54FEE">
        <w:rPr>
          <w:rFonts w:ascii="Times New Roman" w:eastAsia="Times New Roman" w:hAnsi="Times New Roman" w:cs="Times New Roman"/>
          <w:sz w:val="24"/>
          <w:szCs w:val="24"/>
          <w:vertAlign w:val="superscript"/>
        </w:rPr>
        <w:footnoteReference w:id="27"/>
      </w:r>
      <w:r w:rsidRPr="00B54FEE">
        <w:rPr>
          <w:rFonts w:ascii="Times New Roman" w:eastAsia="Times New Roman" w:hAnsi="Times New Roman" w:cs="Times New Roman"/>
          <w:i/>
          <w:sz w:val="24"/>
          <w:szCs w:val="24"/>
        </w:rPr>
        <w:t xml:space="preserve"> </w:t>
      </w:r>
      <w:sdt>
        <w:sdtPr>
          <w:rPr>
            <w:rFonts w:ascii="Times New Roman" w:eastAsia="Times New Roman" w:hAnsi="Times New Roman" w:cs="Times New Roman"/>
            <w:i/>
            <w:sz w:val="24"/>
            <w:szCs w:val="24"/>
          </w:rPr>
          <w:id w:val="-290139465"/>
          <w:citation/>
        </w:sdtPr>
        <w:sdtEndPr/>
        <w:sdtContent>
          <w:r w:rsidRPr="00B54FEE">
            <w:rPr>
              <w:rFonts w:ascii="Times New Roman" w:eastAsia="Times New Roman" w:hAnsi="Times New Roman" w:cs="Times New Roman"/>
              <w:i/>
              <w:sz w:val="24"/>
              <w:szCs w:val="24"/>
            </w:rPr>
            <w:fldChar w:fldCharType="begin"/>
          </w:r>
          <w:r w:rsidRPr="00B54FEE">
            <w:rPr>
              <w:rFonts w:ascii="Times New Roman" w:eastAsia="Times New Roman" w:hAnsi="Times New Roman" w:cs="Times New Roman"/>
              <w:sz w:val="24"/>
              <w:szCs w:val="24"/>
              <w:lang w:val="es-ES"/>
            </w:rPr>
            <w:instrText xml:space="preserve">CITATION Nac08 \l 3082 </w:instrText>
          </w:r>
          <w:r w:rsidRPr="00B54FEE">
            <w:rPr>
              <w:rFonts w:ascii="Times New Roman" w:eastAsia="Times New Roman" w:hAnsi="Times New Roman" w:cs="Times New Roman"/>
              <w:i/>
              <w:sz w:val="24"/>
              <w:szCs w:val="24"/>
            </w:rPr>
            <w:fldChar w:fldCharType="separate"/>
          </w:r>
          <w:r w:rsidR="005509B1" w:rsidRPr="005509B1">
            <w:rPr>
              <w:rFonts w:ascii="Times New Roman" w:eastAsia="Times New Roman" w:hAnsi="Times New Roman" w:cs="Times New Roman"/>
              <w:noProof/>
              <w:sz w:val="24"/>
              <w:szCs w:val="24"/>
              <w:lang w:val="es-ES"/>
            </w:rPr>
            <w:t>(Nacional A. , Constitución de la República del Ecuador, 2008)</w:t>
          </w:r>
          <w:r w:rsidRPr="00B54FEE">
            <w:rPr>
              <w:rFonts w:ascii="Times New Roman" w:eastAsia="Times New Roman" w:hAnsi="Times New Roman" w:cs="Times New Roman"/>
              <w:i/>
              <w:sz w:val="24"/>
              <w:szCs w:val="24"/>
            </w:rPr>
            <w:fldChar w:fldCharType="end"/>
          </w:r>
        </w:sdtContent>
      </w:sdt>
      <w:r w:rsidRPr="00B54FEE">
        <w:rPr>
          <w:rFonts w:ascii="Times New Roman" w:eastAsia="Times New Roman" w:hAnsi="Times New Roman" w:cs="Times New Roman"/>
          <w:i/>
          <w:sz w:val="24"/>
          <w:szCs w:val="24"/>
        </w:rPr>
        <w:t>.</w:t>
      </w:r>
    </w:p>
    <w:p w14:paraId="2F6D4D1F" w14:textId="77777777" w:rsidR="00006204" w:rsidRPr="00B54FEE" w:rsidRDefault="00006204" w:rsidP="00A57602">
      <w:pPr>
        <w:spacing w:line="480" w:lineRule="auto"/>
        <w:ind w:firstLine="720"/>
        <w:jc w:val="both"/>
        <w:rPr>
          <w:rFonts w:ascii="Times New Roman" w:eastAsia="Times New Roman" w:hAnsi="Times New Roman" w:cs="Times New Roman"/>
          <w:i/>
          <w:sz w:val="24"/>
          <w:szCs w:val="24"/>
        </w:rPr>
      </w:pPr>
    </w:p>
    <w:p w14:paraId="00EDC792" w14:textId="69873EC8" w:rsidR="00006204" w:rsidRPr="00B54FEE" w:rsidRDefault="0035536B" w:rsidP="00006204">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w:t>
      </w:r>
      <w:r w:rsidR="00006204" w:rsidRPr="00B54FEE">
        <w:rPr>
          <w:rFonts w:ascii="Times New Roman" w:eastAsia="Times New Roman" w:hAnsi="Times New Roman" w:cs="Times New Roman"/>
          <w:sz w:val="24"/>
          <w:szCs w:val="24"/>
        </w:rPr>
        <w:t xml:space="preserve"> </w:t>
      </w:r>
      <w:r w:rsidRPr="00B54FEE">
        <w:rPr>
          <w:rFonts w:ascii="Times New Roman" w:eastAsia="Times New Roman" w:hAnsi="Times New Roman" w:cs="Times New Roman"/>
          <w:sz w:val="24"/>
          <w:szCs w:val="24"/>
        </w:rPr>
        <w:t>C</w:t>
      </w:r>
      <w:r w:rsidR="00006204" w:rsidRPr="00B54FEE">
        <w:rPr>
          <w:rFonts w:ascii="Times New Roman" w:eastAsia="Times New Roman" w:hAnsi="Times New Roman" w:cs="Times New Roman"/>
          <w:sz w:val="24"/>
          <w:szCs w:val="24"/>
        </w:rPr>
        <w:t xml:space="preserve">onstitución de la </w:t>
      </w:r>
      <w:r w:rsidRPr="00B54FEE">
        <w:rPr>
          <w:rFonts w:ascii="Times New Roman" w:eastAsia="Times New Roman" w:hAnsi="Times New Roman" w:cs="Times New Roman"/>
          <w:sz w:val="24"/>
          <w:szCs w:val="24"/>
        </w:rPr>
        <w:t>R</w:t>
      </w:r>
      <w:r w:rsidR="00D168F1" w:rsidRPr="00B54FEE">
        <w:rPr>
          <w:rFonts w:ascii="Times New Roman" w:eastAsia="Times New Roman" w:hAnsi="Times New Roman" w:cs="Times New Roman"/>
          <w:sz w:val="24"/>
          <w:szCs w:val="24"/>
        </w:rPr>
        <w:t>epú</w:t>
      </w:r>
      <w:r w:rsidR="00006204" w:rsidRPr="00B54FEE">
        <w:rPr>
          <w:rFonts w:ascii="Times New Roman" w:eastAsia="Times New Roman" w:hAnsi="Times New Roman" w:cs="Times New Roman"/>
          <w:sz w:val="24"/>
          <w:szCs w:val="24"/>
        </w:rPr>
        <w:t xml:space="preserve">blica del </w:t>
      </w:r>
      <w:r w:rsidRPr="00B54FEE">
        <w:rPr>
          <w:rFonts w:ascii="Times New Roman" w:eastAsia="Times New Roman" w:hAnsi="Times New Roman" w:cs="Times New Roman"/>
          <w:sz w:val="24"/>
          <w:szCs w:val="24"/>
        </w:rPr>
        <w:t>E</w:t>
      </w:r>
      <w:r w:rsidR="00006204" w:rsidRPr="00B54FEE">
        <w:rPr>
          <w:rFonts w:ascii="Times New Roman" w:eastAsia="Times New Roman" w:hAnsi="Times New Roman" w:cs="Times New Roman"/>
          <w:sz w:val="24"/>
          <w:szCs w:val="24"/>
        </w:rPr>
        <w:t xml:space="preserve">cuador entra en vigencia en el 2008 </w:t>
      </w:r>
      <w:r w:rsidRPr="00B54FEE">
        <w:rPr>
          <w:rFonts w:ascii="Times New Roman" w:eastAsia="Times New Roman" w:hAnsi="Times New Roman" w:cs="Times New Roman"/>
          <w:sz w:val="24"/>
          <w:szCs w:val="24"/>
        </w:rPr>
        <w:t xml:space="preserve">y en su artículo 300 consta </w:t>
      </w:r>
      <w:r w:rsidR="00006204" w:rsidRPr="00B54FEE">
        <w:rPr>
          <w:rFonts w:ascii="Times New Roman" w:eastAsia="Times New Roman" w:hAnsi="Times New Roman" w:cs="Times New Roman"/>
          <w:sz w:val="24"/>
          <w:szCs w:val="24"/>
        </w:rPr>
        <w:t>una serie de principios que</w:t>
      </w:r>
      <w:r w:rsidRPr="00B54FEE">
        <w:rPr>
          <w:rFonts w:ascii="Times New Roman" w:eastAsia="Times New Roman" w:hAnsi="Times New Roman" w:cs="Times New Roman"/>
          <w:sz w:val="24"/>
          <w:szCs w:val="24"/>
        </w:rPr>
        <w:t xml:space="preserve"> se constituyen en la base de las actuaciones jurídicas de los sujetos activo y pasivo, y consecuentemente la aplicación de l</w:t>
      </w:r>
      <w:r w:rsidR="00D168F1" w:rsidRPr="00B54FEE">
        <w:rPr>
          <w:rFonts w:ascii="Times New Roman" w:eastAsia="Times New Roman" w:hAnsi="Times New Roman" w:cs="Times New Roman"/>
          <w:sz w:val="24"/>
          <w:szCs w:val="24"/>
        </w:rPr>
        <w:t>as normas que forman parte del Régimen T</w:t>
      </w:r>
      <w:r w:rsidRPr="00B54FEE">
        <w:rPr>
          <w:rFonts w:ascii="Times New Roman" w:eastAsia="Times New Roman" w:hAnsi="Times New Roman" w:cs="Times New Roman"/>
          <w:sz w:val="24"/>
          <w:szCs w:val="24"/>
        </w:rPr>
        <w:t xml:space="preserve">ributario. </w:t>
      </w:r>
    </w:p>
    <w:p w14:paraId="3E58220C" w14:textId="7AFACA8F" w:rsidR="00A57602" w:rsidRPr="00B54FEE" w:rsidRDefault="00D168F1" w:rsidP="00A57602">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Revisando el Código T</w:t>
      </w:r>
      <w:r w:rsidR="00A57602" w:rsidRPr="00B54FEE">
        <w:rPr>
          <w:rFonts w:ascii="Times New Roman" w:eastAsia="Times New Roman" w:hAnsi="Times New Roman" w:cs="Times New Roman"/>
          <w:sz w:val="24"/>
          <w:szCs w:val="24"/>
        </w:rPr>
        <w:t>ribu</w:t>
      </w:r>
      <w:r w:rsidRPr="00B54FEE">
        <w:rPr>
          <w:rFonts w:ascii="Times New Roman" w:eastAsia="Times New Roman" w:hAnsi="Times New Roman" w:cs="Times New Roman"/>
          <w:sz w:val="24"/>
          <w:szCs w:val="24"/>
        </w:rPr>
        <w:t>tario este hace mención que el Régimen T</w:t>
      </w:r>
      <w:r w:rsidR="00A57602" w:rsidRPr="00B54FEE">
        <w:rPr>
          <w:rFonts w:ascii="Times New Roman" w:eastAsia="Times New Roman" w:hAnsi="Times New Roman" w:cs="Times New Roman"/>
          <w:sz w:val="24"/>
          <w:szCs w:val="24"/>
        </w:rPr>
        <w:t>ributario se rige por los principios de ´´generalidad, progresividad, eficiencia, simplicidad administrativa, irretroactividad´´</w:t>
      </w:r>
      <w:r w:rsidR="00A57602" w:rsidRPr="00B54FEE">
        <w:rPr>
          <w:rFonts w:ascii="Times New Roman" w:eastAsia="Times New Roman" w:hAnsi="Times New Roman" w:cs="Times New Roman"/>
          <w:sz w:val="24"/>
          <w:szCs w:val="24"/>
          <w:vertAlign w:val="superscript"/>
        </w:rPr>
        <w:footnoteReference w:id="28"/>
      </w:r>
      <w:sdt>
        <w:sdtPr>
          <w:rPr>
            <w:rFonts w:ascii="Times New Roman" w:eastAsia="Times New Roman" w:hAnsi="Times New Roman" w:cs="Times New Roman"/>
            <w:sz w:val="24"/>
            <w:szCs w:val="24"/>
          </w:rPr>
          <w:id w:val="711691038"/>
          <w:citation/>
        </w:sdtPr>
        <w:sdtEndPr/>
        <w:sdtContent>
          <w:r w:rsidR="00A57602" w:rsidRPr="00B54FEE">
            <w:rPr>
              <w:rFonts w:ascii="Times New Roman" w:eastAsia="Times New Roman" w:hAnsi="Times New Roman" w:cs="Times New Roman"/>
              <w:sz w:val="24"/>
              <w:szCs w:val="24"/>
            </w:rPr>
            <w:fldChar w:fldCharType="begin"/>
          </w:r>
          <w:r w:rsidR="00FF5AF2" w:rsidRPr="00B54FEE">
            <w:rPr>
              <w:rFonts w:ascii="Times New Roman" w:eastAsia="Times New Roman" w:hAnsi="Times New Roman" w:cs="Times New Roman"/>
              <w:sz w:val="24"/>
              <w:szCs w:val="24"/>
              <w:lang w:val="es-ES"/>
            </w:rPr>
            <w:instrText xml:space="preserve">CITATION MarcadorDePosición1 \l 3082 </w:instrText>
          </w:r>
          <w:r w:rsidR="00A57602" w:rsidRPr="00B54FEE">
            <w:rPr>
              <w:rFonts w:ascii="Times New Roman" w:eastAsia="Times New Roman" w:hAnsi="Times New Roman" w:cs="Times New Roman"/>
              <w:sz w:val="24"/>
              <w:szCs w:val="24"/>
            </w:rPr>
            <w:fldChar w:fldCharType="separate"/>
          </w:r>
          <w:r w:rsidR="005509B1">
            <w:rPr>
              <w:rFonts w:ascii="Times New Roman" w:eastAsia="Times New Roman" w:hAnsi="Times New Roman" w:cs="Times New Roman"/>
              <w:noProof/>
              <w:sz w:val="24"/>
              <w:szCs w:val="24"/>
              <w:lang w:val="es-ES"/>
            </w:rPr>
            <w:t xml:space="preserve"> </w:t>
          </w:r>
          <w:r w:rsidR="005509B1" w:rsidRPr="005509B1">
            <w:rPr>
              <w:rFonts w:ascii="Times New Roman" w:eastAsia="Times New Roman" w:hAnsi="Times New Roman" w:cs="Times New Roman"/>
              <w:noProof/>
              <w:sz w:val="24"/>
              <w:szCs w:val="24"/>
              <w:lang w:val="es-ES"/>
            </w:rPr>
            <w:t>(Nacional A. , Código Tributario, 2005)</w:t>
          </w:r>
          <w:r w:rsidR="00A57602" w:rsidRPr="00B54FEE">
            <w:rPr>
              <w:rFonts w:ascii="Times New Roman" w:eastAsia="Times New Roman" w:hAnsi="Times New Roman" w:cs="Times New Roman"/>
              <w:sz w:val="24"/>
              <w:szCs w:val="24"/>
            </w:rPr>
            <w:fldChar w:fldCharType="end"/>
          </w:r>
        </w:sdtContent>
      </w:sdt>
    </w:p>
    <w:p w14:paraId="00EF1BA1" w14:textId="77777777" w:rsidR="00006204" w:rsidRPr="00B54FEE" w:rsidRDefault="00006204" w:rsidP="00006204">
      <w:pPr>
        <w:spacing w:line="480" w:lineRule="auto"/>
        <w:jc w:val="both"/>
        <w:rPr>
          <w:rFonts w:ascii="Times New Roman" w:eastAsia="Times New Roman" w:hAnsi="Times New Roman" w:cs="Times New Roman"/>
          <w:sz w:val="24"/>
          <w:szCs w:val="24"/>
        </w:rPr>
      </w:pPr>
    </w:p>
    <w:p w14:paraId="00292141" w14:textId="7D81C0B5" w:rsidR="00A57602" w:rsidRPr="00B54FEE" w:rsidRDefault="007822BC" w:rsidP="00006204">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En nuestra C</w:t>
      </w:r>
      <w:r w:rsidR="00A57602" w:rsidRPr="00B54FEE">
        <w:rPr>
          <w:rFonts w:ascii="Times New Roman" w:eastAsia="Times New Roman" w:hAnsi="Times New Roman" w:cs="Times New Roman"/>
          <w:sz w:val="24"/>
          <w:szCs w:val="24"/>
        </w:rPr>
        <w:t xml:space="preserve">onstitución ecuatoriana del 2008 se ha abordado temas de suma importancia, uno de esos temas son los principios constitucionales, estos lo que ocasionan es que a las personas les garanticen sus derechos y </w:t>
      </w:r>
      <w:r w:rsidR="0035536B" w:rsidRPr="00B54FEE">
        <w:rPr>
          <w:rFonts w:ascii="Times New Roman" w:eastAsia="Times New Roman" w:hAnsi="Times New Roman" w:cs="Times New Roman"/>
          <w:sz w:val="24"/>
          <w:szCs w:val="24"/>
        </w:rPr>
        <w:t>a</w:t>
      </w:r>
      <w:r w:rsidR="00A57602" w:rsidRPr="00B54FEE">
        <w:rPr>
          <w:rFonts w:ascii="Times New Roman" w:eastAsia="Times New Roman" w:hAnsi="Times New Roman" w:cs="Times New Roman"/>
          <w:sz w:val="24"/>
          <w:szCs w:val="24"/>
        </w:rPr>
        <w:t>s</w:t>
      </w:r>
      <w:r w:rsidR="0035536B" w:rsidRPr="00B54FEE">
        <w:rPr>
          <w:rFonts w:ascii="Times New Roman" w:eastAsia="Times New Roman" w:hAnsi="Times New Roman" w:cs="Times New Roman"/>
          <w:sz w:val="24"/>
          <w:szCs w:val="24"/>
        </w:rPr>
        <w:t>í</w:t>
      </w:r>
      <w:r w:rsidR="00A57602" w:rsidRPr="00B54FEE">
        <w:rPr>
          <w:rFonts w:ascii="Times New Roman" w:eastAsia="Times New Roman" w:hAnsi="Times New Roman" w:cs="Times New Roman"/>
          <w:sz w:val="24"/>
          <w:szCs w:val="24"/>
        </w:rPr>
        <w:t xml:space="preserve"> evitar </w:t>
      </w:r>
      <w:r w:rsidR="0035536B" w:rsidRPr="00B54FEE">
        <w:rPr>
          <w:rFonts w:ascii="Times New Roman" w:eastAsia="Times New Roman" w:hAnsi="Times New Roman" w:cs="Times New Roman"/>
          <w:sz w:val="24"/>
          <w:szCs w:val="24"/>
        </w:rPr>
        <w:t>a</w:t>
      </w:r>
      <w:r w:rsidR="00C6116C" w:rsidRPr="00B54FEE">
        <w:rPr>
          <w:rFonts w:ascii="Times New Roman" w:eastAsia="Times New Roman" w:hAnsi="Times New Roman" w:cs="Times New Roman"/>
          <w:sz w:val="24"/>
          <w:szCs w:val="24"/>
        </w:rPr>
        <w:t>l máximo que se afecten los derechos</w:t>
      </w:r>
      <w:r w:rsidR="00A57602" w:rsidRPr="00B54FEE">
        <w:rPr>
          <w:rFonts w:ascii="Times New Roman" w:eastAsia="Times New Roman" w:hAnsi="Times New Roman" w:cs="Times New Roman"/>
          <w:sz w:val="24"/>
          <w:szCs w:val="24"/>
        </w:rPr>
        <w:t xml:space="preserve"> tanto a las personas naturales </w:t>
      </w:r>
      <w:r w:rsidR="0035536B" w:rsidRPr="00B54FEE">
        <w:rPr>
          <w:rFonts w:ascii="Times New Roman" w:eastAsia="Times New Roman" w:hAnsi="Times New Roman" w:cs="Times New Roman"/>
          <w:sz w:val="24"/>
          <w:szCs w:val="24"/>
        </w:rPr>
        <w:t xml:space="preserve">como </w:t>
      </w:r>
      <w:r w:rsidR="00A57602" w:rsidRPr="00B54FEE">
        <w:rPr>
          <w:rFonts w:ascii="Times New Roman" w:eastAsia="Times New Roman" w:hAnsi="Times New Roman" w:cs="Times New Roman"/>
          <w:sz w:val="24"/>
          <w:szCs w:val="24"/>
        </w:rPr>
        <w:t xml:space="preserve">a las personas jurídicas, estos principios constitucionales tienen jerarquía ante la ley, </w:t>
      </w:r>
      <w:r w:rsidR="0035536B" w:rsidRPr="00B54FEE">
        <w:rPr>
          <w:rFonts w:ascii="Times New Roman" w:eastAsia="Times New Roman" w:hAnsi="Times New Roman" w:cs="Times New Roman"/>
          <w:sz w:val="24"/>
          <w:szCs w:val="24"/>
        </w:rPr>
        <w:t xml:space="preserve">lo que ocasiona </w:t>
      </w:r>
      <w:r w:rsidRPr="00B54FEE">
        <w:rPr>
          <w:rFonts w:ascii="Times New Roman" w:eastAsia="Times New Roman" w:hAnsi="Times New Roman" w:cs="Times New Roman"/>
          <w:sz w:val="24"/>
          <w:szCs w:val="24"/>
        </w:rPr>
        <w:t>que la Constitución de la R</w:t>
      </w:r>
      <w:r w:rsidR="00A57602" w:rsidRPr="00B54FEE">
        <w:rPr>
          <w:rFonts w:ascii="Times New Roman" w:eastAsia="Times New Roman" w:hAnsi="Times New Roman" w:cs="Times New Roman"/>
          <w:sz w:val="24"/>
          <w:szCs w:val="24"/>
        </w:rPr>
        <w:t>ep</w:t>
      </w:r>
      <w:r w:rsidR="0035536B" w:rsidRPr="00B54FEE">
        <w:rPr>
          <w:rFonts w:ascii="Times New Roman" w:eastAsia="Times New Roman" w:hAnsi="Times New Roman" w:cs="Times New Roman"/>
          <w:sz w:val="24"/>
          <w:szCs w:val="24"/>
        </w:rPr>
        <w:t>ú</w:t>
      </w:r>
      <w:r w:rsidR="00724B7C" w:rsidRPr="00B54FEE">
        <w:rPr>
          <w:rFonts w:ascii="Times New Roman" w:eastAsia="Times New Roman" w:hAnsi="Times New Roman" w:cs="Times New Roman"/>
          <w:sz w:val="24"/>
          <w:szCs w:val="24"/>
        </w:rPr>
        <w:t>blica agarre</w:t>
      </w:r>
      <w:r w:rsidR="00A57602" w:rsidRPr="00B54FEE">
        <w:rPr>
          <w:rFonts w:ascii="Times New Roman" w:eastAsia="Times New Roman" w:hAnsi="Times New Roman" w:cs="Times New Roman"/>
          <w:sz w:val="24"/>
          <w:szCs w:val="24"/>
        </w:rPr>
        <w:t xml:space="preserve"> fuerza en su mandato y atribuya así seguridad a los ciudadanos. </w:t>
      </w:r>
    </w:p>
    <w:p w14:paraId="5C926A28" w14:textId="41AA046E" w:rsidR="0035536B" w:rsidRPr="00B54FEE" w:rsidRDefault="0035536B" w:rsidP="00006204">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A continuación</w:t>
      </w:r>
      <w:r w:rsidR="00EB7AC6">
        <w:rPr>
          <w:rFonts w:ascii="Times New Roman" w:eastAsia="Times New Roman" w:hAnsi="Times New Roman" w:cs="Times New Roman"/>
          <w:sz w:val="24"/>
          <w:szCs w:val="24"/>
        </w:rPr>
        <w:t>,</w:t>
      </w:r>
      <w:r w:rsidRPr="00B54FEE">
        <w:rPr>
          <w:rFonts w:ascii="Times New Roman" w:eastAsia="Times New Roman" w:hAnsi="Times New Roman" w:cs="Times New Roman"/>
          <w:sz w:val="24"/>
          <w:szCs w:val="24"/>
        </w:rPr>
        <w:t xml:space="preserve"> en los siguientes apartados se desarrollará lo concernientes a los principios de irretroactividad e igualdad, pertinentes al presente estudio de caso y al tema objeto de investigación.</w:t>
      </w:r>
    </w:p>
    <w:p w14:paraId="44ED5E34"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6143D572" w14:textId="77777777" w:rsidR="00A57602" w:rsidRPr="00D412B2" w:rsidRDefault="00A57602" w:rsidP="0049283C">
      <w:pPr>
        <w:pStyle w:val="Estilo4"/>
        <w:numPr>
          <w:ilvl w:val="3"/>
          <w:numId w:val="15"/>
        </w:numPr>
        <w:rPr>
          <w:b/>
        </w:rPr>
      </w:pPr>
      <w:bookmarkStart w:id="27" w:name="_Toc65892178"/>
      <w:r w:rsidRPr="00D412B2">
        <w:rPr>
          <w:b/>
        </w:rPr>
        <w:t>Irretroactividad</w:t>
      </w:r>
      <w:bookmarkEnd w:id="27"/>
    </w:p>
    <w:p w14:paraId="02605581" w14:textId="77777777" w:rsidR="00A57602" w:rsidRPr="00B54FEE" w:rsidRDefault="00A57602" w:rsidP="006B57D2">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 irretroactividad es un principio que establece con la relación jurídica, la cuales siempre intersubjetiva. De donde resulta redundante, decir que a la ley no hay que darle efecto retroactivo en perjuicio de persona alguna, porque los beneficios o perjuicios de una retroacción, recaen exclusivamente sobre las personas, que son los sujetos activos y pasivos en todo negocio jurídico, y nunca sobre las cosas.</w:t>
      </w:r>
    </w:p>
    <w:p w14:paraId="44BCD63B"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1E57CFC8" w14:textId="77777777" w:rsidR="00006204" w:rsidRPr="00B54FEE" w:rsidRDefault="00A57602" w:rsidP="00006204">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Únicamente se considera que es factible la irretroactividad cuando existan sucesos benignos para el contribuyente lo que en el derecho penal se conoce como in dubio pro-reo o principio de olvido, en materia tributaria en el caso de haberse realizado la verificación de un acto practicado por el sujeto activo o de manera mixta en donde actúan ambos sujetos el Código Tributario otorga al sujeto activo para que dentro de un año posterior vuelva a verificar dicha determinación lo que considero ilegal por estar volviendo a revisar hechos que ya fueron comprobados en el ejercicio de la facultad determinadora. </w:t>
      </w:r>
      <w:r w:rsidRPr="00B54FEE">
        <w:rPr>
          <w:rFonts w:ascii="Times New Roman" w:eastAsia="Times New Roman" w:hAnsi="Times New Roman" w:cs="Times New Roman"/>
          <w:sz w:val="24"/>
          <w:szCs w:val="24"/>
          <w:vertAlign w:val="superscript"/>
        </w:rPr>
        <w:footnoteReference w:id="29"/>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13511873"/>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MX"/>
            </w:rPr>
            <w:instrText xml:space="preserve">CITATION EPA19 \l 2058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MX"/>
            </w:rPr>
            <w:t>(PAREDES, 2019)</w:t>
          </w:r>
          <w:r w:rsidRPr="00B54FEE">
            <w:rPr>
              <w:rFonts w:ascii="Times New Roman" w:eastAsia="Times New Roman" w:hAnsi="Times New Roman" w:cs="Times New Roman"/>
              <w:sz w:val="24"/>
              <w:szCs w:val="24"/>
            </w:rPr>
            <w:fldChar w:fldCharType="end"/>
          </w:r>
        </w:sdtContent>
      </w:sdt>
    </w:p>
    <w:p w14:paraId="3672CBBF" w14:textId="77777777" w:rsidR="00006204" w:rsidRPr="00B54FEE" w:rsidRDefault="00006204" w:rsidP="00006204">
      <w:pPr>
        <w:spacing w:line="480" w:lineRule="auto"/>
        <w:jc w:val="both"/>
        <w:rPr>
          <w:rFonts w:ascii="Times New Roman" w:eastAsia="Times New Roman" w:hAnsi="Times New Roman" w:cs="Times New Roman"/>
          <w:sz w:val="24"/>
          <w:szCs w:val="24"/>
        </w:rPr>
      </w:pPr>
    </w:p>
    <w:p w14:paraId="70039E64" w14:textId="29CAE68D" w:rsidR="00006204" w:rsidRPr="00B54FEE" w:rsidRDefault="00006204" w:rsidP="00006204">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Paredes considera que este principio de irretroactividad es factible en determinados procesos donde se esté inobservando derechos al contribuyente; la administración tributaria al momento de verificar si el sujeto pasivo cumplió con sus deberes y responsabilidades aplica una determinación correspondiente, según la veracidad de los hechos, y este principio otorga al contribuyente seguridad de que se empleen normas sin que exista algún tipo de vulneración en sus derechos.</w:t>
      </w:r>
    </w:p>
    <w:p w14:paraId="39329A11"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654D56E4" w14:textId="1700D3C0" w:rsidR="00A57602" w:rsidRPr="00B54FEE" w:rsidRDefault="00A57602" w:rsidP="00A57602">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La retroactividad de las leyes atenta contra la seguridad jurídica, el Código Civil ecuatoriano en el artículo 6 establece la irretroactividad de las leyes, al señalar que entrará en vigencia a partir de su promulgación en el Registro Oficial y por ende será obligatoria y se entenderá conocida. No cabe la imposición de tributos posteriores co</w:t>
      </w:r>
      <w:r w:rsidR="00C60A10" w:rsidRPr="00B54FEE">
        <w:rPr>
          <w:rFonts w:ascii="Times New Roman" w:eastAsia="Times New Roman" w:hAnsi="Times New Roman" w:cs="Times New Roman"/>
          <w:sz w:val="24"/>
          <w:szCs w:val="24"/>
        </w:rPr>
        <w:t xml:space="preserve">n </w:t>
      </w:r>
      <w:r w:rsidR="00C60A10" w:rsidRPr="00B54FEE">
        <w:rPr>
          <w:rFonts w:ascii="Times New Roman" w:eastAsia="Times New Roman" w:hAnsi="Times New Roman" w:cs="Times New Roman"/>
          <w:sz w:val="24"/>
          <w:szCs w:val="24"/>
        </w:rPr>
        <w:lastRenderedPageBreak/>
        <w:t>efectos retroactivos, la Ley T</w:t>
      </w:r>
      <w:r w:rsidRPr="00B54FEE">
        <w:rPr>
          <w:rFonts w:ascii="Times New Roman" w:eastAsia="Times New Roman" w:hAnsi="Times New Roman" w:cs="Times New Roman"/>
          <w:sz w:val="24"/>
          <w:szCs w:val="24"/>
        </w:rPr>
        <w:t>ributaria no tiene carácter retroactivo, lo contrario atenta contra la seguridad jurídica</w:t>
      </w:r>
      <w:r w:rsidRPr="00B54FEE">
        <w:rPr>
          <w:rFonts w:ascii="Times New Roman" w:eastAsia="Times New Roman" w:hAnsi="Times New Roman" w:cs="Times New Roman"/>
          <w:sz w:val="24"/>
          <w:szCs w:val="24"/>
          <w:vertAlign w:val="superscript"/>
        </w:rPr>
        <w:footnoteReference w:id="30"/>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2272065"/>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rPr>
            <w:instrText xml:space="preserve">CITATION Alv11 \p 96 \n  \y  \t  \l 12298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rPr>
            <w:t>(pág. 96)</w:t>
          </w:r>
          <w:r w:rsidRPr="00B54FEE">
            <w:rPr>
              <w:rFonts w:ascii="Times New Roman" w:eastAsia="Times New Roman" w:hAnsi="Times New Roman" w:cs="Times New Roman"/>
              <w:sz w:val="24"/>
              <w:szCs w:val="24"/>
            </w:rPr>
            <w:fldChar w:fldCharType="end"/>
          </w:r>
        </w:sdtContent>
      </w:sdt>
    </w:p>
    <w:p w14:paraId="630B4510"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426567A8"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convenio para la protección de los Derechos Humanos y de las Libertades Fundamentales en su Artículo 7 expresa lo siguiente, ´´</w:t>
      </w:r>
      <w:r w:rsidRPr="00B54FEE">
        <w:rPr>
          <w:rFonts w:ascii="Times New Roman" w:eastAsia="Times New Roman" w:hAnsi="Times New Roman" w:cs="Times New Roman"/>
          <w:i/>
          <w:sz w:val="24"/>
          <w:szCs w:val="24"/>
        </w:rPr>
        <w:t>No hay pena sin ley</w:t>
      </w:r>
      <w:r w:rsidRPr="00B54FEE">
        <w:rPr>
          <w:rFonts w:ascii="Times New Roman" w:eastAsia="Times New Roman" w:hAnsi="Times New Roman" w:cs="Times New Roman"/>
          <w:sz w:val="24"/>
          <w:szCs w:val="24"/>
        </w:rPr>
        <w:t>´´</w:t>
      </w:r>
      <w:r w:rsidRPr="00B54FEE">
        <w:rPr>
          <w:rFonts w:ascii="Times New Roman" w:eastAsia="Times New Roman" w:hAnsi="Times New Roman" w:cs="Times New Roman"/>
          <w:sz w:val="24"/>
          <w:szCs w:val="24"/>
          <w:vertAlign w:val="superscript"/>
        </w:rPr>
        <w:footnoteReference w:id="31"/>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48861154"/>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rPr>
            <w:instrText xml:space="preserve">CITATION Con79 \n  \l 12298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rPr>
            <w:t>(Protección de los Derechos Humanos, 1979)</w:t>
          </w:r>
          <w:r w:rsidRPr="00B54FEE">
            <w:rPr>
              <w:rFonts w:ascii="Times New Roman" w:eastAsia="Times New Roman" w:hAnsi="Times New Roman" w:cs="Times New Roman"/>
              <w:sz w:val="24"/>
              <w:szCs w:val="24"/>
            </w:rPr>
            <w:fldChar w:fldCharType="end"/>
          </w:r>
        </w:sdtContent>
      </w:sdt>
      <w:r w:rsidRPr="00B54FEE">
        <w:rPr>
          <w:rFonts w:ascii="Times New Roman" w:eastAsia="Times New Roman" w:hAnsi="Times New Roman" w:cs="Times New Roman"/>
          <w:sz w:val="24"/>
          <w:szCs w:val="24"/>
        </w:rPr>
        <w:t>.</w:t>
      </w:r>
    </w:p>
    <w:p w14:paraId="474660A3"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0B53751D" w14:textId="11DDAE91" w:rsidR="00A57602" w:rsidRPr="00B54FEE" w:rsidRDefault="00006204" w:rsidP="00DD6C17">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Está</w:t>
      </w:r>
      <w:r w:rsidR="00A57602" w:rsidRPr="00B54FEE">
        <w:rPr>
          <w:rFonts w:ascii="Times New Roman" w:eastAsia="Times New Roman" w:hAnsi="Times New Roman" w:cs="Times New Roman"/>
          <w:sz w:val="24"/>
          <w:szCs w:val="24"/>
        </w:rPr>
        <w:t xml:space="preserve"> claro que la irretroactividad de la ley es en primer lugar una seguridad jurídica en la cual no se debe aplicar reformas legales, este principio es considerado como una garantía constitucional, es necesario conocer como sujetos pasivos de este requisito legal ya que suele pasar que en ocasiones se desconoce de este principio y la administración tributaria aplica normas que no le corresponden al contribuyente y así mismo pe</w:t>
      </w:r>
      <w:r w:rsidR="00FC5AFF" w:rsidRPr="00B54FEE">
        <w:rPr>
          <w:rFonts w:ascii="Times New Roman" w:eastAsia="Times New Roman" w:hAnsi="Times New Roman" w:cs="Times New Roman"/>
          <w:sz w:val="24"/>
          <w:szCs w:val="24"/>
        </w:rPr>
        <w:t>rjudicarlo. Por este motivo la C</w:t>
      </w:r>
      <w:r w:rsidR="00A57602" w:rsidRPr="00B54FEE">
        <w:rPr>
          <w:rFonts w:ascii="Times New Roman" w:eastAsia="Times New Roman" w:hAnsi="Times New Roman" w:cs="Times New Roman"/>
          <w:sz w:val="24"/>
          <w:szCs w:val="24"/>
        </w:rPr>
        <w:t xml:space="preserve">onstitución nos garantiza este principio para así poder hacer valer nuestros derechos. </w:t>
      </w:r>
    </w:p>
    <w:p w14:paraId="2FD630A5" w14:textId="77777777" w:rsidR="00F96B4D" w:rsidRPr="00B54FEE" w:rsidRDefault="00F96B4D" w:rsidP="00DD6C17">
      <w:pPr>
        <w:spacing w:line="480" w:lineRule="auto"/>
        <w:jc w:val="both"/>
        <w:rPr>
          <w:rFonts w:ascii="Times New Roman" w:eastAsia="Times New Roman" w:hAnsi="Times New Roman" w:cs="Times New Roman"/>
          <w:sz w:val="24"/>
          <w:szCs w:val="24"/>
        </w:rPr>
      </w:pPr>
    </w:p>
    <w:p w14:paraId="1BC09E66" w14:textId="4EC54235" w:rsidR="00A57602" w:rsidRPr="00D412B2" w:rsidRDefault="00A57602" w:rsidP="0049283C">
      <w:pPr>
        <w:pStyle w:val="Estilo4"/>
        <w:numPr>
          <w:ilvl w:val="3"/>
          <w:numId w:val="15"/>
        </w:numPr>
        <w:rPr>
          <w:b/>
        </w:rPr>
      </w:pPr>
      <w:bookmarkStart w:id="28" w:name="_Toc65892179"/>
      <w:r w:rsidRPr="00D412B2">
        <w:rPr>
          <w:b/>
        </w:rPr>
        <w:t>Igualdad</w:t>
      </w:r>
      <w:bookmarkEnd w:id="28"/>
    </w:p>
    <w:p w14:paraId="460329E6" w14:textId="176424A3" w:rsidR="00006204" w:rsidRPr="00B54FEE" w:rsidRDefault="00A57602" w:rsidP="00DD6C17">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jurista Carbonell se refiere a la igualdad como aquella comprendida como lo expresó Aristóteles en su libro La Política “</w:t>
      </w:r>
      <w:r w:rsidRPr="00B54FEE">
        <w:rPr>
          <w:rFonts w:ascii="Times New Roman" w:eastAsia="Times New Roman" w:hAnsi="Times New Roman" w:cs="Times New Roman"/>
          <w:i/>
          <w:sz w:val="24"/>
          <w:szCs w:val="24"/>
        </w:rPr>
        <w:t xml:space="preserve">Parece que la justicia consiste en igualdad, </w:t>
      </w:r>
      <w:r w:rsidRPr="00B54FEE">
        <w:rPr>
          <w:rFonts w:ascii="Times New Roman" w:eastAsia="Times New Roman" w:hAnsi="Times New Roman" w:cs="Times New Roman"/>
          <w:i/>
          <w:sz w:val="24"/>
          <w:szCs w:val="24"/>
        </w:rPr>
        <w:lastRenderedPageBreak/>
        <w:t>y así es, pero no para todos, sino para los iguales; y la desigualdad parece ser justa, y lo es, en efecto, pero no para todos, sino para los desiguales</w:t>
      </w:r>
      <w:r w:rsidRPr="00B54FEE">
        <w:rPr>
          <w:rFonts w:ascii="Times New Roman" w:eastAsia="Times New Roman" w:hAnsi="Times New Roman" w:cs="Times New Roman"/>
          <w:sz w:val="24"/>
          <w:szCs w:val="24"/>
        </w:rPr>
        <w:t>´´</w:t>
      </w:r>
      <w:r w:rsidRPr="00B54FEE">
        <w:rPr>
          <w:rFonts w:ascii="Times New Roman" w:eastAsia="Times New Roman" w:hAnsi="Times New Roman" w:cs="Times New Roman"/>
          <w:sz w:val="24"/>
          <w:szCs w:val="24"/>
          <w:vertAlign w:val="superscript"/>
        </w:rPr>
        <w:footnoteReference w:id="32"/>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84332114"/>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rPr>
            <w:instrText xml:space="preserve"> CITATION Car10 \l 12298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rPr>
            <w:t>(Carbonell, 2010)</w:t>
          </w:r>
          <w:r w:rsidRPr="00B54FEE">
            <w:rPr>
              <w:rFonts w:ascii="Times New Roman" w:eastAsia="Times New Roman" w:hAnsi="Times New Roman" w:cs="Times New Roman"/>
              <w:sz w:val="24"/>
              <w:szCs w:val="24"/>
            </w:rPr>
            <w:fldChar w:fldCharType="end"/>
          </w:r>
        </w:sdtContent>
      </w:sdt>
    </w:p>
    <w:p w14:paraId="7C2B71DC" w14:textId="77DE525C" w:rsidR="00A57602" w:rsidRPr="00B54FEE" w:rsidRDefault="00006204" w:rsidP="00DD6C17">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jurista Carbonell establece que la justicia vendría teniendo una similitud a la igualdad, pero considera que no todas las personas piensan igual ya que algunas dete</w:t>
      </w:r>
      <w:r w:rsidR="0006063B" w:rsidRPr="00B54FEE">
        <w:rPr>
          <w:rFonts w:ascii="Times New Roman" w:eastAsia="Times New Roman" w:hAnsi="Times New Roman" w:cs="Times New Roman"/>
          <w:sz w:val="24"/>
          <w:szCs w:val="24"/>
        </w:rPr>
        <w:t xml:space="preserve">rminan que lo justo sería más bien para los desiguales. </w:t>
      </w:r>
    </w:p>
    <w:p w14:paraId="0956F3EA" w14:textId="77777777" w:rsidR="007822BC" w:rsidRPr="00B54FEE" w:rsidRDefault="007822BC" w:rsidP="00DD6C17">
      <w:pPr>
        <w:spacing w:line="480" w:lineRule="auto"/>
        <w:ind w:firstLine="720"/>
        <w:jc w:val="both"/>
        <w:rPr>
          <w:rFonts w:ascii="Times New Roman" w:eastAsia="Times New Roman" w:hAnsi="Times New Roman" w:cs="Times New Roman"/>
          <w:sz w:val="24"/>
          <w:szCs w:val="24"/>
        </w:rPr>
      </w:pPr>
    </w:p>
    <w:p w14:paraId="6EB5AFE0" w14:textId="6A5D4486" w:rsidR="0006063B" w:rsidRPr="00B54FEE" w:rsidRDefault="00A57602" w:rsidP="00DD6C17">
      <w:pPr>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En la Convención Interamericana sobre Derechos Humanos establece en el artículo 24 “</w:t>
      </w:r>
      <w:r w:rsidRPr="00B54FEE">
        <w:rPr>
          <w:rFonts w:ascii="Times New Roman" w:eastAsia="Times New Roman" w:hAnsi="Times New Roman" w:cs="Times New Roman"/>
          <w:i/>
          <w:sz w:val="24"/>
          <w:szCs w:val="24"/>
        </w:rPr>
        <w:t>Todas las personas son iguales ante la ley. En consecuencia, tienen derecho, sin discriminación, a igual protección de la ley</w:t>
      </w:r>
      <w:r w:rsidRPr="00B54FEE">
        <w:rPr>
          <w:rFonts w:ascii="Times New Roman" w:eastAsia="Times New Roman" w:hAnsi="Times New Roman" w:cs="Times New Roman"/>
          <w:sz w:val="24"/>
          <w:szCs w:val="24"/>
        </w:rPr>
        <w:t>.”</w:t>
      </w:r>
      <w:r w:rsidRPr="00B54FEE">
        <w:rPr>
          <w:rFonts w:ascii="Times New Roman" w:eastAsia="Times New Roman" w:hAnsi="Times New Roman" w:cs="Times New Roman"/>
          <w:sz w:val="24"/>
          <w:szCs w:val="24"/>
          <w:vertAlign w:val="superscript"/>
        </w:rPr>
        <w:footnoteReference w:id="33"/>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81937643"/>
          <w:citation/>
        </w:sdtPr>
        <w:sdtEndPr/>
        <w:sdtContent>
          <w:r w:rsidR="00462CA8" w:rsidRPr="00B54FEE">
            <w:rPr>
              <w:rFonts w:ascii="Times New Roman" w:eastAsia="Times New Roman" w:hAnsi="Times New Roman" w:cs="Times New Roman"/>
              <w:sz w:val="24"/>
              <w:szCs w:val="24"/>
            </w:rPr>
            <w:fldChar w:fldCharType="begin"/>
          </w:r>
          <w:r w:rsidR="00462CA8" w:rsidRPr="00B54FEE">
            <w:rPr>
              <w:rFonts w:ascii="Times New Roman" w:eastAsia="Times New Roman" w:hAnsi="Times New Roman" w:cs="Times New Roman"/>
              <w:sz w:val="24"/>
              <w:szCs w:val="24"/>
              <w:lang w:val="es-ES"/>
            </w:rPr>
            <w:instrText xml:space="preserve"> CITATION ORG69 \l 3082 </w:instrText>
          </w:r>
          <w:r w:rsidR="00462CA8"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ES"/>
            </w:rPr>
            <w:t>(AMERICANOS, 1969)</w:t>
          </w:r>
          <w:r w:rsidR="00462CA8" w:rsidRPr="00B54FEE">
            <w:rPr>
              <w:rFonts w:ascii="Times New Roman" w:eastAsia="Times New Roman" w:hAnsi="Times New Roman" w:cs="Times New Roman"/>
              <w:sz w:val="24"/>
              <w:szCs w:val="24"/>
            </w:rPr>
            <w:fldChar w:fldCharType="end"/>
          </w:r>
        </w:sdtContent>
      </w:sdt>
    </w:p>
    <w:p w14:paraId="72E0098D" w14:textId="4708F924" w:rsidR="0006063B" w:rsidRPr="00B54FEE" w:rsidRDefault="0006063B" w:rsidP="0006063B">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La </w:t>
      </w:r>
      <w:r w:rsidR="00C24BC1" w:rsidRPr="00B54FEE">
        <w:rPr>
          <w:rFonts w:ascii="Times New Roman" w:eastAsia="Times New Roman" w:hAnsi="Times New Roman" w:cs="Times New Roman"/>
          <w:sz w:val="24"/>
          <w:szCs w:val="24"/>
        </w:rPr>
        <w:t xml:space="preserve">Convención Interamericana </w:t>
      </w:r>
      <w:r w:rsidRPr="00B54FEE">
        <w:rPr>
          <w:rFonts w:ascii="Times New Roman" w:eastAsia="Times New Roman" w:hAnsi="Times New Roman" w:cs="Times New Roman"/>
          <w:sz w:val="24"/>
          <w:szCs w:val="24"/>
        </w:rPr>
        <w:t xml:space="preserve">sobre los derechos humanos indica que todas las personas sin importar estatus, color, raza serán consideradas iguales ante la ley, por este motivo la </w:t>
      </w:r>
      <w:r w:rsidR="00C24BC1" w:rsidRPr="00B54FEE">
        <w:rPr>
          <w:rFonts w:ascii="Times New Roman" w:eastAsia="Times New Roman" w:hAnsi="Times New Roman" w:cs="Times New Roman"/>
          <w:sz w:val="24"/>
          <w:szCs w:val="24"/>
        </w:rPr>
        <w:t xml:space="preserve">Administración Tributaria </w:t>
      </w:r>
      <w:r w:rsidRPr="00B54FEE">
        <w:rPr>
          <w:rFonts w:ascii="Times New Roman" w:eastAsia="Times New Roman" w:hAnsi="Times New Roman" w:cs="Times New Roman"/>
          <w:sz w:val="24"/>
          <w:szCs w:val="24"/>
        </w:rPr>
        <w:t xml:space="preserve">deberá tratar a todos sus contribuyentes por igual sin discriminación alguna. </w:t>
      </w:r>
    </w:p>
    <w:p w14:paraId="2CE6D0C1" w14:textId="77777777" w:rsidR="00A57602" w:rsidRPr="00B54FEE" w:rsidRDefault="00A57602" w:rsidP="0006063B">
      <w:pPr>
        <w:spacing w:line="480" w:lineRule="auto"/>
        <w:jc w:val="both"/>
        <w:rPr>
          <w:rFonts w:ascii="Times New Roman" w:eastAsia="Times New Roman" w:hAnsi="Times New Roman" w:cs="Times New Roman"/>
          <w:sz w:val="24"/>
          <w:szCs w:val="24"/>
        </w:rPr>
      </w:pPr>
    </w:p>
    <w:p w14:paraId="2DE35714" w14:textId="77777777" w:rsidR="00A57602" w:rsidRPr="00B54FEE" w:rsidRDefault="00A57602" w:rsidP="0006063B">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En el ámbito tributario este principio se relaciona directamente con los de capacidad económica de los contribuyentes y la progresividad del tributo; puesto que, aquella será la base para determinar si las situaciones son iguales y la otra nos lleva a una cierta desigualdad cualitativa necesaria para el cumplimiento del principio de igualdad como lo explica el Tribunal Constitucional español en sus sentencias SSTC de 20 de julio</w:t>
      </w:r>
      <w:r w:rsidRPr="00B54FEE">
        <w:rPr>
          <w:rFonts w:ascii="Times New Roman" w:eastAsia="Times New Roman" w:hAnsi="Times New Roman" w:cs="Times New Roman"/>
          <w:sz w:val="24"/>
          <w:szCs w:val="24"/>
        </w:rPr>
        <w:br/>
        <w:t>de 1981 y de 20 de febrero de 1989.</w:t>
      </w:r>
    </w:p>
    <w:p w14:paraId="05906160" w14:textId="77777777" w:rsidR="00A57602" w:rsidRPr="00B54FEE" w:rsidRDefault="00A57602" w:rsidP="00A57602">
      <w:pPr>
        <w:spacing w:line="480" w:lineRule="auto"/>
        <w:ind w:firstLine="720"/>
        <w:jc w:val="both"/>
        <w:rPr>
          <w:rFonts w:ascii="Times New Roman" w:eastAsia="Times New Roman" w:hAnsi="Times New Roman" w:cs="Times New Roman"/>
          <w:sz w:val="24"/>
          <w:szCs w:val="24"/>
        </w:rPr>
      </w:pPr>
    </w:p>
    <w:p w14:paraId="7ADC1D5C" w14:textId="67D81B11" w:rsidR="0006063B" w:rsidRPr="00B54FEE" w:rsidRDefault="00A57602" w:rsidP="007822BC">
      <w:pPr>
        <w:tabs>
          <w:tab w:val="left" w:pos="3969"/>
        </w:tabs>
        <w:spacing w:line="480" w:lineRule="auto"/>
        <w:ind w:firstLine="720"/>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Respecto a la igualdad, Alvarado expresa textualmente “Una cierta desigualdad cualitativa es indispensable para entender cumplido el principio de igualdad, precisamente la que se realiza mediante la progresividad global del sistema tributario en que alienta la aspiración a la redistribución de la renta. Y también que la igualdad es perfectamente compatible con la progresividad del impuesto, que sólo exige que el grado de progresividad se determine en función de la base imponible y no en razón del sujeto´´</w:t>
      </w:r>
      <w:r w:rsidRPr="00B54FEE">
        <w:rPr>
          <w:rFonts w:ascii="Times New Roman" w:eastAsia="Times New Roman" w:hAnsi="Times New Roman" w:cs="Times New Roman"/>
          <w:sz w:val="24"/>
          <w:szCs w:val="24"/>
          <w:vertAlign w:val="superscript"/>
        </w:rPr>
        <w:footnoteReference w:id="34"/>
      </w:r>
      <w:r w:rsidRPr="00B54F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10548146"/>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rPr>
            <w:instrText xml:space="preserve">CITATION Alv \p 86 \l 12298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rPr>
            <w:t>(Alvarado L. , pág. 86)</w:t>
          </w:r>
          <w:r w:rsidRPr="00B54FEE">
            <w:rPr>
              <w:rFonts w:ascii="Times New Roman" w:eastAsia="Times New Roman" w:hAnsi="Times New Roman" w:cs="Times New Roman"/>
              <w:sz w:val="24"/>
              <w:szCs w:val="24"/>
            </w:rPr>
            <w:fldChar w:fldCharType="end"/>
          </w:r>
        </w:sdtContent>
      </w:sdt>
    </w:p>
    <w:p w14:paraId="3F27710E" w14:textId="4E50930A" w:rsidR="0006063B" w:rsidRPr="00B54FEE" w:rsidRDefault="0006063B" w:rsidP="0006063B">
      <w:pPr>
        <w:tabs>
          <w:tab w:val="left" w:pos="3969"/>
        </w:tabs>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Alvarado expresa textualmente acerca de la igualdad, el indica que para que exista la igualdad debe de primero existir desigualdad, porque considera que en materia tributaria la igualdad es compatible con la progresividad del impuesto ya que no se determinara la progresividad del sujeto sino más bien la base imponible </w:t>
      </w:r>
    </w:p>
    <w:p w14:paraId="3C762A29" w14:textId="77777777" w:rsidR="001275E6" w:rsidRPr="00B54FEE" w:rsidRDefault="001275E6" w:rsidP="00A57602">
      <w:pPr>
        <w:tabs>
          <w:tab w:val="left" w:pos="3969"/>
        </w:tabs>
        <w:spacing w:line="480" w:lineRule="auto"/>
        <w:jc w:val="both"/>
        <w:rPr>
          <w:rFonts w:ascii="Times New Roman" w:hAnsi="Times New Roman" w:cs="Times New Roman"/>
          <w:sz w:val="24"/>
          <w:szCs w:val="24"/>
          <w:lang w:val="es-ES"/>
        </w:rPr>
      </w:pPr>
    </w:p>
    <w:p w14:paraId="42F8D070" w14:textId="00DB1781" w:rsidR="00031F21" w:rsidRPr="00D412B2" w:rsidRDefault="00A57602" w:rsidP="0049283C">
      <w:pPr>
        <w:pStyle w:val="Estilo3"/>
        <w:numPr>
          <w:ilvl w:val="2"/>
          <w:numId w:val="15"/>
        </w:numPr>
        <w:rPr>
          <w:b/>
        </w:rPr>
      </w:pPr>
      <w:bookmarkStart w:id="29" w:name="_Toc65892181"/>
      <w:bookmarkStart w:id="30" w:name="_Toc68855411"/>
      <w:r w:rsidRPr="00D412B2">
        <w:rPr>
          <w:b/>
        </w:rPr>
        <w:t>Facultad Reglamentaria</w:t>
      </w:r>
      <w:bookmarkEnd w:id="29"/>
      <w:bookmarkEnd w:id="30"/>
    </w:p>
    <w:p w14:paraId="3921063B" w14:textId="02B00862" w:rsidR="00031F21" w:rsidRPr="00B54FEE" w:rsidRDefault="0035536B" w:rsidP="00031F21">
      <w:pPr>
        <w:shd w:val="clear" w:color="auto" w:fill="FFFFFF"/>
        <w:spacing w:line="480" w:lineRule="auto"/>
        <w:jc w:val="both"/>
        <w:rPr>
          <w:rFonts w:ascii="Times New Roman" w:eastAsia="Times New Roman" w:hAnsi="Times New Roman" w:cs="Times New Roman"/>
          <w:color w:val="222222"/>
          <w:sz w:val="24"/>
          <w:szCs w:val="24"/>
        </w:rPr>
      </w:pPr>
      <w:r w:rsidRPr="00B54FEE">
        <w:rPr>
          <w:rFonts w:ascii="Times New Roman" w:eastAsia="Times New Roman" w:hAnsi="Times New Roman" w:cs="Times New Roman"/>
          <w:color w:val="222222"/>
          <w:sz w:val="24"/>
          <w:szCs w:val="24"/>
        </w:rPr>
        <w:t xml:space="preserve">Se </w:t>
      </w:r>
      <w:r w:rsidR="00EF51E1" w:rsidRPr="00B54FEE">
        <w:rPr>
          <w:rFonts w:ascii="Times New Roman" w:eastAsia="Times New Roman" w:hAnsi="Times New Roman" w:cs="Times New Roman"/>
          <w:color w:val="222222"/>
          <w:sz w:val="24"/>
          <w:szCs w:val="24"/>
        </w:rPr>
        <w:t xml:space="preserve">consideró insertar información sobre la facultad reglamentaria, con la finalidad de explicar el </w:t>
      </w:r>
      <w:r w:rsidR="00704249" w:rsidRPr="00B54FEE">
        <w:rPr>
          <w:rFonts w:ascii="Times New Roman" w:eastAsia="Times New Roman" w:hAnsi="Times New Roman" w:cs="Times New Roman"/>
          <w:color w:val="222222"/>
          <w:sz w:val="24"/>
          <w:szCs w:val="24"/>
        </w:rPr>
        <w:t>porqué</w:t>
      </w:r>
      <w:r w:rsidR="00EF51E1" w:rsidRPr="00B54FEE">
        <w:rPr>
          <w:rFonts w:ascii="Times New Roman" w:eastAsia="Times New Roman" w:hAnsi="Times New Roman" w:cs="Times New Roman"/>
          <w:color w:val="222222"/>
          <w:sz w:val="24"/>
          <w:szCs w:val="24"/>
        </w:rPr>
        <w:t xml:space="preserve"> de la existencia de Resoluciones emitidas por las Administraciones Tributarias, estas en definitiva corresponden al pleno ejercicio de la </w:t>
      </w:r>
      <w:r w:rsidR="005F2CCA" w:rsidRPr="00B54FEE">
        <w:rPr>
          <w:rFonts w:ascii="Times New Roman" w:eastAsia="Times New Roman" w:hAnsi="Times New Roman" w:cs="Times New Roman"/>
          <w:color w:val="222222"/>
          <w:sz w:val="24"/>
          <w:szCs w:val="24"/>
        </w:rPr>
        <w:t>facultad reglamentaria  </w:t>
      </w:r>
      <w:r w:rsidR="00EF51E1" w:rsidRPr="00B54FEE">
        <w:rPr>
          <w:rFonts w:ascii="Times New Roman" w:eastAsia="Times New Roman" w:hAnsi="Times New Roman" w:cs="Times New Roman"/>
          <w:color w:val="222222"/>
          <w:sz w:val="24"/>
          <w:szCs w:val="24"/>
        </w:rPr>
        <w:t xml:space="preserve">que tienen las Administraciones Tributarias y la emisión de </w:t>
      </w:r>
      <w:r w:rsidR="005F2CCA" w:rsidRPr="00B54FEE">
        <w:rPr>
          <w:rFonts w:ascii="Times New Roman" w:eastAsia="Times New Roman" w:hAnsi="Times New Roman" w:cs="Times New Roman"/>
          <w:color w:val="222222"/>
          <w:sz w:val="24"/>
          <w:szCs w:val="24"/>
        </w:rPr>
        <w:t xml:space="preserve">actos de carácter general y cumplimiento obligatorio, recalcando que estas normas </w:t>
      </w:r>
      <w:r w:rsidR="00EF51E1" w:rsidRPr="00B54FEE">
        <w:rPr>
          <w:rFonts w:ascii="Times New Roman" w:eastAsia="Times New Roman" w:hAnsi="Times New Roman" w:cs="Times New Roman"/>
          <w:color w:val="222222"/>
          <w:sz w:val="24"/>
          <w:szCs w:val="24"/>
        </w:rPr>
        <w:t>deben responder al ordenamiento jurídico vigente y respetar la jerarquía de las normas jurídicas.</w:t>
      </w:r>
    </w:p>
    <w:p w14:paraId="1C3C44EF" w14:textId="77777777" w:rsidR="001275E6" w:rsidRPr="00B54FEE" w:rsidRDefault="001275E6" w:rsidP="0035536B">
      <w:pPr>
        <w:spacing w:line="480" w:lineRule="auto"/>
        <w:ind w:firstLine="708"/>
        <w:jc w:val="both"/>
        <w:rPr>
          <w:rFonts w:ascii="Times New Roman" w:hAnsi="Times New Roman" w:cs="Times New Roman"/>
          <w:color w:val="222222"/>
          <w:sz w:val="24"/>
        </w:rPr>
      </w:pPr>
    </w:p>
    <w:p w14:paraId="1199EB0F" w14:textId="2082698E" w:rsidR="00A57602" w:rsidRPr="00B54FEE" w:rsidRDefault="00031F21" w:rsidP="0035536B">
      <w:pPr>
        <w:spacing w:line="480" w:lineRule="auto"/>
        <w:ind w:firstLine="708"/>
        <w:jc w:val="both"/>
        <w:rPr>
          <w:rFonts w:ascii="Times New Roman" w:hAnsi="Times New Roman" w:cs="Times New Roman"/>
        </w:rPr>
      </w:pPr>
      <w:r w:rsidRPr="00B54FEE">
        <w:rPr>
          <w:rFonts w:ascii="Times New Roman" w:hAnsi="Times New Roman" w:cs="Times New Roman"/>
          <w:color w:val="222222"/>
          <w:sz w:val="24"/>
        </w:rPr>
        <w:t xml:space="preserve">Como lo menciona Janeth </w:t>
      </w:r>
      <w:proofErr w:type="spellStart"/>
      <w:r w:rsidRPr="00B54FEE">
        <w:rPr>
          <w:rFonts w:ascii="Times New Roman" w:hAnsi="Times New Roman" w:cs="Times New Roman"/>
          <w:color w:val="222222"/>
          <w:sz w:val="24"/>
        </w:rPr>
        <w:t>Patl</w:t>
      </w:r>
      <w:r w:rsidR="005F2CCA" w:rsidRPr="00B54FEE">
        <w:rPr>
          <w:rFonts w:ascii="Times New Roman" w:hAnsi="Times New Roman" w:cs="Times New Roman"/>
          <w:color w:val="222222"/>
          <w:sz w:val="24"/>
        </w:rPr>
        <w:t>an</w:t>
      </w:r>
      <w:proofErr w:type="spellEnd"/>
      <w:r w:rsidR="00DD6C17" w:rsidRPr="00B54FEE">
        <w:rPr>
          <w:rFonts w:ascii="Times New Roman" w:hAnsi="Times New Roman" w:cs="Times New Roman"/>
          <w:color w:val="222222"/>
          <w:sz w:val="24"/>
        </w:rPr>
        <w:t>,</w:t>
      </w:r>
      <w:r w:rsidR="005F2CCA" w:rsidRPr="00B54FEE">
        <w:rPr>
          <w:rFonts w:ascii="Times New Roman" w:hAnsi="Times New Roman" w:cs="Times New Roman"/>
          <w:color w:val="222222"/>
          <w:sz w:val="24"/>
          <w:lang w:val="es-ES"/>
        </w:rPr>
        <w:t xml:space="preserve"> </w:t>
      </w:r>
      <w:r w:rsidR="005F2CCA" w:rsidRPr="00B54FEE">
        <w:rPr>
          <w:rFonts w:ascii="Times New Roman" w:hAnsi="Times New Roman" w:cs="Times New Roman"/>
          <w:sz w:val="24"/>
        </w:rPr>
        <w:t>la facultad reglamentaria es la misma que permite que las administraciones públicas la creación de normas con rango reglamentario, es decir, normas que se encuentran subordinadas a las leyes. Esta facultad se encuentra regida por dos principios fundamentales, el primero se relaciona con la reserva de la ley y el segundo sobre la subordinación jerárquica. La facultad reglamentaria se concibe como la potestad de la administración pública, para emitir actos unilaterales creadores de normas jurídicas generales y obligatorias, que regula situa</w:t>
      </w:r>
      <w:r w:rsidRPr="00B54FEE">
        <w:rPr>
          <w:rFonts w:ascii="Times New Roman" w:hAnsi="Times New Roman" w:cs="Times New Roman"/>
          <w:sz w:val="24"/>
        </w:rPr>
        <w:t>ciones objetivas e impersonales</w:t>
      </w:r>
      <w:r w:rsidR="00A57602" w:rsidRPr="00B54FEE">
        <w:rPr>
          <w:rFonts w:ascii="Times New Roman" w:hAnsi="Times New Roman" w:cs="Times New Roman"/>
        </w:rPr>
        <w:t>.</w:t>
      </w:r>
      <w:r w:rsidR="00827E23" w:rsidRPr="00B54FEE">
        <w:rPr>
          <w:rStyle w:val="Refdenotaalpie"/>
          <w:rFonts w:ascii="Times New Roman" w:hAnsi="Times New Roman" w:cs="Times New Roman"/>
        </w:rPr>
        <w:footnoteReference w:id="35"/>
      </w:r>
      <w:sdt>
        <w:sdtPr>
          <w:rPr>
            <w:rFonts w:ascii="Times New Roman" w:hAnsi="Times New Roman" w:cs="Times New Roman"/>
            <w:sz w:val="24"/>
            <w:szCs w:val="24"/>
          </w:rPr>
          <w:id w:val="582427690"/>
          <w:citation/>
        </w:sdtPr>
        <w:sdtEndPr/>
        <w:sdtContent>
          <w:r w:rsidR="00A57602" w:rsidRPr="00B54FEE">
            <w:rPr>
              <w:rFonts w:ascii="Times New Roman" w:hAnsi="Times New Roman" w:cs="Times New Roman"/>
              <w:sz w:val="24"/>
              <w:szCs w:val="24"/>
            </w:rPr>
            <w:fldChar w:fldCharType="begin"/>
          </w:r>
          <w:r w:rsidR="005F2CCA" w:rsidRPr="00B54FEE">
            <w:rPr>
              <w:rFonts w:ascii="Times New Roman" w:hAnsi="Times New Roman" w:cs="Times New Roman"/>
              <w:sz w:val="24"/>
              <w:szCs w:val="24"/>
              <w:lang w:val="es-MX"/>
            </w:rPr>
            <w:instrText xml:space="preserve">CITATION Pal18 \l 2058 </w:instrText>
          </w:r>
          <w:r w:rsidR="00A57602" w:rsidRPr="00B54FEE">
            <w:rPr>
              <w:rFonts w:ascii="Times New Roman" w:hAnsi="Times New Roman" w:cs="Times New Roman"/>
              <w:sz w:val="24"/>
              <w:szCs w:val="24"/>
            </w:rPr>
            <w:fldChar w:fldCharType="separate"/>
          </w:r>
          <w:r w:rsidR="005509B1">
            <w:rPr>
              <w:rFonts w:ascii="Times New Roman" w:hAnsi="Times New Roman" w:cs="Times New Roman"/>
              <w:noProof/>
              <w:sz w:val="24"/>
              <w:szCs w:val="24"/>
              <w:lang w:val="es-MX"/>
            </w:rPr>
            <w:t xml:space="preserve"> </w:t>
          </w:r>
          <w:r w:rsidR="005509B1" w:rsidRPr="005509B1">
            <w:rPr>
              <w:rFonts w:ascii="Times New Roman" w:hAnsi="Times New Roman" w:cs="Times New Roman"/>
              <w:noProof/>
              <w:sz w:val="24"/>
              <w:szCs w:val="24"/>
              <w:lang w:val="es-MX"/>
            </w:rPr>
            <w:t>(Patlan, 2018)</w:t>
          </w:r>
          <w:r w:rsidR="00A57602" w:rsidRPr="00B54FEE">
            <w:rPr>
              <w:rFonts w:ascii="Times New Roman" w:hAnsi="Times New Roman" w:cs="Times New Roman"/>
              <w:sz w:val="24"/>
              <w:szCs w:val="24"/>
            </w:rPr>
            <w:fldChar w:fldCharType="end"/>
          </w:r>
        </w:sdtContent>
      </w:sdt>
    </w:p>
    <w:p w14:paraId="67F402CE" w14:textId="77777777" w:rsidR="008C2A94" w:rsidRPr="00B54FEE" w:rsidRDefault="008C2A94" w:rsidP="00A57602">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
    <w:p w14:paraId="171C97C4" w14:textId="77777777" w:rsidR="008C2A94" w:rsidRPr="00B54FEE" w:rsidRDefault="008C2A94" w:rsidP="00A57602">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
    <w:p w14:paraId="260E0F96" w14:textId="77777777" w:rsidR="008C2A94" w:rsidRPr="00B54FEE" w:rsidRDefault="008C2A94" w:rsidP="008C2A94">
      <w:pPr>
        <w:spacing w:line="480" w:lineRule="auto"/>
        <w:jc w:val="both"/>
        <w:rPr>
          <w:rFonts w:ascii="Times New Roman" w:hAnsi="Times New Roman" w:cs="Times New Roman"/>
          <w:sz w:val="24"/>
          <w:szCs w:val="24"/>
        </w:rPr>
      </w:pPr>
    </w:p>
    <w:p w14:paraId="61D23686" w14:textId="77777777" w:rsidR="00827E23" w:rsidRDefault="00827E23" w:rsidP="008C2A94">
      <w:pPr>
        <w:spacing w:line="480" w:lineRule="auto"/>
        <w:jc w:val="both"/>
        <w:rPr>
          <w:rFonts w:ascii="Times New Roman" w:hAnsi="Times New Roman" w:cs="Times New Roman"/>
          <w:sz w:val="24"/>
          <w:szCs w:val="24"/>
        </w:rPr>
      </w:pPr>
    </w:p>
    <w:p w14:paraId="36E35F87" w14:textId="77777777" w:rsidR="00603894" w:rsidRDefault="00603894" w:rsidP="008C2A94">
      <w:pPr>
        <w:spacing w:line="480" w:lineRule="auto"/>
        <w:jc w:val="both"/>
        <w:rPr>
          <w:rFonts w:ascii="Times New Roman" w:hAnsi="Times New Roman" w:cs="Times New Roman"/>
          <w:sz w:val="24"/>
          <w:szCs w:val="24"/>
        </w:rPr>
      </w:pPr>
    </w:p>
    <w:p w14:paraId="07CA2141" w14:textId="77777777" w:rsidR="00603894" w:rsidRDefault="00603894" w:rsidP="008C2A94">
      <w:pPr>
        <w:spacing w:line="480" w:lineRule="auto"/>
        <w:jc w:val="both"/>
        <w:rPr>
          <w:rFonts w:ascii="Times New Roman" w:hAnsi="Times New Roman" w:cs="Times New Roman"/>
          <w:sz w:val="24"/>
          <w:szCs w:val="24"/>
        </w:rPr>
      </w:pPr>
    </w:p>
    <w:p w14:paraId="706A60F9" w14:textId="77777777" w:rsidR="00603894" w:rsidRDefault="00603894" w:rsidP="008C2A94">
      <w:pPr>
        <w:spacing w:line="480" w:lineRule="auto"/>
        <w:jc w:val="both"/>
        <w:rPr>
          <w:rFonts w:ascii="Times New Roman" w:hAnsi="Times New Roman" w:cs="Times New Roman"/>
          <w:sz w:val="24"/>
          <w:szCs w:val="24"/>
        </w:rPr>
      </w:pPr>
    </w:p>
    <w:p w14:paraId="3C1730A9" w14:textId="77777777" w:rsidR="00603894" w:rsidRDefault="00603894" w:rsidP="008C2A94">
      <w:pPr>
        <w:spacing w:line="480" w:lineRule="auto"/>
        <w:jc w:val="both"/>
        <w:rPr>
          <w:rFonts w:ascii="Times New Roman" w:hAnsi="Times New Roman" w:cs="Times New Roman"/>
          <w:sz w:val="24"/>
          <w:szCs w:val="24"/>
        </w:rPr>
      </w:pPr>
    </w:p>
    <w:p w14:paraId="60B29524" w14:textId="77777777" w:rsidR="00603894" w:rsidRDefault="00603894" w:rsidP="008C2A94">
      <w:pPr>
        <w:spacing w:line="480" w:lineRule="auto"/>
        <w:jc w:val="both"/>
        <w:rPr>
          <w:rFonts w:ascii="Times New Roman" w:hAnsi="Times New Roman" w:cs="Times New Roman"/>
          <w:sz w:val="24"/>
          <w:szCs w:val="24"/>
        </w:rPr>
      </w:pPr>
    </w:p>
    <w:p w14:paraId="48C357DF" w14:textId="77777777" w:rsidR="00603894" w:rsidRDefault="00603894" w:rsidP="008C2A94">
      <w:pPr>
        <w:spacing w:line="480" w:lineRule="auto"/>
        <w:jc w:val="both"/>
        <w:rPr>
          <w:rFonts w:ascii="Times New Roman" w:hAnsi="Times New Roman" w:cs="Times New Roman"/>
          <w:sz w:val="24"/>
          <w:szCs w:val="24"/>
        </w:rPr>
      </w:pPr>
    </w:p>
    <w:p w14:paraId="090EF4D6" w14:textId="77777777" w:rsidR="00603894" w:rsidRDefault="00603894" w:rsidP="008C2A94">
      <w:pPr>
        <w:spacing w:line="480" w:lineRule="auto"/>
        <w:jc w:val="both"/>
        <w:rPr>
          <w:rFonts w:ascii="Times New Roman" w:hAnsi="Times New Roman" w:cs="Times New Roman"/>
          <w:sz w:val="24"/>
          <w:szCs w:val="24"/>
        </w:rPr>
      </w:pPr>
    </w:p>
    <w:p w14:paraId="1DD35BA9" w14:textId="77777777" w:rsidR="00603894" w:rsidRPr="00B54FEE" w:rsidRDefault="00603894" w:rsidP="008C2A94">
      <w:pPr>
        <w:spacing w:line="480" w:lineRule="auto"/>
        <w:jc w:val="both"/>
        <w:rPr>
          <w:rFonts w:ascii="Times New Roman" w:hAnsi="Times New Roman" w:cs="Times New Roman"/>
          <w:sz w:val="24"/>
          <w:szCs w:val="24"/>
        </w:rPr>
      </w:pPr>
    </w:p>
    <w:p w14:paraId="2F4C04F6" w14:textId="77777777" w:rsidR="00D412B2" w:rsidRDefault="006A717A" w:rsidP="00D412B2">
      <w:pPr>
        <w:pStyle w:val="Estilo1"/>
        <w:rPr>
          <w:b/>
          <w:sz w:val="28"/>
        </w:rPr>
      </w:pPr>
      <w:bookmarkStart w:id="31" w:name="_Toc68855412"/>
      <w:r w:rsidRPr="00D412B2">
        <w:rPr>
          <w:b/>
          <w:sz w:val="28"/>
        </w:rPr>
        <w:t>ANÁLISIS</w:t>
      </w:r>
      <w:bookmarkStart w:id="32" w:name="_Toc65892158"/>
      <w:bookmarkEnd w:id="31"/>
    </w:p>
    <w:p w14:paraId="005544FD" w14:textId="06F17A34" w:rsidR="006A717A" w:rsidRPr="00D412B2" w:rsidRDefault="00D412B2" w:rsidP="00D412B2">
      <w:pPr>
        <w:pStyle w:val="Estilo2"/>
        <w:numPr>
          <w:ilvl w:val="1"/>
          <w:numId w:val="1"/>
        </w:numPr>
        <w:rPr>
          <w:b/>
          <w:sz w:val="28"/>
        </w:rPr>
      </w:pPr>
      <w:bookmarkStart w:id="33" w:name="_Toc68855413"/>
      <w:r>
        <w:rPr>
          <w:b/>
        </w:rPr>
        <w:t xml:space="preserve">. </w:t>
      </w:r>
      <w:r w:rsidR="00C24BC1" w:rsidRPr="00D412B2">
        <w:rPr>
          <w:b/>
        </w:rPr>
        <w:t>Antecedentes del Caso</w:t>
      </w:r>
      <w:bookmarkEnd w:id="33"/>
    </w:p>
    <w:p w14:paraId="0C1CD1D2" w14:textId="171DADE6" w:rsidR="006A717A" w:rsidRPr="00B54FEE" w:rsidRDefault="008C2A94" w:rsidP="006A717A">
      <w:pPr>
        <w:spacing w:line="480" w:lineRule="auto"/>
        <w:jc w:val="both"/>
        <w:rPr>
          <w:rFonts w:ascii="Times New Roman" w:eastAsia="Times New Roman" w:hAnsi="Times New Roman" w:cs="Times New Roman"/>
          <w:sz w:val="24"/>
        </w:rPr>
      </w:pPr>
      <w:r w:rsidRPr="00B54FEE">
        <w:rPr>
          <w:rFonts w:ascii="Times New Roman" w:eastAsia="Times New Roman" w:hAnsi="Times New Roman" w:cs="Times New Roman"/>
          <w:sz w:val="24"/>
          <w:szCs w:val="24"/>
        </w:rPr>
        <w:t>Dentro del proceso</w:t>
      </w:r>
      <w:r w:rsidRPr="00B54FEE">
        <w:rPr>
          <w:rFonts w:ascii="Times New Roman" w:eastAsia="Times New Roman" w:hAnsi="Times New Roman" w:cs="Times New Roman"/>
          <w:b/>
          <w:sz w:val="24"/>
          <w:szCs w:val="24"/>
        </w:rPr>
        <w:t xml:space="preserve"> </w:t>
      </w:r>
      <w:r w:rsidRPr="00B54FEE">
        <w:rPr>
          <w:rFonts w:ascii="Times New Roman" w:eastAsia="Times New Roman" w:hAnsi="Times New Roman" w:cs="Times New Roman"/>
          <w:sz w:val="24"/>
          <w:szCs w:val="24"/>
        </w:rPr>
        <w:t>Contencioso Tributario No</w:t>
      </w:r>
      <w:r w:rsidRPr="00B54FEE">
        <w:rPr>
          <w:rFonts w:ascii="Times New Roman" w:eastAsia="Times New Roman" w:hAnsi="Times New Roman" w:cs="Times New Roman"/>
          <w:b/>
          <w:sz w:val="24"/>
          <w:szCs w:val="24"/>
        </w:rPr>
        <w:t xml:space="preserve">. </w:t>
      </w:r>
      <w:r w:rsidRPr="00B54FEE">
        <w:rPr>
          <w:rFonts w:ascii="Times New Roman" w:eastAsia="Times New Roman" w:hAnsi="Times New Roman" w:cs="Times New Roman"/>
          <w:sz w:val="24"/>
          <w:szCs w:val="24"/>
        </w:rPr>
        <w:t xml:space="preserve">09501-2018-00310 se IMPUGNÓ el Acto de Determinación Tributaria efectuado a </w:t>
      </w:r>
      <w:r w:rsidRPr="00B54FEE">
        <w:rPr>
          <w:rFonts w:ascii="Times New Roman" w:eastAsia="Times New Roman" w:hAnsi="Times New Roman" w:cs="Times New Roman"/>
          <w:color w:val="000000"/>
          <w:sz w:val="24"/>
          <w:szCs w:val="24"/>
        </w:rPr>
        <w:t xml:space="preserve">CALDERESA CALDEROS Y REPRESENTACIONES DE ULTRAMAR S.A, el </w:t>
      </w:r>
      <w:r w:rsidR="006A717A" w:rsidRPr="00B54FEE">
        <w:rPr>
          <w:rFonts w:ascii="Times New Roman" w:eastAsia="Times New Roman" w:hAnsi="Times New Roman" w:cs="Times New Roman"/>
          <w:color w:val="000000"/>
          <w:sz w:val="24"/>
          <w:szCs w:val="24"/>
        </w:rPr>
        <w:t xml:space="preserve">cual </w:t>
      </w:r>
      <w:r w:rsidRPr="00B54FEE">
        <w:rPr>
          <w:rFonts w:ascii="Times New Roman" w:eastAsia="Times New Roman" w:hAnsi="Times New Roman" w:cs="Times New Roman"/>
          <w:sz w:val="24"/>
          <w:szCs w:val="24"/>
        </w:rPr>
        <w:t xml:space="preserve">se sustentó en la Resolución NAC-DGERCGC17-00000345 </w:t>
      </w:r>
      <w:r w:rsidRPr="00B54FEE">
        <w:rPr>
          <w:rFonts w:ascii="Times New Roman" w:eastAsia="Times New Roman" w:hAnsi="Times New Roman" w:cs="Times New Roman"/>
          <w:color w:val="000000"/>
          <w:sz w:val="24"/>
          <w:szCs w:val="24"/>
        </w:rPr>
        <w:t xml:space="preserve">la </w:t>
      </w:r>
      <w:r w:rsidRPr="00B54FEE">
        <w:rPr>
          <w:rFonts w:ascii="Times New Roman" w:eastAsia="Times New Roman" w:hAnsi="Times New Roman" w:cs="Times New Roman"/>
          <w:sz w:val="24"/>
          <w:szCs w:val="24"/>
        </w:rPr>
        <w:t>que imposibilitaba la aplicación de una Determinación Presuntiva.</w:t>
      </w:r>
    </w:p>
    <w:p w14:paraId="27995927" w14:textId="77777777" w:rsidR="00CA2705" w:rsidRPr="00B54FEE" w:rsidRDefault="00CA2705" w:rsidP="006A717A">
      <w:pPr>
        <w:spacing w:line="480" w:lineRule="auto"/>
        <w:jc w:val="both"/>
        <w:rPr>
          <w:rFonts w:ascii="Times New Roman" w:eastAsia="Times New Roman" w:hAnsi="Times New Roman" w:cs="Times New Roman"/>
          <w:sz w:val="24"/>
        </w:rPr>
      </w:pPr>
    </w:p>
    <w:p w14:paraId="35785589" w14:textId="4D0E1F7D" w:rsidR="008C2A94" w:rsidRPr="00B54FEE" w:rsidRDefault="007F75B3" w:rsidP="006A717A">
      <w:pPr>
        <w:spacing w:line="480" w:lineRule="auto"/>
        <w:jc w:val="both"/>
        <w:rPr>
          <w:rFonts w:ascii="Times New Roman" w:eastAsia="Times New Roman" w:hAnsi="Times New Roman" w:cs="Times New Roman"/>
          <w:sz w:val="24"/>
        </w:rPr>
      </w:pPr>
      <w:r w:rsidRPr="00B54FEE">
        <w:rPr>
          <w:rFonts w:ascii="Times New Roman" w:eastAsia="Times New Roman" w:hAnsi="Times New Roman" w:cs="Times New Roman"/>
          <w:sz w:val="24"/>
        </w:rPr>
        <w:t>E</w:t>
      </w:r>
      <w:r w:rsidR="008C2A94" w:rsidRPr="00B54FEE">
        <w:rPr>
          <w:rFonts w:ascii="Times New Roman" w:eastAsia="Times New Roman" w:hAnsi="Times New Roman" w:cs="Times New Roman"/>
          <w:sz w:val="24"/>
        </w:rPr>
        <w:t>l día lunes 23 de abril del 2018 a las 15h40, con la se presentación de una demanda por parte de CALDERESA CALDEROS Y REPRESENTACIONES DE ULTRAMAR S.A. en contra DE DIRECTOR ZONAL 8 DEL SERVICIO DE RENTAS INTERNAS en el cual adquirió el siguiente número de caso 09501-2018-00310.</w:t>
      </w:r>
    </w:p>
    <w:p w14:paraId="64764827" w14:textId="77777777" w:rsidR="008C2A94" w:rsidRPr="00B54FEE" w:rsidRDefault="008C2A94" w:rsidP="008C2A94">
      <w:pPr>
        <w:spacing w:line="480" w:lineRule="auto"/>
        <w:jc w:val="both"/>
        <w:rPr>
          <w:rFonts w:ascii="Times New Roman" w:eastAsia="Times New Roman" w:hAnsi="Times New Roman" w:cs="Times New Roman"/>
          <w:sz w:val="24"/>
        </w:rPr>
      </w:pPr>
    </w:p>
    <w:p w14:paraId="28BAE2C6" w14:textId="77777777" w:rsidR="008C2A94" w:rsidRPr="00B54FEE" w:rsidRDefault="008C2A94" w:rsidP="006A717A">
      <w:pPr>
        <w:spacing w:line="480" w:lineRule="auto"/>
        <w:jc w:val="both"/>
        <w:rPr>
          <w:rFonts w:ascii="Times New Roman" w:eastAsia="Times New Roman" w:hAnsi="Times New Roman" w:cs="Times New Roman"/>
          <w:sz w:val="24"/>
        </w:rPr>
      </w:pPr>
      <w:r w:rsidRPr="00B54FEE">
        <w:rPr>
          <w:rFonts w:ascii="Times New Roman" w:eastAsia="Times New Roman" w:hAnsi="Times New Roman" w:cs="Times New Roman"/>
          <w:sz w:val="24"/>
        </w:rPr>
        <w:t>En esta demanda la parte actora alegó que, en función de lo establecido en el artículo 25 de la Ley de Régimen Tributario Interno, la administración tributaria debió aplicar el coeficiente de determinación presuntiva, contenido en la norma aplicable para el ejercicio económico 2015, esto es, la Resolución NAC-DGERCGC15-00000146 publicada en el Suplemento del Registro Oficial 448 del 28 de febrero de 2015, y no la Resolución NAC-DGERCGC17-00000345 publicada en el Suplemento del Registro Oficial No. 31 del 7 de julio de 2017, reformada por la Resolución NAC-DGERCGC17-</w:t>
      </w:r>
      <w:r w:rsidRPr="00B54FEE">
        <w:rPr>
          <w:rFonts w:ascii="Times New Roman" w:eastAsia="Times New Roman" w:hAnsi="Times New Roman" w:cs="Times New Roman"/>
          <w:sz w:val="24"/>
        </w:rPr>
        <w:lastRenderedPageBreak/>
        <w:t>00000607 publicada en el Suplemento del Registro Oficial No. 148 del 27 de diciembre de 2017.</w:t>
      </w:r>
    </w:p>
    <w:p w14:paraId="249AA145" w14:textId="77777777" w:rsidR="008C2A94" w:rsidRPr="00B54FEE" w:rsidRDefault="008C2A94" w:rsidP="008C2A94">
      <w:pPr>
        <w:spacing w:line="480" w:lineRule="auto"/>
        <w:jc w:val="both"/>
        <w:rPr>
          <w:rFonts w:ascii="Times New Roman" w:eastAsia="Times New Roman" w:hAnsi="Times New Roman" w:cs="Times New Roman"/>
          <w:sz w:val="24"/>
        </w:rPr>
      </w:pPr>
    </w:p>
    <w:p w14:paraId="5B2997A7" w14:textId="77777777" w:rsidR="008C2A94" w:rsidRPr="00B54FEE" w:rsidRDefault="008C2A94" w:rsidP="006A717A">
      <w:pPr>
        <w:spacing w:line="480" w:lineRule="auto"/>
        <w:jc w:val="both"/>
        <w:rPr>
          <w:rFonts w:ascii="Times New Roman" w:eastAsia="Times New Roman" w:hAnsi="Times New Roman" w:cs="Times New Roman"/>
          <w:sz w:val="24"/>
        </w:rPr>
      </w:pPr>
      <w:r w:rsidRPr="00B54FEE">
        <w:rPr>
          <w:rFonts w:ascii="Times New Roman" w:eastAsia="Times New Roman" w:hAnsi="Times New Roman" w:cs="Times New Roman"/>
          <w:sz w:val="24"/>
        </w:rPr>
        <w:t xml:space="preserve">La aplicación de la resolución de carácter general y cumplimiento obligatorio que se mencionó contraviene el principio de irretroactividad consagrado en los artículos 300 de la Constitución y 5 del Código Tributario con esto mediante acta de sorteo se ingresó en el tribunal distrital de lo contencioso tributario con sede en el Cantón Guayaquil, provincia del Guayas, en el cual fueron presentes los jueces: doctor </w:t>
      </w:r>
      <w:proofErr w:type="spellStart"/>
      <w:r w:rsidRPr="00B54FEE">
        <w:rPr>
          <w:rFonts w:ascii="Times New Roman" w:eastAsia="Times New Roman" w:hAnsi="Times New Roman" w:cs="Times New Roman"/>
          <w:sz w:val="24"/>
        </w:rPr>
        <w:t>Chon</w:t>
      </w:r>
      <w:proofErr w:type="spellEnd"/>
      <w:r w:rsidRPr="00B54FEE">
        <w:rPr>
          <w:rFonts w:ascii="Times New Roman" w:eastAsia="Times New Roman" w:hAnsi="Times New Roman" w:cs="Times New Roman"/>
          <w:sz w:val="24"/>
        </w:rPr>
        <w:t xml:space="preserve"> Zurita Fernando Antonio, Ab. Loor Vivas José Luis, Doctor </w:t>
      </w:r>
      <w:proofErr w:type="spellStart"/>
      <w:r w:rsidRPr="00B54FEE">
        <w:rPr>
          <w:rFonts w:ascii="Times New Roman" w:eastAsia="Times New Roman" w:hAnsi="Times New Roman" w:cs="Times New Roman"/>
          <w:sz w:val="24"/>
        </w:rPr>
        <w:t>Guailapa</w:t>
      </w:r>
      <w:proofErr w:type="spellEnd"/>
      <w:r w:rsidRPr="00B54FEE">
        <w:rPr>
          <w:rFonts w:ascii="Times New Roman" w:eastAsia="Times New Roman" w:hAnsi="Times New Roman" w:cs="Times New Roman"/>
          <w:sz w:val="24"/>
        </w:rPr>
        <w:t xml:space="preserve"> </w:t>
      </w:r>
      <w:proofErr w:type="spellStart"/>
      <w:r w:rsidRPr="00B54FEE">
        <w:rPr>
          <w:rFonts w:ascii="Times New Roman" w:eastAsia="Times New Roman" w:hAnsi="Times New Roman" w:cs="Times New Roman"/>
          <w:sz w:val="24"/>
        </w:rPr>
        <w:t>Guaman</w:t>
      </w:r>
      <w:proofErr w:type="spellEnd"/>
      <w:r w:rsidRPr="00B54FEE">
        <w:rPr>
          <w:rFonts w:ascii="Times New Roman" w:eastAsia="Times New Roman" w:hAnsi="Times New Roman" w:cs="Times New Roman"/>
          <w:sz w:val="24"/>
        </w:rPr>
        <w:t xml:space="preserve"> Luis Manuel.</w:t>
      </w:r>
    </w:p>
    <w:p w14:paraId="65ABB55C" w14:textId="77777777" w:rsidR="008C2A94" w:rsidRPr="00B54FEE" w:rsidRDefault="008C2A94" w:rsidP="008C2A94">
      <w:pPr>
        <w:spacing w:line="480" w:lineRule="auto"/>
        <w:jc w:val="both"/>
        <w:rPr>
          <w:rFonts w:ascii="Times New Roman" w:eastAsia="Times New Roman" w:hAnsi="Times New Roman" w:cs="Times New Roman"/>
          <w:sz w:val="24"/>
        </w:rPr>
      </w:pPr>
    </w:p>
    <w:p w14:paraId="07598682" w14:textId="77777777" w:rsidR="008C2A94" w:rsidRPr="00B54FEE" w:rsidRDefault="008C2A94" w:rsidP="006A717A">
      <w:pPr>
        <w:spacing w:line="480" w:lineRule="auto"/>
        <w:jc w:val="both"/>
        <w:rPr>
          <w:rFonts w:ascii="Times New Roman" w:eastAsia="Times New Roman" w:hAnsi="Times New Roman" w:cs="Times New Roman"/>
          <w:sz w:val="24"/>
        </w:rPr>
      </w:pPr>
      <w:r w:rsidRPr="00B54FEE">
        <w:rPr>
          <w:rFonts w:ascii="Times New Roman" w:eastAsia="Times New Roman" w:hAnsi="Times New Roman" w:cs="Times New Roman"/>
          <w:sz w:val="24"/>
        </w:rPr>
        <w:t xml:space="preserve">El día viernes 27 de abril del 2018 se calificó la demanda como clara y competente por tanto se llevara a cabo por trámite ordinario, y se le concede a la parte demandada que de contestación en un término de 30 días cumpliendo con las normas establecidas en el Código Orgánico General de Proceso en especial los artículos 151, 152, 159, 291, 309 y los artículos 142 y 143. Una vez que la parte demandada de contestación a la demanda podrá la parte actora hacer revisión del expediente sin ningún impedimento. </w:t>
      </w:r>
    </w:p>
    <w:p w14:paraId="1089D4EA" w14:textId="77777777" w:rsidR="008C2A94" w:rsidRPr="00B54FEE" w:rsidRDefault="008C2A94" w:rsidP="008C2A94">
      <w:pPr>
        <w:spacing w:line="480" w:lineRule="auto"/>
        <w:jc w:val="both"/>
        <w:rPr>
          <w:rFonts w:ascii="Times New Roman" w:eastAsia="Times New Roman" w:hAnsi="Times New Roman" w:cs="Times New Roman"/>
          <w:sz w:val="24"/>
        </w:rPr>
      </w:pPr>
    </w:p>
    <w:p w14:paraId="12B9C484" w14:textId="77777777" w:rsidR="008C2A94" w:rsidRPr="00B54FEE" w:rsidRDefault="008C2A94" w:rsidP="006A717A">
      <w:pPr>
        <w:spacing w:line="480" w:lineRule="auto"/>
        <w:jc w:val="both"/>
        <w:rPr>
          <w:rFonts w:ascii="Times New Roman" w:eastAsia="Times New Roman" w:hAnsi="Times New Roman" w:cs="Times New Roman"/>
          <w:sz w:val="24"/>
        </w:rPr>
      </w:pPr>
      <w:r w:rsidRPr="00B54FEE">
        <w:rPr>
          <w:rFonts w:ascii="Times New Roman" w:eastAsia="Times New Roman" w:hAnsi="Times New Roman" w:cs="Times New Roman"/>
          <w:sz w:val="24"/>
        </w:rPr>
        <w:t xml:space="preserve">El día de 2 mayo del 2018 se notificó a CALDERESA CALDEROS Y REPRESENTACIONES DE ULTRAMAR S.A. la calificación de dicha demanda a los correos electrónicos del ab. Pastor Vélez Rafael Andrés, correos que mencionó en la demanda interpuesta. </w:t>
      </w:r>
    </w:p>
    <w:p w14:paraId="7BB4B592" w14:textId="77777777" w:rsidR="008C2A94" w:rsidRPr="00B54FEE" w:rsidRDefault="008C2A94" w:rsidP="008C2A94">
      <w:pPr>
        <w:spacing w:line="480" w:lineRule="auto"/>
        <w:jc w:val="both"/>
        <w:rPr>
          <w:rFonts w:ascii="Times New Roman" w:eastAsia="Times New Roman" w:hAnsi="Times New Roman" w:cs="Times New Roman"/>
          <w:sz w:val="24"/>
        </w:rPr>
      </w:pPr>
    </w:p>
    <w:p w14:paraId="5EA69607" w14:textId="77777777" w:rsidR="008C2A94" w:rsidRPr="00B54FEE" w:rsidRDefault="008C2A94" w:rsidP="006A717A">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 xml:space="preserve">El día 8 de mayo se presenta el acta general en donde se ordenó la citación del demandado para que pueda así contestar a la demanda interpuesta por CALDERESA CALDEROS Y REPRESENTACIONES DE ULTRAMAR S.A. </w:t>
      </w:r>
    </w:p>
    <w:p w14:paraId="37D66B47" w14:textId="77777777" w:rsidR="008C2A94" w:rsidRPr="00B54FEE" w:rsidRDefault="008C2A94" w:rsidP="008C2A94">
      <w:pPr>
        <w:spacing w:line="480" w:lineRule="auto"/>
        <w:jc w:val="both"/>
        <w:rPr>
          <w:rFonts w:ascii="Times New Roman" w:eastAsia="Times New Roman" w:hAnsi="Times New Roman" w:cs="Times New Roman"/>
          <w:sz w:val="24"/>
          <w:szCs w:val="24"/>
        </w:rPr>
      </w:pPr>
    </w:p>
    <w:p w14:paraId="37DE4960" w14:textId="77777777" w:rsidR="008C2A94" w:rsidRPr="00B54FEE" w:rsidRDefault="008C2A94" w:rsidP="006A717A">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La actora </w:t>
      </w:r>
      <w:r w:rsidRPr="00B54FEE">
        <w:rPr>
          <w:rFonts w:ascii="Times New Roman" w:eastAsia="Times New Roman" w:hAnsi="Times New Roman" w:cs="Times New Roman"/>
          <w:sz w:val="24"/>
          <w:szCs w:val="24"/>
          <w:highlight w:val="white"/>
        </w:rPr>
        <w:t>solicita</w:t>
      </w:r>
      <w:r w:rsidRPr="00B54FEE">
        <w:rPr>
          <w:rFonts w:ascii="Times New Roman" w:eastAsia="Times New Roman" w:hAnsi="Times New Roman" w:cs="Times New Roman"/>
          <w:sz w:val="24"/>
          <w:szCs w:val="24"/>
        </w:rPr>
        <w:t xml:space="preserve"> en su demanda la suspensión del acto impugnado, se dispuso que la compañía accionante rinda una caución de US$ 11.281,18 equivalente al 10% de la obligación discutida en este juicio incluyendo la multa de US$ 600,92 para así llegar al cumplimiento de la obligación respecto de la cual se calcula el 10%. </w:t>
      </w:r>
    </w:p>
    <w:p w14:paraId="65B1C5C2" w14:textId="77777777" w:rsidR="008C2A94" w:rsidRPr="00B54FEE" w:rsidRDefault="008C2A94" w:rsidP="008C2A94">
      <w:pPr>
        <w:spacing w:line="480" w:lineRule="auto"/>
        <w:jc w:val="both"/>
        <w:rPr>
          <w:rFonts w:ascii="Times New Roman" w:eastAsia="Times New Roman" w:hAnsi="Times New Roman" w:cs="Times New Roman"/>
          <w:sz w:val="24"/>
          <w:szCs w:val="24"/>
        </w:rPr>
      </w:pPr>
    </w:p>
    <w:p w14:paraId="6FFC942B" w14:textId="77777777" w:rsidR="008C2A94" w:rsidRPr="00B54FEE" w:rsidRDefault="008C2A94" w:rsidP="006A717A">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Una vez que se realizó en énfasis en lo solicitado por la parte actora se le concedió a la parte demandada el termino de 25 días para el efecto del mismo, así mismo en esta acta general se deja constancia de que dicha autorización no constituye procuración judicial que habilite asistir a audiencias sin presencia de la parte actora. </w:t>
      </w:r>
    </w:p>
    <w:p w14:paraId="47CD16A7" w14:textId="77777777" w:rsidR="008C2A94" w:rsidRPr="00B54FEE" w:rsidRDefault="008C2A94" w:rsidP="008C2A94">
      <w:pPr>
        <w:spacing w:line="480" w:lineRule="auto"/>
        <w:jc w:val="both"/>
        <w:rPr>
          <w:rFonts w:ascii="Times New Roman" w:eastAsia="Times New Roman" w:hAnsi="Times New Roman" w:cs="Times New Roman"/>
          <w:sz w:val="24"/>
          <w:szCs w:val="24"/>
        </w:rPr>
      </w:pPr>
    </w:p>
    <w:p w14:paraId="21EAE733" w14:textId="176C377A" w:rsidR="008C2A94" w:rsidRPr="00B54FEE" w:rsidRDefault="008C2A94" w:rsidP="006A717A">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El día 9 de mayo del 2018 en la ciudad de Guayaquil siendo las 08h30, mediante secretaria, se notificó a las partes que se remitió la cita para que se presenten las partes en AUDIENCIA.  </w:t>
      </w:r>
    </w:p>
    <w:p w14:paraId="3F779882" w14:textId="77777777" w:rsidR="006A717A" w:rsidRPr="00B54FEE" w:rsidRDefault="006A717A" w:rsidP="006A717A">
      <w:pPr>
        <w:spacing w:line="480" w:lineRule="auto"/>
        <w:jc w:val="both"/>
        <w:rPr>
          <w:rFonts w:ascii="Times New Roman" w:eastAsia="Times New Roman" w:hAnsi="Times New Roman" w:cs="Times New Roman"/>
          <w:sz w:val="24"/>
          <w:szCs w:val="24"/>
        </w:rPr>
      </w:pPr>
    </w:p>
    <w:p w14:paraId="62693642" w14:textId="5920194E" w:rsidR="008C2A94" w:rsidRPr="00B54FEE" w:rsidRDefault="008C2A94" w:rsidP="006A717A">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El día miércoles 9 de mayo del 2018 se envió las correspondientes boletas tanto a la parte actora como a la parte demandada </w:t>
      </w:r>
      <w:r w:rsidRPr="00B54FEE">
        <w:rPr>
          <w:rFonts w:ascii="Times New Roman" w:eastAsia="Times New Roman" w:hAnsi="Times New Roman" w:cs="Times New Roman"/>
          <w:sz w:val="24"/>
          <w:szCs w:val="24"/>
          <w:highlight w:val="white"/>
        </w:rPr>
        <w:t>para que estas se presenten en la audiencia preliminar correspondiente al juicio</w:t>
      </w:r>
      <w:r w:rsidRPr="00B54FEE">
        <w:rPr>
          <w:rFonts w:ascii="Times New Roman" w:eastAsia="Times New Roman" w:hAnsi="Times New Roman" w:cs="Times New Roman"/>
          <w:sz w:val="24"/>
          <w:szCs w:val="24"/>
        </w:rPr>
        <w:t xml:space="preserve"> N° 09501-2018-00310</w:t>
      </w:r>
    </w:p>
    <w:p w14:paraId="79537BA8" w14:textId="77777777" w:rsidR="008C2A94" w:rsidRPr="00B54FEE" w:rsidRDefault="008C2A94" w:rsidP="008C2A94">
      <w:pPr>
        <w:spacing w:line="480" w:lineRule="auto"/>
        <w:jc w:val="both"/>
        <w:rPr>
          <w:rFonts w:ascii="Times New Roman" w:eastAsia="Times New Roman" w:hAnsi="Times New Roman" w:cs="Times New Roman"/>
          <w:sz w:val="24"/>
          <w:szCs w:val="24"/>
          <w:highlight w:val="red"/>
        </w:rPr>
      </w:pPr>
    </w:p>
    <w:p w14:paraId="12BBDBA3" w14:textId="6A227E87" w:rsidR="008C2A94" w:rsidRPr="00B54FEE" w:rsidRDefault="008C2A94" w:rsidP="006A717A">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El día 18 de mayo del 2018 en la ciudad de Guayaquil la parte actora dispone que se adjunte un escrito de un testimonio de escritura pública de otorgamiento de procuraduría judicial en él se indica que los abogados Rafael Pastor Vélez y el ab. Fernando Peñaherrera están habilitados a comparecer en audiencia, este escrito fue presentado por parte del señor Walter Jácome en calidad de representante Legal de la compañía CALDERESA CALDEROS Y REPRESENTACIONES DE ULTRAMAR S.A.</w:t>
      </w:r>
    </w:p>
    <w:p w14:paraId="4BE5BC94" w14:textId="77777777" w:rsidR="008C2A94" w:rsidRPr="00B54FEE" w:rsidRDefault="008C2A94" w:rsidP="008C2A94">
      <w:pPr>
        <w:spacing w:line="480" w:lineRule="auto"/>
        <w:jc w:val="both"/>
        <w:rPr>
          <w:rFonts w:ascii="Times New Roman" w:eastAsia="Times New Roman" w:hAnsi="Times New Roman" w:cs="Times New Roman"/>
          <w:sz w:val="24"/>
          <w:szCs w:val="24"/>
        </w:rPr>
      </w:pPr>
    </w:p>
    <w:p w14:paraId="1514D4F0" w14:textId="5C8A77B4" w:rsidR="008C2A94" w:rsidRPr="00B54FEE" w:rsidRDefault="008C2A94" w:rsidP="00EF51E1">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El día martes 22 de mayo del 2018 se agregó al proceso el escrito del señor WALTER ELIAS JACOME LOPEZ en calidad de representante de la compañía, escrito en el que adjunta la garantía bancaria por el monto de $11.281,18 del Banco de Machala, el miércoles 23 se not</w:t>
      </w:r>
      <w:r w:rsidR="00603894">
        <w:rPr>
          <w:rFonts w:ascii="Times New Roman" w:eastAsia="Times New Roman" w:hAnsi="Times New Roman" w:cs="Times New Roman"/>
          <w:sz w:val="24"/>
          <w:szCs w:val="24"/>
        </w:rPr>
        <w:t xml:space="preserve">ificó por boleta judicial. </w:t>
      </w:r>
    </w:p>
    <w:p w14:paraId="6C6BE32C" w14:textId="77777777" w:rsidR="00EF51E1" w:rsidRPr="00B54FEE" w:rsidRDefault="00EF51E1" w:rsidP="00EF51E1">
      <w:pPr>
        <w:spacing w:line="480" w:lineRule="auto"/>
        <w:jc w:val="both"/>
        <w:rPr>
          <w:rFonts w:ascii="Times New Roman" w:eastAsia="Times New Roman" w:hAnsi="Times New Roman" w:cs="Times New Roman"/>
          <w:sz w:val="24"/>
          <w:szCs w:val="24"/>
        </w:rPr>
      </w:pPr>
    </w:p>
    <w:p w14:paraId="4E088BC6" w14:textId="1280A5F8" w:rsidR="008C2A94" w:rsidRPr="00B54FEE" w:rsidRDefault="008C2A94" w:rsidP="00EF51E1">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El día 9 de julio del 2018 se presentó la contestación a la demanda en la cual la parte demandada expresa que la Liquidación de Pago se originó por supuestas transacciones con empresas fantasmas, por lo que es aplicable la norma de carácter general que ha sido emitida para reglar la aplicación del factor de ajuste en las liquidaciones de pago, por lo que corresponde aplicarla. </w:t>
      </w:r>
    </w:p>
    <w:p w14:paraId="38E71B19" w14:textId="77777777" w:rsidR="008C2A94" w:rsidRPr="00B54FEE" w:rsidRDefault="008C2A94" w:rsidP="008C2A94">
      <w:pPr>
        <w:spacing w:line="480" w:lineRule="auto"/>
        <w:jc w:val="both"/>
        <w:rPr>
          <w:rFonts w:ascii="Times New Roman" w:eastAsia="Times New Roman" w:hAnsi="Times New Roman" w:cs="Times New Roman"/>
          <w:sz w:val="24"/>
          <w:szCs w:val="24"/>
        </w:rPr>
      </w:pPr>
    </w:p>
    <w:p w14:paraId="150764B4" w14:textId="611E27C5" w:rsidR="008C2A94" w:rsidRPr="00B54FEE" w:rsidRDefault="008C2A94" w:rsidP="006B57D2">
      <w:pPr>
        <w:spacing w:line="480" w:lineRule="auto"/>
        <w:ind w:firstLine="708"/>
        <w:jc w:val="both"/>
        <w:rPr>
          <w:rFonts w:ascii="Times New Roman" w:hAnsi="Times New Roman" w:cs="Times New Roman"/>
          <w:sz w:val="24"/>
          <w:szCs w:val="24"/>
          <w:shd w:val="clear" w:color="auto" w:fill="FFFFFF"/>
        </w:rPr>
      </w:pPr>
      <w:r w:rsidRPr="00B54FEE">
        <w:rPr>
          <w:rFonts w:ascii="Times New Roman" w:eastAsia="Times New Roman" w:hAnsi="Times New Roman" w:cs="Times New Roman"/>
          <w:sz w:val="24"/>
          <w:szCs w:val="24"/>
        </w:rPr>
        <w:t>El objeto de la controversia determinado en la</w:t>
      </w:r>
      <w:r w:rsidR="006A717A" w:rsidRPr="00B54FEE">
        <w:rPr>
          <w:rFonts w:ascii="Times New Roman" w:eastAsia="Times New Roman" w:hAnsi="Times New Roman" w:cs="Times New Roman"/>
          <w:sz w:val="24"/>
          <w:szCs w:val="24"/>
        </w:rPr>
        <w:t xml:space="preserve"> audiencia</w:t>
      </w:r>
      <w:r w:rsidR="006511D1">
        <w:rPr>
          <w:rFonts w:ascii="Times New Roman" w:eastAsia="Times New Roman" w:hAnsi="Times New Roman" w:cs="Times New Roman"/>
          <w:sz w:val="24"/>
          <w:szCs w:val="24"/>
        </w:rPr>
        <w:t xml:space="preserve"> fue el siguiente:  </w:t>
      </w:r>
      <w:r w:rsidRPr="00B54FEE">
        <w:rPr>
          <w:rFonts w:ascii="Times New Roman" w:eastAsia="Times New Roman" w:hAnsi="Times New Roman" w:cs="Times New Roman"/>
          <w:sz w:val="24"/>
          <w:szCs w:val="24"/>
        </w:rPr>
        <w:t>Determinar si en la Liquidación de Pago por Diferencias de impuesto a la renta del año 2015</w:t>
      </w:r>
      <w:r w:rsidR="00D93E56">
        <w:rPr>
          <w:rFonts w:ascii="Times New Roman" w:eastAsia="Times New Roman" w:hAnsi="Times New Roman" w:cs="Times New Roman"/>
          <w:sz w:val="24"/>
          <w:szCs w:val="24"/>
        </w:rPr>
        <w:t xml:space="preserve"> nº 0921806500150963</w:t>
      </w:r>
      <w:r w:rsidRPr="00B54FEE">
        <w:rPr>
          <w:rFonts w:ascii="Times New Roman" w:eastAsia="Times New Roman" w:hAnsi="Times New Roman" w:cs="Times New Roman"/>
          <w:sz w:val="24"/>
          <w:szCs w:val="24"/>
        </w:rPr>
        <w:t xml:space="preserve">, en que se establecieron diferencias en costos y gastos por supuestas transacciones, que no tenían sustancia económica, con empresas de comportamiento irregular, aplicarse el factor de ajuste en función de la Resolución </w:t>
      </w:r>
      <w:r w:rsidRPr="00B54FEE">
        <w:rPr>
          <w:rFonts w:ascii="Times New Roman" w:eastAsia="Times New Roman" w:hAnsi="Times New Roman" w:cs="Times New Roman"/>
          <w:sz w:val="24"/>
          <w:szCs w:val="24"/>
        </w:rPr>
        <w:lastRenderedPageBreak/>
        <w:t xml:space="preserve">NAC-DGERCGC17-00000345 publicada en el Suplemento del Registro Oficial No. 31 del viernes 7 de julio de 2017, reformada por la Resolución NAC-DGERCGC17-00000607 publicada en el Suplemento del Registro Oficial No. 148 del miércoles 27 de diciembre de 2017, </w:t>
      </w:r>
      <w:r w:rsidRPr="00B54FEE">
        <w:rPr>
          <w:rFonts w:ascii="Times New Roman" w:hAnsi="Times New Roman" w:cs="Times New Roman"/>
          <w:sz w:val="24"/>
          <w:szCs w:val="24"/>
          <w:shd w:val="clear" w:color="auto" w:fill="FFFFFF"/>
        </w:rPr>
        <w:t>o si en cambio debían aplicarse los coeficientes presuntivos establecidos en la Resolución NAC-DGERCGC15-00000146 publicada en el Cuarto Suplemento del Registro Oficial 448 del sábado 28 de febrero de 2015.</w:t>
      </w:r>
      <w:sdt>
        <w:sdtPr>
          <w:rPr>
            <w:rFonts w:ascii="Times New Roman" w:hAnsi="Times New Roman" w:cs="Times New Roman"/>
            <w:shd w:val="clear" w:color="auto" w:fill="FFFFFF"/>
          </w:rPr>
          <w:id w:val="-620694267"/>
          <w:citation/>
        </w:sdtPr>
        <w:sdtEndPr/>
        <w:sdtContent>
          <w:r w:rsidR="008B169A" w:rsidRPr="00B54FEE">
            <w:rPr>
              <w:rFonts w:ascii="Times New Roman" w:hAnsi="Times New Roman" w:cs="Times New Roman"/>
              <w:sz w:val="24"/>
              <w:szCs w:val="24"/>
              <w:shd w:val="clear" w:color="auto" w:fill="FFFFFF"/>
            </w:rPr>
            <w:fldChar w:fldCharType="begin"/>
          </w:r>
          <w:r w:rsidR="007F75B3" w:rsidRPr="00B54FEE">
            <w:rPr>
              <w:rFonts w:ascii="Times New Roman" w:hAnsi="Times New Roman" w:cs="Times New Roman"/>
              <w:sz w:val="24"/>
              <w:szCs w:val="24"/>
              <w:shd w:val="clear" w:color="auto" w:fill="FFFFFF"/>
              <w:lang w:val="es-MX"/>
            </w:rPr>
            <w:instrText xml:space="preserve">CITATION Sen18 \l 2058 </w:instrText>
          </w:r>
          <w:r w:rsidR="008B169A" w:rsidRPr="00B54FEE">
            <w:rPr>
              <w:rFonts w:ascii="Times New Roman" w:hAnsi="Times New Roman" w:cs="Times New Roman"/>
              <w:sz w:val="24"/>
              <w:szCs w:val="24"/>
              <w:shd w:val="clear" w:color="auto" w:fill="FFFFFF"/>
            </w:rPr>
            <w:fldChar w:fldCharType="separate"/>
          </w:r>
          <w:r w:rsidR="005509B1">
            <w:rPr>
              <w:rFonts w:ascii="Times New Roman" w:hAnsi="Times New Roman" w:cs="Times New Roman"/>
              <w:noProof/>
              <w:sz w:val="24"/>
              <w:szCs w:val="24"/>
              <w:shd w:val="clear" w:color="auto" w:fill="FFFFFF"/>
              <w:lang w:val="es-MX"/>
            </w:rPr>
            <w:t xml:space="preserve"> </w:t>
          </w:r>
          <w:r w:rsidR="005509B1" w:rsidRPr="005509B1">
            <w:rPr>
              <w:rFonts w:ascii="Times New Roman" w:hAnsi="Times New Roman" w:cs="Times New Roman"/>
              <w:noProof/>
              <w:sz w:val="24"/>
              <w:szCs w:val="24"/>
              <w:shd w:val="clear" w:color="auto" w:fill="FFFFFF"/>
              <w:lang w:val="es-MX"/>
            </w:rPr>
            <w:t>(Sentencia, 2018)</w:t>
          </w:r>
          <w:r w:rsidR="008B169A" w:rsidRPr="00B54FEE">
            <w:rPr>
              <w:rFonts w:ascii="Times New Roman" w:hAnsi="Times New Roman" w:cs="Times New Roman"/>
              <w:sz w:val="24"/>
              <w:szCs w:val="24"/>
              <w:shd w:val="clear" w:color="auto" w:fill="FFFFFF"/>
            </w:rPr>
            <w:fldChar w:fldCharType="end"/>
          </w:r>
        </w:sdtContent>
      </w:sdt>
    </w:p>
    <w:p w14:paraId="57AEFFF7" w14:textId="77777777" w:rsidR="008C2A94" w:rsidRPr="00B54FEE" w:rsidRDefault="008C2A94" w:rsidP="008C2A94">
      <w:pPr>
        <w:spacing w:line="480" w:lineRule="auto"/>
        <w:jc w:val="both"/>
        <w:rPr>
          <w:rFonts w:ascii="Times New Roman" w:eastAsia="Times New Roman" w:hAnsi="Times New Roman" w:cs="Times New Roman"/>
          <w:sz w:val="24"/>
          <w:szCs w:val="24"/>
        </w:rPr>
      </w:pPr>
    </w:p>
    <w:p w14:paraId="32352A7E" w14:textId="4370AFC7" w:rsidR="008C2A94" w:rsidRDefault="008C2A94" w:rsidP="008C2A94">
      <w:pPr>
        <w:spacing w:line="480" w:lineRule="auto"/>
        <w:jc w:val="both"/>
        <w:rPr>
          <w:rFonts w:ascii="Times New Roman" w:hAnsi="Times New Roman" w:cs="Times New Roman"/>
          <w:sz w:val="24"/>
          <w:szCs w:val="24"/>
          <w:shd w:val="clear" w:color="auto" w:fill="FFFFFF"/>
        </w:rPr>
      </w:pPr>
      <w:r w:rsidRPr="00B54FEE">
        <w:rPr>
          <w:rFonts w:ascii="Times New Roman" w:hAnsi="Times New Roman" w:cs="Times New Roman"/>
          <w:sz w:val="24"/>
          <w:szCs w:val="24"/>
          <w:shd w:val="clear" w:color="auto" w:fill="FFFFFF"/>
        </w:rPr>
        <w:t>La controversia se consideró de puro derecho por lo que debía tramitarse en una sola audiencia de acuerdo al numeral 4 del artículo 295 del Código Orgánico General de Procesos.</w:t>
      </w:r>
    </w:p>
    <w:p w14:paraId="55144A25" w14:textId="77777777" w:rsidR="00E0591C" w:rsidRPr="00E0591C" w:rsidRDefault="00E0591C" w:rsidP="008C2A94">
      <w:pPr>
        <w:spacing w:line="480" w:lineRule="auto"/>
        <w:jc w:val="both"/>
        <w:rPr>
          <w:rFonts w:ascii="Times New Roman" w:hAnsi="Times New Roman" w:cs="Times New Roman"/>
          <w:sz w:val="24"/>
          <w:szCs w:val="24"/>
          <w:shd w:val="clear" w:color="auto" w:fill="FFFFFF"/>
        </w:rPr>
      </w:pPr>
    </w:p>
    <w:p w14:paraId="5D6BB228" w14:textId="33CBD880" w:rsidR="00573ACD" w:rsidRDefault="008C2A94" w:rsidP="008C2A94">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 xml:space="preserve"> El Tribunal Contencioso Tributario con sede en el Cantón Guayas declara con lugar a la demanda disponiendo que se determine presuntivamente en función de los coeficientes establecidos para el Código de Actividad G514 en la Resoluci</w:t>
      </w:r>
      <w:r w:rsidR="006D0370">
        <w:rPr>
          <w:rFonts w:ascii="Times New Roman" w:eastAsia="Times New Roman" w:hAnsi="Times New Roman" w:cs="Times New Roman"/>
          <w:sz w:val="24"/>
          <w:szCs w:val="24"/>
        </w:rPr>
        <w:t>ón NAC-DGERCGC15-00000146 del 28</w:t>
      </w:r>
      <w:r w:rsidRPr="00B54FEE">
        <w:rPr>
          <w:rFonts w:ascii="Times New Roman" w:eastAsia="Times New Roman" w:hAnsi="Times New Roman" w:cs="Times New Roman"/>
          <w:sz w:val="24"/>
          <w:szCs w:val="24"/>
        </w:rPr>
        <w:t xml:space="preserve"> de febrero de 2015. </w:t>
      </w:r>
    </w:p>
    <w:p w14:paraId="066D5A04" w14:textId="77777777" w:rsidR="00E0591C" w:rsidRPr="00B54FEE" w:rsidRDefault="00E0591C" w:rsidP="008C2A94">
      <w:pPr>
        <w:spacing w:line="480" w:lineRule="auto"/>
        <w:jc w:val="both"/>
        <w:rPr>
          <w:rFonts w:ascii="Times New Roman" w:eastAsia="Times New Roman" w:hAnsi="Times New Roman" w:cs="Times New Roman"/>
          <w:sz w:val="24"/>
          <w:szCs w:val="24"/>
        </w:rPr>
      </w:pPr>
    </w:p>
    <w:p w14:paraId="20CD3D8B" w14:textId="672444EC" w:rsidR="00A57602" w:rsidRPr="00D412B2" w:rsidRDefault="0049283C" w:rsidP="0049283C">
      <w:pPr>
        <w:pStyle w:val="Estilo2"/>
        <w:numPr>
          <w:ilvl w:val="1"/>
          <w:numId w:val="32"/>
        </w:numPr>
        <w:rPr>
          <w:b/>
        </w:rPr>
      </w:pPr>
      <w:bookmarkStart w:id="34" w:name="_Toc65892186"/>
      <w:bookmarkEnd w:id="32"/>
      <w:r>
        <w:rPr>
          <w:b/>
        </w:rPr>
        <w:t xml:space="preserve"> </w:t>
      </w:r>
      <w:bookmarkStart w:id="35" w:name="_Toc68855414"/>
      <w:r w:rsidR="00DD6C17" w:rsidRPr="00D412B2">
        <w:rPr>
          <w:b/>
        </w:rPr>
        <w:t>H</w:t>
      </w:r>
      <w:r w:rsidR="00A57602" w:rsidRPr="00D412B2">
        <w:rPr>
          <w:b/>
        </w:rPr>
        <w:t>echos fácticos</w:t>
      </w:r>
      <w:bookmarkEnd w:id="34"/>
      <w:bookmarkEnd w:id="35"/>
    </w:p>
    <w:p w14:paraId="6C7808B0" w14:textId="7FCC9609" w:rsidR="00941319" w:rsidRPr="00B54FEE" w:rsidRDefault="00941319" w:rsidP="007833F7">
      <w:pPr>
        <w:spacing w:line="480" w:lineRule="auto"/>
        <w:jc w:val="both"/>
        <w:rPr>
          <w:rFonts w:ascii="Times New Roman" w:eastAsia="Times New Roman" w:hAnsi="Times New Roman" w:cs="Times New Roman"/>
          <w:sz w:val="24"/>
        </w:rPr>
      </w:pPr>
      <w:bookmarkStart w:id="36" w:name="_Toc65892187"/>
      <w:bookmarkStart w:id="37" w:name="_Toc65892192"/>
      <w:r w:rsidRPr="00B54FEE">
        <w:rPr>
          <w:rFonts w:ascii="Times New Roman" w:eastAsia="Times New Roman" w:hAnsi="Times New Roman" w:cs="Times New Roman"/>
          <w:sz w:val="24"/>
        </w:rPr>
        <w:t>En el presente apartado se expondrán lo</w:t>
      </w:r>
      <w:r w:rsidR="00C12D15" w:rsidRPr="00B54FEE">
        <w:rPr>
          <w:rFonts w:ascii="Times New Roman" w:eastAsia="Times New Roman" w:hAnsi="Times New Roman" w:cs="Times New Roman"/>
          <w:sz w:val="24"/>
        </w:rPr>
        <w:t>s</w:t>
      </w:r>
      <w:r w:rsidRPr="00B54FEE">
        <w:rPr>
          <w:rFonts w:ascii="Times New Roman" w:eastAsia="Times New Roman" w:hAnsi="Times New Roman" w:cs="Times New Roman"/>
          <w:sz w:val="24"/>
        </w:rPr>
        <w:t xml:space="preserve"> hechos fácticos relevantes </w:t>
      </w:r>
      <w:r w:rsidR="00031F21" w:rsidRPr="00B54FEE">
        <w:rPr>
          <w:rFonts w:ascii="Times New Roman" w:eastAsia="Times New Roman" w:hAnsi="Times New Roman" w:cs="Times New Roman"/>
          <w:sz w:val="24"/>
        </w:rPr>
        <w:t xml:space="preserve">al caso </w:t>
      </w:r>
      <w:r w:rsidRPr="00B54FEE">
        <w:rPr>
          <w:rFonts w:ascii="Times New Roman" w:eastAsia="Times New Roman" w:hAnsi="Times New Roman" w:cs="Times New Roman"/>
          <w:sz w:val="24"/>
        </w:rPr>
        <w:t>contencioso tributario</w:t>
      </w:r>
      <w:r w:rsidR="00031F21" w:rsidRPr="00B54FEE">
        <w:rPr>
          <w:rFonts w:ascii="Times New Roman" w:eastAsia="Times New Roman" w:hAnsi="Times New Roman" w:cs="Times New Roman"/>
          <w:sz w:val="24"/>
        </w:rPr>
        <w:t xml:space="preserve"> N°</w:t>
      </w:r>
      <w:r w:rsidRPr="00B54FEE">
        <w:rPr>
          <w:rFonts w:ascii="Times New Roman" w:eastAsia="Times New Roman" w:hAnsi="Times New Roman" w:cs="Times New Roman"/>
          <w:sz w:val="24"/>
        </w:rPr>
        <w:t xml:space="preserve"> 09501-2018-00310.</w:t>
      </w:r>
    </w:p>
    <w:p w14:paraId="04CD6F4E" w14:textId="036A5D6D" w:rsidR="00AF0CB0" w:rsidRPr="00B54FEE" w:rsidRDefault="00E2239A" w:rsidP="008745BD">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Para comenzar el</w:t>
      </w:r>
      <w:r w:rsidR="0039655F" w:rsidRPr="00B54FEE">
        <w:rPr>
          <w:rFonts w:ascii="Times New Roman" w:eastAsia="Times New Roman" w:hAnsi="Times New Roman" w:cs="Times New Roman"/>
          <w:sz w:val="24"/>
        </w:rPr>
        <w:t xml:space="preserve"> análisis crítico </w:t>
      </w:r>
      <w:r>
        <w:rPr>
          <w:rFonts w:ascii="Times New Roman" w:eastAsia="Times New Roman" w:hAnsi="Times New Roman" w:cs="Times New Roman"/>
          <w:sz w:val="24"/>
        </w:rPr>
        <w:t>se debe</w:t>
      </w:r>
      <w:r w:rsidR="0039655F" w:rsidRPr="00B54FEE">
        <w:rPr>
          <w:rFonts w:ascii="Times New Roman" w:eastAsia="Times New Roman" w:hAnsi="Times New Roman" w:cs="Times New Roman"/>
          <w:sz w:val="24"/>
        </w:rPr>
        <w:t xml:space="preserve"> tener en cuenta que los involucrados en este caso es por el lado demandante la empresa Ecuatoriana denominada CALDERESA CALDEROS Y REPRESENTACIONES DE ULTRAMAR S.A., ubicada en la ciudad </w:t>
      </w:r>
      <w:r w:rsidR="0039655F" w:rsidRPr="00B54FEE">
        <w:rPr>
          <w:rFonts w:ascii="Times New Roman" w:eastAsia="Times New Roman" w:hAnsi="Times New Roman" w:cs="Times New Roman"/>
          <w:sz w:val="24"/>
        </w:rPr>
        <w:lastRenderedPageBreak/>
        <w:t xml:space="preserve">de Guayaquil, misma que tiene como principal actividad la venta </w:t>
      </w:r>
      <w:r w:rsidR="007B2E0F">
        <w:rPr>
          <w:rFonts w:ascii="Times New Roman" w:eastAsia="Times New Roman" w:hAnsi="Times New Roman" w:cs="Times New Roman"/>
          <w:sz w:val="24"/>
        </w:rPr>
        <w:t xml:space="preserve">por mayor </w:t>
      </w:r>
      <w:r w:rsidR="0039655F" w:rsidRPr="00B54FEE">
        <w:rPr>
          <w:rFonts w:ascii="Times New Roman" w:eastAsia="Times New Roman" w:hAnsi="Times New Roman" w:cs="Times New Roman"/>
          <w:sz w:val="24"/>
        </w:rPr>
        <w:t>de productos de ferretería y por el lado demandado se encuentra el Director Zonal 8 d</w:t>
      </w:r>
      <w:r w:rsidR="00B01370">
        <w:rPr>
          <w:rFonts w:ascii="Times New Roman" w:eastAsia="Times New Roman" w:hAnsi="Times New Roman" w:cs="Times New Roman"/>
          <w:sz w:val="24"/>
        </w:rPr>
        <w:t>el Servicio de Rentas Internas</w:t>
      </w:r>
      <w:r w:rsidR="0039655F" w:rsidRPr="00B54FEE">
        <w:rPr>
          <w:rFonts w:ascii="Times New Roman" w:eastAsia="Times New Roman" w:hAnsi="Times New Roman" w:cs="Times New Roman"/>
          <w:sz w:val="24"/>
        </w:rPr>
        <w:t>, el encargado de gestionar la política tributaria, asegurando la recaudación destinada al fomento de la cohesión social.</w:t>
      </w:r>
      <w:sdt>
        <w:sdtPr>
          <w:rPr>
            <w:rFonts w:ascii="Times New Roman" w:eastAsia="Times New Roman" w:hAnsi="Times New Roman" w:cs="Times New Roman"/>
            <w:sz w:val="24"/>
          </w:rPr>
          <w:id w:val="452752343"/>
          <w:citation/>
        </w:sdtPr>
        <w:sdtEndPr/>
        <w:sdtContent>
          <w:r w:rsidR="0039655F" w:rsidRPr="00B54FEE">
            <w:rPr>
              <w:rFonts w:ascii="Times New Roman" w:eastAsia="Times New Roman" w:hAnsi="Times New Roman" w:cs="Times New Roman"/>
              <w:sz w:val="24"/>
            </w:rPr>
            <w:fldChar w:fldCharType="begin"/>
          </w:r>
          <w:r w:rsidR="0039655F" w:rsidRPr="00B54FEE">
            <w:rPr>
              <w:rFonts w:ascii="Times New Roman" w:eastAsia="Times New Roman" w:hAnsi="Times New Roman" w:cs="Times New Roman"/>
              <w:sz w:val="24"/>
              <w:lang w:val="es-MX"/>
            </w:rPr>
            <w:instrText xml:space="preserve">CITATION gob \l 2058 </w:instrText>
          </w:r>
          <w:r w:rsidR="0039655F" w:rsidRPr="00B54FEE">
            <w:rPr>
              <w:rFonts w:ascii="Times New Roman" w:eastAsia="Times New Roman" w:hAnsi="Times New Roman" w:cs="Times New Roman"/>
              <w:sz w:val="24"/>
            </w:rPr>
            <w:fldChar w:fldCharType="separate"/>
          </w:r>
          <w:r w:rsidR="005509B1">
            <w:rPr>
              <w:rFonts w:ascii="Times New Roman" w:eastAsia="Times New Roman" w:hAnsi="Times New Roman" w:cs="Times New Roman"/>
              <w:noProof/>
              <w:sz w:val="24"/>
              <w:lang w:val="es-MX"/>
            </w:rPr>
            <w:t xml:space="preserve"> </w:t>
          </w:r>
          <w:r w:rsidR="005509B1" w:rsidRPr="005509B1">
            <w:rPr>
              <w:rFonts w:ascii="Times New Roman" w:eastAsia="Times New Roman" w:hAnsi="Times New Roman" w:cs="Times New Roman"/>
              <w:noProof/>
              <w:sz w:val="24"/>
              <w:lang w:val="es-MX"/>
            </w:rPr>
            <w:t>(Jurídica, 1997)</w:t>
          </w:r>
          <w:r w:rsidR="0039655F" w:rsidRPr="00B54FEE">
            <w:rPr>
              <w:rFonts w:ascii="Times New Roman" w:eastAsia="Times New Roman" w:hAnsi="Times New Roman" w:cs="Times New Roman"/>
              <w:sz w:val="24"/>
            </w:rPr>
            <w:fldChar w:fldCharType="end"/>
          </w:r>
        </w:sdtContent>
      </w:sdt>
    </w:p>
    <w:p w14:paraId="52AB7EBA" w14:textId="77777777" w:rsidR="00AF0CB0" w:rsidRPr="00B54FEE" w:rsidRDefault="00AF0CB0" w:rsidP="008745BD">
      <w:pPr>
        <w:spacing w:line="480" w:lineRule="auto"/>
        <w:jc w:val="both"/>
        <w:rPr>
          <w:rFonts w:ascii="Times New Roman" w:eastAsia="Times New Roman" w:hAnsi="Times New Roman" w:cs="Times New Roman"/>
          <w:sz w:val="24"/>
        </w:rPr>
      </w:pPr>
    </w:p>
    <w:p w14:paraId="04A332D5" w14:textId="6553F250" w:rsidR="002531A2" w:rsidRPr="00B54FEE" w:rsidRDefault="0039655F" w:rsidP="008745BD">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Dentro del proceso</w:t>
      </w:r>
      <w:r w:rsidRPr="00B54FEE">
        <w:rPr>
          <w:rFonts w:ascii="Times New Roman" w:eastAsia="Times New Roman" w:hAnsi="Times New Roman" w:cs="Times New Roman"/>
          <w:b/>
          <w:sz w:val="24"/>
          <w:szCs w:val="24"/>
        </w:rPr>
        <w:t xml:space="preserve"> </w:t>
      </w:r>
      <w:r w:rsidRPr="00B54FEE">
        <w:rPr>
          <w:rFonts w:ascii="Times New Roman" w:eastAsia="Times New Roman" w:hAnsi="Times New Roman" w:cs="Times New Roman"/>
          <w:sz w:val="24"/>
          <w:szCs w:val="24"/>
        </w:rPr>
        <w:t>Contencioso Tributario No</w:t>
      </w:r>
      <w:r w:rsidRPr="00B54FEE">
        <w:rPr>
          <w:rFonts w:ascii="Times New Roman" w:eastAsia="Times New Roman" w:hAnsi="Times New Roman" w:cs="Times New Roman"/>
          <w:b/>
          <w:sz w:val="24"/>
          <w:szCs w:val="24"/>
        </w:rPr>
        <w:t xml:space="preserve">. </w:t>
      </w:r>
      <w:r w:rsidR="007833F7" w:rsidRPr="00B54FEE">
        <w:rPr>
          <w:rFonts w:ascii="Times New Roman" w:eastAsia="Times New Roman" w:hAnsi="Times New Roman" w:cs="Times New Roman"/>
          <w:sz w:val="24"/>
          <w:szCs w:val="24"/>
        </w:rPr>
        <w:t xml:space="preserve">09501-2018-00310 se </w:t>
      </w:r>
      <w:r w:rsidR="002531A2" w:rsidRPr="00B54FEE">
        <w:rPr>
          <w:rFonts w:ascii="Times New Roman" w:eastAsia="Times New Roman" w:hAnsi="Times New Roman" w:cs="Times New Roman"/>
          <w:sz w:val="24"/>
          <w:szCs w:val="24"/>
        </w:rPr>
        <w:t>IMPUGNÓ</w:t>
      </w:r>
      <w:r w:rsidRPr="00B54FEE">
        <w:rPr>
          <w:rFonts w:ascii="Times New Roman" w:eastAsia="Times New Roman" w:hAnsi="Times New Roman" w:cs="Times New Roman"/>
          <w:sz w:val="24"/>
          <w:szCs w:val="24"/>
        </w:rPr>
        <w:t xml:space="preserve"> el Acto de Determinación Tributaria efectuado a </w:t>
      </w:r>
      <w:r w:rsidRPr="00B54FEE">
        <w:rPr>
          <w:rFonts w:ascii="Times New Roman" w:eastAsia="Times New Roman" w:hAnsi="Times New Roman" w:cs="Times New Roman"/>
          <w:color w:val="000000"/>
          <w:sz w:val="24"/>
          <w:szCs w:val="24"/>
        </w:rPr>
        <w:t>CALDERESA CALDEROS Y REPRESENTACIONES DE ULTRAMAR S.A, el que</w:t>
      </w:r>
      <w:r w:rsidR="002531A2" w:rsidRPr="00B54FEE">
        <w:rPr>
          <w:rFonts w:ascii="Times New Roman" w:eastAsia="Times New Roman" w:hAnsi="Times New Roman" w:cs="Times New Roman"/>
          <w:sz w:val="24"/>
          <w:szCs w:val="24"/>
        </w:rPr>
        <w:t xml:space="preserve"> se sustentó</w:t>
      </w:r>
      <w:r w:rsidRPr="00B54FEE">
        <w:rPr>
          <w:rFonts w:ascii="Times New Roman" w:eastAsia="Times New Roman" w:hAnsi="Times New Roman" w:cs="Times New Roman"/>
          <w:sz w:val="24"/>
          <w:szCs w:val="24"/>
        </w:rPr>
        <w:t xml:space="preserve"> en la Resolución NAC-DGERCGC17-00000345 </w:t>
      </w:r>
      <w:r w:rsidRPr="00B54FEE">
        <w:rPr>
          <w:rFonts w:ascii="Times New Roman" w:eastAsia="Times New Roman" w:hAnsi="Times New Roman" w:cs="Times New Roman"/>
          <w:color w:val="000000"/>
          <w:sz w:val="24"/>
          <w:szCs w:val="24"/>
        </w:rPr>
        <w:t xml:space="preserve">la </w:t>
      </w:r>
      <w:r w:rsidRPr="00B54FEE">
        <w:rPr>
          <w:rFonts w:ascii="Times New Roman" w:eastAsia="Times New Roman" w:hAnsi="Times New Roman" w:cs="Times New Roman"/>
          <w:sz w:val="24"/>
          <w:szCs w:val="24"/>
        </w:rPr>
        <w:t>que imposibilitaba la aplicación de una Determinación Presuntiva, lo que podría ocasionar la inobservancia de los principios constitucionales del Régimen Tributario de</w:t>
      </w:r>
      <w:r w:rsidR="008745BD" w:rsidRPr="00B54FEE">
        <w:rPr>
          <w:rFonts w:ascii="Times New Roman" w:eastAsia="Times New Roman" w:hAnsi="Times New Roman" w:cs="Times New Roman"/>
          <w:sz w:val="24"/>
          <w:szCs w:val="24"/>
        </w:rPr>
        <w:t xml:space="preserve"> irretroactividad e igualdad.  </w:t>
      </w:r>
    </w:p>
    <w:p w14:paraId="6682D21C" w14:textId="77777777" w:rsidR="008745BD" w:rsidRPr="00B54FEE" w:rsidRDefault="008745BD" w:rsidP="007833F7">
      <w:pPr>
        <w:spacing w:after="0" w:line="480" w:lineRule="auto"/>
        <w:jc w:val="both"/>
        <w:rPr>
          <w:rFonts w:ascii="Times New Roman" w:eastAsia="Times New Roman" w:hAnsi="Times New Roman" w:cs="Times New Roman"/>
          <w:sz w:val="24"/>
          <w:szCs w:val="24"/>
        </w:rPr>
      </w:pPr>
    </w:p>
    <w:p w14:paraId="4D68CD7A" w14:textId="66A4CDE1" w:rsidR="002531A2" w:rsidRPr="00B54FEE" w:rsidRDefault="0039655F" w:rsidP="0039655F">
      <w:pPr>
        <w:spacing w:after="0"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highlight w:val="white"/>
        </w:rPr>
        <w:t>E</w:t>
      </w:r>
      <w:r w:rsidR="002531A2" w:rsidRPr="00B54FEE">
        <w:rPr>
          <w:rFonts w:ascii="Times New Roman" w:eastAsia="Times New Roman" w:hAnsi="Times New Roman" w:cs="Times New Roman"/>
          <w:sz w:val="24"/>
          <w:szCs w:val="24"/>
          <w:highlight w:val="white"/>
        </w:rPr>
        <w:t>n  demanda la parte actora alegó</w:t>
      </w:r>
      <w:r w:rsidRPr="00B54FEE">
        <w:rPr>
          <w:rFonts w:ascii="Times New Roman" w:eastAsia="Times New Roman" w:hAnsi="Times New Roman" w:cs="Times New Roman"/>
          <w:sz w:val="24"/>
          <w:szCs w:val="24"/>
          <w:highlight w:val="white"/>
        </w:rPr>
        <w:t xml:space="preserve"> que, en función de lo establecido en el artículo 25 de la Ley de Régimen Tributario Interno, la</w:t>
      </w:r>
      <w:r w:rsidR="002531A2" w:rsidRPr="00B54FEE">
        <w:rPr>
          <w:rFonts w:ascii="Times New Roman" w:eastAsia="Times New Roman" w:hAnsi="Times New Roman" w:cs="Times New Roman"/>
          <w:sz w:val="24"/>
          <w:szCs w:val="24"/>
          <w:highlight w:val="white"/>
        </w:rPr>
        <w:t xml:space="preserve"> administración tributaria debió</w:t>
      </w:r>
      <w:r w:rsidRPr="00B54FEE">
        <w:rPr>
          <w:rFonts w:ascii="Times New Roman" w:eastAsia="Times New Roman" w:hAnsi="Times New Roman" w:cs="Times New Roman"/>
          <w:sz w:val="24"/>
          <w:szCs w:val="24"/>
          <w:highlight w:val="white"/>
        </w:rPr>
        <w:t xml:space="preserve"> aplicar el coeficiente de determinación presuntiva contenido en la norma aplicable para el ejercicio económico 2015, esto es, la Resolución nº NAC-DGERCGC15-00000146 publicada en el Suplemento del Registro Oficial 448 del 28 de febrero de 2015, y no la Resolución NAC-DGERCGC17-00000345 publicada en el Suplemento del Registro Oficial No. 31 del 7 de julio de 2017, reformada por la Resolución NAC-DGERCGC17-00000607 publicada en el Suplemento del Registro Oficial No. 148 del 27 de diciembre de 2017</w:t>
      </w:r>
      <w:r w:rsidR="002531A2" w:rsidRPr="00B54FEE">
        <w:rPr>
          <w:rFonts w:ascii="Times New Roman" w:eastAsia="Times New Roman" w:hAnsi="Times New Roman" w:cs="Times New Roman"/>
          <w:sz w:val="24"/>
          <w:szCs w:val="24"/>
          <w:highlight w:val="white"/>
        </w:rPr>
        <w:t>,</w:t>
      </w:r>
      <w:r w:rsidRPr="00B54FEE">
        <w:rPr>
          <w:rFonts w:ascii="Times New Roman" w:eastAsia="Times New Roman" w:hAnsi="Times New Roman" w:cs="Times New Roman"/>
          <w:sz w:val="24"/>
          <w:szCs w:val="24"/>
          <w:highlight w:val="white"/>
        </w:rPr>
        <w:t xml:space="preserve"> pues ello contraviene el principio de irretroactividad consagrado en los artículos 300 de la Constitución y 5 del Código Tributario, ya que, mediante Liquidación de Pago por Diferencias en la Declaración, se determina que los valores declarados por el contribuyente CALDERESA CALDEROS Y REPRESENTACIONES DE </w:t>
      </w:r>
      <w:r w:rsidRPr="00B54FEE">
        <w:rPr>
          <w:rFonts w:ascii="Times New Roman" w:eastAsia="Times New Roman" w:hAnsi="Times New Roman" w:cs="Times New Roman"/>
          <w:sz w:val="24"/>
          <w:szCs w:val="24"/>
          <w:highlight w:val="white"/>
        </w:rPr>
        <w:lastRenderedPageBreak/>
        <w:t xml:space="preserve">ULTRAMAR S.A. respecto de ejercicio fiscal 2015, el valor </w:t>
      </w:r>
      <w:r w:rsidRPr="00B54FEE">
        <w:rPr>
          <w:rFonts w:ascii="Times New Roman" w:eastAsia="Times New Roman" w:hAnsi="Times New Roman" w:cs="Times New Roman"/>
          <w:sz w:val="24"/>
          <w:szCs w:val="24"/>
        </w:rPr>
        <w:t xml:space="preserve">de US$ 851.870,36 </w:t>
      </w:r>
      <w:r w:rsidRPr="00B54FEE">
        <w:rPr>
          <w:rFonts w:ascii="Times New Roman" w:eastAsia="Times New Roman" w:hAnsi="Times New Roman" w:cs="Times New Roman"/>
          <w:sz w:val="24"/>
          <w:szCs w:val="24"/>
          <w:highlight w:val="white"/>
        </w:rPr>
        <w:t>por costos y gastos,  corresponde a transacciones inexistentes, por lo cual el SRI lo desconoció y se vio incrementado el impuesto a pagar.</w:t>
      </w:r>
    </w:p>
    <w:p w14:paraId="489F9949" w14:textId="77777777" w:rsidR="002531A2" w:rsidRPr="00B54FEE" w:rsidRDefault="002531A2" w:rsidP="0039655F">
      <w:pPr>
        <w:spacing w:after="0" w:line="480" w:lineRule="auto"/>
        <w:jc w:val="both"/>
        <w:rPr>
          <w:rFonts w:ascii="Times New Roman" w:eastAsia="Times New Roman" w:hAnsi="Times New Roman" w:cs="Times New Roman"/>
          <w:sz w:val="24"/>
          <w:szCs w:val="24"/>
        </w:rPr>
      </w:pPr>
    </w:p>
    <w:p w14:paraId="0D51D2E5" w14:textId="5B7B1F42" w:rsidR="0039655F" w:rsidRPr="00B54FEE" w:rsidRDefault="0039655F" w:rsidP="0039655F">
      <w:pPr>
        <w:spacing w:after="0" w:line="480" w:lineRule="auto"/>
        <w:jc w:val="both"/>
        <w:rPr>
          <w:rFonts w:ascii="Times New Roman" w:eastAsia="Times New Roman" w:hAnsi="Times New Roman" w:cs="Times New Roman"/>
          <w:sz w:val="24"/>
          <w:szCs w:val="24"/>
          <w:highlight w:val="white"/>
        </w:rPr>
      </w:pPr>
      <w:r w:rsidRPr="00B54FEE">
        <w:rPr>
          <w:rFonts w:ascii="Times New Roman" w:eastAsia="Times New Roman" w:hAnsi="Times New Roman" w:cs="Times New Roman"/>
          <w:sz w:val="24"/>
          <w:szCs w:val="24"/>
        </w:rPr>
        <w:t xml:space="preserve">En el escrito de la demanda se solicitó la suspensión del acto impugnado, por lo que se rindió el equivalente al 10% de la obligación discutida. En cumplimiento a lo dispuesto en el artículo 324 del COGEP. </w:t>
      </w:r>
      <w:sdt>
        <w:sdtPr>
          <w:rPr>
            <w:rFonts w:ascii="Times New Roman" w:eastAsia="Times New Roman" w:hAnsi="Times New Roman" w:cs="Times New Roman"/>
            <w:sz w:val="24"/>
            <w:szCs w:val="24"/>
          </w:rPr>
          <w:id w:val="2071225149"/>
          <w:citation/>
        </w:sdtPr>
        <w:sdtEndPr/>
        <w:sdtContent>
          <w:r w:rsidRPr="00B54FEE">
            <w:rPr>
              <w:rFonts w:ascii="Times New Roman" w:eastAsia="Times New Roman" w:hAnsi="Times New Roman" w:cs="Times New Roman"/>
              <w:sz w:val="24"/>
              <w:szCs w:val="24"/>
            </w:rPr>
            <w:fldChar w:fldCharType="begin"/>
          </w:r>
          <w:r w:rsidRPr="00B54FEE">
            <w:rPr>
              <w:rFonts w:ascii="Times New Roman" w:eastAsia="Times New Roman" w:hAnsi="Times New Roman" w:cs="Times New Roman"/>
              <w:sz w:val="24"/>
              <w:szCs w:val="24"/>
              <w:lang w:val="es-ES"/>
            </w:rPr>
            <w:instrText xml:space="preserve"> CITATION ECU15 \l 3082 </w:instrText>
          </w:r>
          <w:r w:rsidRPr="00B54FEE">
            <w:rPr>
              <w:rFonts w:ascii="Times New Roman" w:eastAsia="Times New Roman" w:hAnsi="Times New Roman" w:cs="Times New Roman"/>
              <w:sz w:val="24"/>
              <w:szCs w:val="24"/>
            </w:rPr>
            <w:fldChar w:fldCharType="separate"/>
          </w:r>
          <w:r w:rsidR="005509B1" w:rsidRPr="005509B1">
            <w:rPr>
              <w:rFonts w:ascii="Times New Roman" w:eastAsia="Times New Roman" w:hAnsi="Times New Roman" w:cs="Times New Roman"/>
              <w:noProof/>
              <w:sz w:val="24"/>
              <w:szCs w:val="24"/>
              <w:lang w:val="es-ES"/>
            </w:rPr>
            <w:t>(ECUADOR A. N., 2015)</w:t>
          </w:r>
          <w:r w:rsidRPr="00B54FEE">
            <w:rPr>
              <w:rFonts w:ascii="Times New Roman" w:eastAsia="Times New Roman" w:hAnsi="Times New Roman" w:cs="Times New Roman"/>
              <w:sz w:val="24"/>
              <w:szCs w:val="24"/>
            </w:rPr>
            <w:fldChar w:fldCharType="end"/>
          </w:r>
        </w:sdtContent>
      </w:sdt>
      <w:r w:rsidR="0062508A" w:rsidRPr="00B54FEE">
        <w:rPr>
          <w:rFonts w:ascii="Times New Roman" w:eastAsia="Times New Roman" w:hAnsi="Times New Roman" w:cs="Times New Roman"/>
          <w:sz w:val="24"/>
          <w:szCs w:val="24"/>
        </w:rPr>
        <w:t>.</w:t>
      </w:r>
    </w:p>
    <w:p w14:paraId="17145BEF" w14:textId="77777777" w:rsidR="0039655F" w:rsidRPr="00B54FEE" w:rsidRDefault="0039655F" w:rsidP="0039655F">
      <w:pPr>
        <w:spacing w:after="0" w:line="480" w:lineRule="auto"/>
        <w:jc w:val="both"/>
        <w:rPr>
          <w:rFonts w:ascii="Times New Roman" w:eastAsia="Times New Roman" w:hAnsi="Times New Roman" w:cs="Times New Roman"/>
          <w:sz w:val="24"/>
          <w:szCs w:val="24"/>
          <w:highlight w:val="white"/>
        </w:rPr>
      </w:pPr>
    </w:p>
    <w:p w14:paraId="031790E8" w14:textId="7174EF0D" w:rsidR="0039655F" w:rsidRPr="00B54FEE" w:rsidRDefault="0039655F" w:rsidP="0039655F">
      <w:pPr>
        <w:spacing w:after="0" w:line="480" w:lineRule="auto"/>
        <w:jc w:val="both"/>
        <w:rPr>
          <w:rFonts w:ascii="Times New Roman" w:eastAsia="Times New Roman" w:hAnsi="Times New Roman" w:cs="Times New Roman"/>
          <w:color w:val="FF0000"/>
          <w:sz w:val="24"/>
          <w:szCs w:val="24"/>
          <w:highlight w:val="red"/>
        </w:rPr>
      </w:pPr>
      <w:r w:rsidRPr="00B54FEE">
        <w:rPr>
          <w:rFonts w:ascii="Times New Roman" w:eastAsia="Times New Roman" w:hAnsi="Times New Roman" w:cs="Times New Roman"/>
          <w:sz w:val="24"/>
          <w:szCs w:val="24"/>
          <w:highlight w:val="white"/>
        </w:rPr>
        <w:t>El día viernes 27 de abril del 2018, el Tribunal Distrital Contencioso Tributario con sede en</w:t>
      </w:r>
      <w:r w:rsidR="008745BD" w:rsidRPr="00B54FEE">
        <w:rPr>
          <w:rFonts w:ascii="Times New Roman" w:eastAsia="Times New Roman" w:hAnsi="Times New Roman" w:cs="Times New Roman"/>
          <w:sz w:val="24"/>
          <w:szCs w:val="24"/>
          <w:highlight w:val="white"/>
        </w:rPr>
        <w:t xml:space="preserve"> la ciudad de Guayaquil calificó</w:t>
      </w:r>
      <w:r w:rsidRPr="00B54FEE">
        <w:rPr>
          <w:rFonts w:ascii="Times New Roman" w:eastAsia="Times New Roman" w:hAnsi="Times New Roman" w:cs="Times New Roman"/>
          <w:sz w:val="24"/>
          <w:szCs w:val="24"/>
          <w:highlight w:val="white"/>
        </w:rPr>
        <w:t xml:space="preserve"> como clara y completa la demanda presentada, y consecuentemente, se llevó a cabo por trámite ordinario.</w:t>
      </w:r>
    </w:p>
    <w:p w14:paraId="3A1EC6C9" w14:textId="77777777" w:rsidR="0039655F" w:rsidRPr="00B54FEE" w:rsidRDefault="0039655F" w:rsidP="0039655F">
      <w:pPr>
        <w:spacing w:after="0" w:line="480" w:lineRule="auto"/>
        <w:jc w:val="both"/>
        <w:rPr>
          <w:rFonts w:ascii="Times New Roman" w:eastAsia="Times New Roman" w:hAnsi="Times New Roman" w:cs="Times New Roman"/>
          <w:color w:val="FF0000"/>
          <w:sz w:val="24"/>
          <w:szCs w:val="24"/>
          <w:highlight w:val="red"/>
        </w:rPr>
      </w:pPr>
    </w:p>
    <w:p w14:paraId="49BCD0D5" w14:textId="7812DD9D" w:rsidR="0039655F" w:rsidRDefault="0039655F" w:rsidP="0039655F">
      <w:pPr>
        <w:spacing w:after="0"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highlight w:val="white"/>
        </w:rPr>
        <w:t>La parte demanda</w:t>
      </w:r>
      <w:r w:rsidR="004B080C">
        <w:rPr>
          <w:rFonts w:ascii="Times New Roman" w:eastAsia="Times New Roman" w:hAnsi="Times New Roman" w:cs="Times New Roman"/>
          <w:sz w:val="24"/>
          <w:szCs w:val="24"/>
          <w:highlight w:val="white"/>
        </w:rPr>
        <w:t>da</w:t>
      </w:r>
      <w:r w:rsidRPr="00B54FEE">
        <w:rPr>
          <w:rFonts w:ascii="Times New Roman" w:eastAsia="Times New Roman" w:hAnsi="Times New Roman" w:cs="Times New Roman"/>
          <w:sz w:val="24"/>
          <w:szCs w:val="24"/>
          <w:highlight w:val="white"/>
        </w:rPr>
        <w:t xml:space="preserve"> Director zonal 8 del Servicio de Rentas Internas, a t</w:t>
      </w:r>
      <w:r w:rsidR="008745BD" w:rsidRPr="00B54FEE">
        <w:rPr>
          <w:rFonts w:ascii="Times New Roman" w:eastAsia="Times New Roman" w:hAnsi="Times New Roman" w:cs="Times New Roman"/>
          <w:sz w:val="24"/>
          <w:szCs w:val="24"/>
          <w:highlight w:val="white"/>
        </w:rPr>
        <w:t>ravés de su procurador fiscal dio</w:t>
      </w:r>
      <w:r w:rsidRPr="00B54FEE">
        <w:rPr>
          <w:rFonts w:ascii="Times New Roman" w:eastAsia="Times New Roman" w:hAnsi="Times New Roman" w:cs="Times New Roman"/>
          <w:sz w:val="24"/>
          <w:szCs w:val="24"/>
          <w:highlight w:val="white"/>
        </w:rPr>
        <w:t xml:space="preserve"> con</w:t>
      </w:r>
      <w:r w:rsidR="008745BD" w:rsidRPr="00B54FEE">
        <w:rPr>
          <w:rFonts w:ascii="Times New Roman" w:eastAsia="Times New Roman" w:hAnsi="Times New Roman" w:cs="Times New Roman"/>
          <w:sz w:val="24"/>
          <w:szCs w:val="24"/>
          <w:highlight w:val="white"/>
        </w:rPr>
        <w:t>testación a la demanda y expresó</w:t>
      </w:r>
      <w:r w:rsidRPr="00B54FEE">
        <w:rPr>
          <w:rFonts w:ascii="Times New Roman" w:eastAsia="Times New Roman" w:hAnsi="Times New Roman" w:cs="Times New Roman"/>
          <w:sz w:val="24"/>
          <w:szCs w:val="24"/>
          <w:highlight w:val="white"/>
        </w:rPr>
        <w:t xml:space="preserve"> que la Liquidación de Pago se originó por identificación de transacciones económicas con empresas fantasmas o inexistentes para fines tributarias, por lo que es aplicable la norma de carácter general que ha sido emitida para reglar la determinación presuntiva y que imposibilita la aplicación del sistema de determinación presuntiva a quienes hayan efectuado transacciones irregulares, y que en el presente caso corresponde una determinación directa, conforme lo establece </w:t>
      </w:r>
      <w:r w:rsidRPr="00B54FEE">
        <w:rPr>
          <w:rFonts w:ascii="Times New Roman" w:eastAsia="Times New Roman" w:hAnsi="Times New Roman" w:cs="Times New Roman"/>
          <w:sz w:val="24"/>
          <w:szCs w:val="24"/>
        </w:rPr>
        <w:t>la Resolución NAC-DGERCGC17-00000345 publicada en el Suplemento del Registro Oficial No. 31 del 7 de julio de 2017.</w:t>
      </w:r>
    </w:p>
    <w:p w14:paraId="5C252EB3" w14:textId="46D2EF37" w:rsidR="00EB7AC6" w:rsidRPr="00B54FEE" w:rsidRDefault="00EB7AC6" w:rsidP="0039655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ello, corresponde </w:t>
      </w:r>
      <w:r w:rsidR="00B20FBA">
        <w:rPr>
          <w:rFonts w:ascii="Times New Roman" w:eastAsia="Times New Roman" w:hAnsi="Times New Roman" w:cs="Times New Roman"/>
          <w:sz w:val="24"/>
          <w:szCs w:val="24"/>
        </w:rPr>
        <w:t>identificar</w:t>
      </w:r>
      <w:r>
        <w:rPr>
          <w:rFonts w:ascii="Times New Roman" w:eastAsia="Times New Roman" w:hAnsi="Times New Roman" w:cs="Times New Roman"/>
          <w:sz w:val="24"/>
          <w:szCs w:val="24"/>
        </w:rPr>
        <w:t xml:space="preserve"> las posturas principalmente identificadas de las partes, por una parte, dentro de los argumento planteados ante el tribunal se haya el hecho de que se efectúa una impugnación a un acto de determinación aduciendo que la administración tributaria debió efectuar una determinación presuntiva y no directa y que </w:t>
      </w:r>
      <w:r>
        <w:rPr>
          <w:rFonts w:ascii="Times New Roman" w:eastAsia="Times New Roman" w:hAnsi="Times New Roman" w:cs="Times New Roman"/>
          <w:sz w:val="24"/>
          <w:szCs w:val="24"/>
        </w:rPr>
        <w:lastRenderedPageBreak/>
        <w:t xml:space="preserve">a consecuencia de ello, entonces correspondía aplicar la resolución </w:t>
      </w:r>
      <w:r w:rsidR="005E036D" w:rsidRPr="005E036D">
        <w:rPr>
          <w:rFonts w:ascii="Times New Roman" w:eastAsia="Times New Roman" w:hAnsi="Times New Roman" w:cs="Times New Roman"/>
          <w:sz w:val="24"/>
          <w:szCs w:val="24"/>
        </w:rPr>
        <w:t xml:space="preserve">No </w:t>
      </w:r>
      <w:r w:rsidR="005E036D" w:rsidRPr="005E036D">
        <w:rPr>
          <w:rFonts w:ascii="Times New Roman" w:hAnsi="Times New Roman" w:cs="Times New Roman"/>
          <w:sz w:val="24"/>
          <w:szCs w:val="24"/>
        </w:rPr>
        <w:t>NAC-DGERCGC15-00000146</w:t>
      </w:r>
      <w:r>
        <w:rPr>
          <w:rFonts w:ascii="Times New Roman" w:eastAsia="Times New Roman" w:hAnsi="Times New Roman" w:cs="Times New Roman"/>
          <w:sz w:val="24"/>
          <w:szCs w:val="24"/>
        </w:rPr>
        <w:t xml:space="preserve"> que contiene el factor de ajuste aplicable para el periodo fiscal objeto de determinación. Sin embargo, la postura de la Administraci</w:t>
      </w:r>
      <w:r w:rsidR="00B20FBA">
        <w:rPr>
          <w:rFonts w:ascii="Times New Roman" w:eastAsia="Times New Roman" w:hAnsi="Times New Roman" w:cs="Times New Roman"/>
          <w:sz w:val="24"/>
          <w:szCs w:val="24"/>
        </w:rPr>
        <w:t>ó</w:t>
      </w:r>
      <w:r>
        <w:rPr>
          <w:rFonts w:ascii="Times New Roman" w:eastAsia="Times New Roman" w:hAnsi="Times New Roman" w:cs="Times New Roman"/>
          <w:sz w:val="24"/>
          <w:szCs w:val="24"/>
        </w:rPr>
        <w:t>n frente a los jueces es que corresponde la determinación directa, por lo relatado en el párrafo up supra</w:t>
      </w:r>
      <w:r w:rsidR="00B20FBA">
        <w:rPr>
          <w:rFonts w:ascii="Times New Roman" w:eastAsia="Times New Roman" w:hAnsi="Times New Roman" w:cs="Times New Roman"/>
          <w:sz w:val="24"/>
          <w:szCs w:val="24"/>
        </w:rPr>
        <w:t>.</w:t>
      </w:r>
    </w:p>
    <w:p w14:paraId="71B701E4" w14:textId="77777777" w:rsidR="008745BD" w:rsidRPr="00B54FEE" w:rsidRDefault="008745BD" w:rsidP="0039655F">
      <w:pPr>
        <w:spacing w:after="0" w:line="480" w:lineRule="auto"/>
        <w:jc w:val="both"/>
        <w:rPr>
          <w:rFonts w:ascii="Times New Roman" w:eastAsia="Times New Roman" w:hAnsi="Times New Roman" w:cs="Times New Roman"/>
          <w:sz w:val="24"/>
          <w:szCs w:val="24"/>
        </w:rPr>
      </w:pPr>
    </w:p>
    <w:p w14:paraId="42E190E7" w14:textId="7CB3B35B" w:rsidR="00A57602" w:rsidRPr="00D412B2" w:rsidRDefault="00A57602" w:rsidP="0049283C">
      <w:pPr>
        <w:pStyle w:val="Estilo2"/>
        <w:numPr>
          <w:ilvl w:val="1"/>
          <w:numId w:val="32"/>
        </w:numPr>
        <w:rPr>
          <w:b/>
        </w:rPr>
      </w:pPr>
      <w:bookmarkStart w:id="38" w:name="_Toc68855415"/>
      <w:r w:rsidRPr="00D412B2">
        <w:rPr>
          <w:b/>
        </w:rPr>
        <w:t>Análisis de la normativa vigente</w:t>
      </w:r>
      <w:bookmarkStart w:id="39" w:name="_Toc65892188"/>
      <w:bookmarkEnd w:id="36"/>
      <w:bookmarkEnd w:id="38"/>
    </w:p>
    <w:bookmarkEnd w:id="39"/>
    <w:p w14:paraId="1EAF97E7" w14:textId="25FDA042" w:rsidR="00C758BB" w:rsidRPr="00B54FEE" w:rsidRDefault="00AF27EF" w:rsidP="00AF27EF">
      <w:pPr>
        <w:spacing w:line="480" w:lineRule="auto"/>
        <w:jc w:val="both"/>
        <w:rPr>
          <w:rFonts w:ascii="Times New Roman" w:eastAsia="Times New Roman" w:hAnsi="Times New Roman" w:cs="Times New Roman"/>
          <w:sz w:val="24"/>
          <w:szCs w:val="24"/>
          <w:highlight w:val="white"/>
        </w:rPr>
      </w:pPr>
      <w:r w:rsidRPr="006B57D2">
        <w:rPr>
          <w:rFonts w:ascii="Times New Roman" w:eastAsia="Times New Roman" w:hAnsi="Times New Roman" w:cs="Times New Roman"/>
          <w:sz w:val="24"/>
          <w:szCs w:val="24"/>
        </w:rPr>
        <w:t xml:space="preserve">Para el </w:t>
      </w:r>
      <w:r w:rsidR="007263AA" w:rsidRPr="006B57D2">
        <w:rPr>
          <w:rFonts w:ascii="Times New Roman" w:eastAsia="Times New Roman" w:hAnsi="Times New Roman" w:cs="Times New Roman"/>
          <w:sz w:val="24"/>
          <w:szCs w:val="24"/>
        </w:rPr>
        <w:t>desarrollo</w:t>
      </w:r>
      <w:r w:rsidRPr="006B57D2">
        <w:rPr>
          <w:rFonts w:ascii="Times New Roman" w:eastAsia="Times New Roman" w:hAnsi="Times New Roman" w:cs="Times New Roman"/>
          <w:sz w:val="24"/>
          <w:szCs w:val="24"/>
        </w:rPr>
        <w:t xml:space="preserve"> de est</w:t>
      </w:r>
      <w:r w:rsidR="00B61ED8" w:rsidRPr="006B57D2">
        <w:rPr>
          <w:rFonts w:ascii="Times New Roman" w:eastAsia="Times New Roman" w:hAnsi="Times New Roman" w:cs="Times New Roman"/>
          <w:sz w:val="24"/>
          <w:szCs w:val="24"/>
        </w:rPr>
        <w:t>e estudio de caso</w:t>
      </w:r>
      <w:r w:rsidR="00496739" w:rsidRPr="006B57D2">
        <w:rPr>
          <w:rFonts w:ascii="Times New Roman" w:eastAsia="Times New Roman" w:hAnsi="Times New Roman" w:cs="Times New Roman"/>
          <w:sz w:val="24"/>
          <w:szCs w:val="24"/>
        </w:rPr>
        <w:t xml:space="preserve"> se </w:t>
      </w:r>
      <w:r w:rsidR="00496739" w:rsidRPr="00B54FEE">
        <w:rPr>
          <w:rFonts w:ascii="Times New Roman" w:eastAsia="Times New Roman" w:hAnsi="Times New Roman" w:cs="Times New Roman"/>
          <w:sz w:val="24"/>
          <w:szCs w:val="24"/>
          <w:highlight w:val="white"/>
        </w:rPr>
        <w:t>consideró pertinente</w:t>
      </w:r>
      <w:r w:rsidR="001E26C6" w:rsidRPr="00B54FEE">
        <w:rPr>
          <w:rFonts w:ascii="Times New Roman" w:eastAsia="Times New Roman" w:hAnsi="Times New Roman" w:cs="Times New Roman"/>
          <w:sz w:val="24"/>
          <w:szCs w:val="24"/>
          <w:highlight w:val="white"/>
        </w:rPr>
        <w:t xml:space="preserve"> analizar </w:t>
      </w:r>
      <w:r w:rsidR="001E26C6" w:rsidRPr="00B54FEE">
        <w:rPr>
          <w:rFonts w:ascii="Times New Roman" w:eastAsia="Times New Roman" w:hAnsi="Times New Roman" w:cs="Times New Roman"/>
          <w:sz w:val="24"/>
          <w:szCs w:val="24"/>
        </w:rPr>
        <w:t xml:space="preserve">el </w:t>
      </w:r>
      <w:r w:rsidR="001E26C6" w:rsidRPr="00B54FEE">
        <w:rPr>
          <w:rFonts w:ascii="Times New Roman" w:hAnsi="Times New Roman" w:cs="Times New Roman"/>
          <w:sz w:val="24"/>
          <w:szCs w:val="24"/>
        </w:rPr>
        <w:t xml:space="preserve">marco legal </w:t>
      </w:r>
      <w:r w:rsidR="001E26C6" w:rsidRPr="00B54FEE">
        <w:rPr>
          <w:rFonts w:ascii="Times New Roman" w:eastAsia="Times New Roman" w:hAnsi="Times New Roman" w:cs="Times New Roman"/>
          <w:sz w:val="24"/>
          <w:szCs w:val="24"/>
          <w:highlight w:val="white"/>
        </w:rPr>
        <w:t>acorde</w:t>
      </w:r>
      <w:r w:rsidR="00C409AC">
        <w:rPr>
          <w:rFonts w:ascii="Times New Roman" w:eastAsia="Times New Roman" w:hAnsi="Times New Roman" w:cs="Times New Roman"/>
          <w:sz w:val="24"/>
          <w:szCs w:val="24"/>
          <w:highlight w:val="white"/>
        </w:rPr>
        <w:t xml:space="preserve"> a </w:t>
      </w:r>
      <w:r w:rsidRPr="00B54FEE">
        <w:rPr>
          <w:rFonts w:ascii="Times New Roman" w:eastAsia="Times New Roman" w:hAnsi="Times New Roman" w:cs="Times New Roman"/>
          <w:sz w:val="24"/>
          <w:szCs w:val="24"/>
          <w:highlight w:val="white"/>
        </w:rPr>
        <w:t xml:space="preserve">los hechos fácticos </w:t>
      </w:r>
      <w:r w:rsidR="00031F21" w:rsidRPr="00B54FEE">
        <w:rPr>
          <w:rFonts w:ascii="Times New Roman" w:eastAsia="Times New Roman" w:hAnsi="Times New Roman" w:cs="Times New Roman"/>
          <w:sz w:val="24"/>
          <w:szCs w:val="24"/>
          <w:highlight w:val="white"/>
        </w:rPr>
        <w:t>correspondientes a este proceso tributario</w:t>
      </w:r>
      <w:r w:rsidR="00C12D15" w:rsidRPr="00B54FEE">
        <w:rPr>
          <w:rFonts w:ascii="Times New Roman" w:eastAsia="Times New Roman" w:hAnsi="Times New Roman" w:cs="Times New Roman"/>
          <w:sz w:val="24"/>
          <w:szCs w:val="24"/>
          <w:highlight w:val="white"/>
        </w:rPr>
        <w:t xml:space="preserve">, entre las normas jurídicas aplicables, </w:t>
      </w:r>
      <w:r w:rsidR="00F1783F">
        <w:rPr>
          <w:rFonts w:ascii="Times New Roman" w:eastAsia="Times New Roman" w:hAnsi="Times New Roman" w:cs="Times New Roman"/>
          <w:sz w:val="24"/>
          <w:szCs w:val="24"/>
          <w:highlight w:val="white"/>
        </w:rPr>
        <w:t>se encuentra</w:t>
      </w:r>
      <w:r w:rsidR="00C12D15" w:rsidRPr="00B54FEE">
        <w:rPr>
          <w:rFonts w:ascii="Times New Roman" w:eastAsia="Times New Roman" w:hAnsi="Times New Roman" w:cs="Times New Roman"/>
          <w:sz w:val="24"/>
          <w:szCs w:val="24"/>
          <w:highlight w:val="white"/>
        </w:rPr>
        <w:t xml:space="preserve"> a:</w:t>
      </w:r>
    </w:p>
    <w:p w14:paraId="3C49BD29" w14:textId="5F409D80" w:rsidR="001E26C6" w:rsidRPr="00B54FEE" w:rsidRDefault="001E26C6" w:rsidP="001E26C6">
      <w:pPr>
        <w:numPr>
          <w:ilvl w:val="0"/>
          <w:numId w:val="5"/>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B54FEE">
        <w:rPr>
          <w:rFonts w:ascii="Times New Roman" w:eastAsia="Times New Roman" w:hAnsi="Times New Roman" w:cs="Times New Roman"/>
          <w:color w:val="000000"/>
          <w:sz w:val="24"/>
          <w:szCs w:val="24"/>
        </w:rPr>
        <w:t>Constitución de</w:t>
      </w:r>
      <w:r w:rsidR="00A525CD" w:rsidRPr="00B54FEE">
        <w:rPr>
          <w:rFonts w:ascii="Times New Roman" w:eastAsia="Times New Roman" w:hAnsi="Times New Roman" w:cs="Times New Roman"/>
          <w:color w:val="000000"/>
          <w:sz w:val="24"/>
          <w:szCs w:val="24"/>
        </w:rPr>
        <w:t xml:space="preserve"> la República del Ecuador.</w:t>
      </w:r>
    </w:p>
    <w:p w14:paraId="73EAA7A8" w14:textId="659523F1" w:rsidR="001E26C6" w:rsidRPr="00B54FEE" w:rsidRDefault="00A525CD" w:rsidP="001E26C6">
      <w:pPr>
        <w:numPr>
          <w:ilvl w:val="0"/>
          <w:numId w:val="5"/>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B54FEE">
        <w:rPr>
          <w:rFonts w:ascii="Times New Roman" w:eastAsia="Times New Roman" w:hAnsi="Times New Roman" w:cs="Times New Roman"/>
          <w:color w:val="000000"/>
          <w:sz w:val="24"/>
          <w:szCs w:val="24"/>
        </w:rPr>
        <w:t>Código Tributario.</w:t>
      </w:r>
    </w:p>
    <w:p w14:paraId="0C2EC91A" w14:textId="3E5337E6" w:rsidR="001E26C6" w:rsidRPr="00B54FEE" w:rsidRDefault="001E26C6" w:rsidP="001E26C6">
      <w:pPr>
        <w:numPr>
          <w:ilvl w:val="0"/>
          <w:numId w:val="5"/>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B54FEE">
        <w:rPr>
          <w:rFonts w:ascii="Times New Roman" w:eastAsia="Times New Roman" w:hAnsi="Times New Roman" w:cs="Times New Roman"/>
          <w:color w:val="000000"/>
          <w:sz w:val="24"/>
          <w:szCs w:val="24"/>
        </w:rPr>
        <w:t>Le</w:t>
      </w:r>
      <w:r w:rsidR="00A525CD" w:rsidRPr="00B54FEE">
        <w:rPr>
          <w:rFonts w:ascii="Times New Roman" w:eastAsia="Times New Roman" w:hAnsi="Times New Roman" w:cs="Times New Roman"/>
          <w:color w:val="000000"/>
          <w:sz w:val="24"/>
          <w:szCs w:val="24"/>
        </w:rPr>
        <w:t>y de Régimen Tributario Interno.</w:t>
      </w:r>
    </w:p>
    <w:p w14:paraId="79E5A1AA" w14:textId="77777777" w:rsidR="001E26C6" w:rsidRPr="00B54FEE" w:rsidRDefault="001E26C6" w:rsidP="001E26C6">
      <w:pPr>
        <w:numPr>
          <w:ilvl w:val="0"/>
          <w:numId w:val="5"/>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B54FEE">
        <w:rPr>
          <w:rFonts w:ascii="Times New Roman" w:eastAsia="Times New Roman" w:hAnsi="Times New Roman" w:cs="Times New Roman"/>
          <w:color w:val="000000"/>
          <w:sz w:val="24"/>
          <w:szCs w:val="24"/>
        </w:rPr>
        <w:t>Reglamento a la Ley de Régimen Tributario Interno.</w:t>
      </w:r>
    </w:p>
    <w:p w14:paraId="7977F1F0" w14:textId="77777777" w:rsidR="001E26C6" w:rsidRPr="00B54FEE" w:rsidRDefault="001E26C6" w:rsidP="001E26C6">
      <w:pPr>
        <w:numPr>
          <w:ilvl w:val="0"/>
          <w:numId w:val="5"/>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B54FEE">
        <w:rPr>
          <w:rFonts w:ascii="Times New Roman" w:eastAsia="Times New Roman" w:hAnsi="Times New Roman" w:cs="Times New Roman"/>
          <w:color w:val="000000"/>
          <w:sz w:val="24"/>
          <w:szCs w:val="24"/>
        </w:rPr>
        <w:t>Resoluciones de Carácter General y Cumplimiento Obligatorio, emitidas por el Servicio de Rentas Internas.</w:t>
      </w:r>
    </w:p>
    <w:p w14:paraId="604166B8" w14:textId="77777777" w:rsidR="00D1423C" w:rsidRPr="00B54FEE" w:rsidRDefault="00D1423C" w:rsidP="00D1423C">
      <w:pPr>
        <w:pBdr>
          <w:top w:val="nil"/>
          <w:left w:val="nil"/>
          <w:bottom w:val="nil"/>
          <w:right w:val="nil"/>
          <w:between w:val="nil"/>
        </w:pBdr>
        <w:spacing w:after="0" w:line="480" w:lineRule="auto"/>
        <w:ind w:left="720"/>
        <w:jc w:val="both"/>
        <w:rPr>
          <w:rFonts w:ascii="Times New Roman" w:hAnsi="Times New Roman" w:cs="Times New Roman"/>
          <w:color w:val="000000"/>
          <w:sz w:val="24"/>
          <w:szCs w:val="24"/>
        </w:rPr>
      </w:pPr>
    </w:p>
    <w:p w14:paraId="38310E88" w14:textId="77777777" w:rsidR="00057BE9" w:rsidRPr="00B54FEE" w:rsidRDefault="00031F21" w:rsidP="00031F21">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highlight w:val="white"/>
        </w:rPr>
        <w:t>De</w:t>
      </w:r>
      <w:r w:rsidR="001E26C6" w:rsidRPr="00B54FEE">
        <w:rPr>
          <w:rFonts w:ascii="Times New Roman" w:eastAsia="Times New Roman" w:hAnsi="Times New Roman" w:cs="Times New Roman"/>
          <w:sz w:val="24"/>
          <w:szCs w:val="24"/>
          <w:highlight w:val="white"/>
        </w:rPr>
        <w:t xml:space="preserve"> </w:t>
      </w:r>
      <w:r w:rsidRPr="00B54FEE">
        <w:rPr>
          <w:rFonts w:ascii="Times New Roman" w:eastAsia="Times New Roman" w:hAnsi="Times New Roman" w:cs="Times New Roman"/>
          <w:sz w:val="24"/>
          <w:szCs w:val="24"/>
          <w:highlight w:val="white"/>
        </w:rPr>
        <w:t>l</w:t>
      </w:r>
      <w:r w:rsidR="001E26C6" w:rsidRPr="00B54FEE">
        <w:rPr>
          <w:rFonts w:ascii="Times New Roman" w:eastAsia="Times New Roman" w:hAnsi="Times New Roman" w:cs="Times New Roman"/>
          <w:sz w:val="24"/>
          <w:szCs w:val="24"/>
          <w:highlight w:val="white"/>
        </w:rPr>
        <w:t>os</w:t>
      </w:r>
      <w:r w:rsidRPr="00B54FEE">
        <w:rPr>
          <w:rFonts w:ascii="Times New Roman" w:eastAsia="Times New Roman" w:hAnsi="Times New Roman" w:cs="Times New Roman"/>
          <w:sz w:val="24"/>
          <w:szCs w:val="24"/>
          <w:highlight w:val="white"/>
        </w:rPr>
        <w:t xml:space="preserve"> cual</w:t>
      </w:r>
      <w:r w:rsidR="001E26C6" w:rsidRPr="00B54FEE">
        <w:rPr>
          <w:rFonts w:ascii="Times New Roman" w:eastAsia="Times New Roman" w:hAnsi="Times New Roman" w:cs="Times New Roman"/>
          <w:sz w:val="24"/>
          <w:szCs w:val="24"/>
          <w:highlight w:val="white"/>
        </w:rPr>
        <w:t>es</w:t>
      </w:r>
      <w:r w:rsidRPr="00B54FEE">
        <w:rPr>
          <w:rFonts w:ascii="Times New Roman" w:eastAsia="Times New Roman" w:hAnsi="Times New Roman" w:cs="Times New Roman"/>
          <w:sz w:val="24"/>
          <w:szCs w:val="24"/>
          <w:highlight w:val="white"/>
        </w:rPr>
        <w:t xml:space="preserve"> se </w:t>
      </w:r>
      <w:r w:rsidR="001E26C6" w:rsidRPr="00B54FEE">
        <w:rPr>
          <w:rFonts w:ascii="Times New Roman" w:eastAsia="Times New Roman" w:hAnsi="Times New Roman" w:cs="Times New Roman"/>
          <w:sz w:val="24"/>
          <w:szCs w:val="24"/>
          <w:highlight w:val="white"/>
        </w:rPr>
        <w:t xml:space="preserve">acogieron </w:t>
      </w:r>
      <w:r w:rsidRPr="00B54FEE">
        <w:rPr>
          <w:rFonts w:ascii="Times New Roman" w:eastAsia="Times New Roman" w:hAnsi="Times New Roman" w:cs="Times New Roman"/>
          <w:sz w:val="24"/>
          <w:szCs w:val="24"/>
          <w:highlight w:val="white"/>
        </w:rPr>
        <w:t xml:space="preserve">como referencia los siguientes artículos relevantes: </w:t>
      </w:r>
    </w:p>
    <w:p w14:paraId="2DB619D0" w14:textId="232F8EF3" w:rsidR="00C758BB" w:rsidRPr="00B54FEE" w:rsidRDefault="00C12D15" w:rsidP="00031F21">
      <w:pPr>
        <w:spacing w:line="480" w:lineRule="auto"/>
        <w:jc w:val="both"/>
        <w:rPr>
          <w:rFonts w:ascii="Times New Roman" w:eastAsia="Times New Roman" w:hAnsi="Times New Roman" w:cs="Times New Roman"/>
          <w:sz w:val="24"/>
          <w:szCs w:val="24"/>
          <w:highlight w:val="white"/>
        </w:rPr>
      </w:pPr>
      <w:r w:rsidRPr="00B54FEE">
        <w:rPr>
          <w:rFonts w:ascii="Times New Roman" w:eastAsia="Times New Roman" w:hAnsi="Times New Roman" w:cs="Times New Roman"/>
          <w:sz w:val="24"/>
          <w:szCs w:val="24"/>
        </w:rPr>
        <w:t xml:space="preserve">Previo a ello, es preciso aterrizar en que </w:t>
      </w:r>
      <w:r w:rsidR="00031F21" w:rsidRPr="00B54FEE">
        <w:rPr>
          <w:rFonts w:ascii="Times New Roman" w:eastAsia="Times New Roman" w:hAnsi="Times New Roman" w:cs="Times New Roman"/>
          <w:sz w:val="24"/>
          <w:szCs w:val="24"/>
        </w:rPr>
        <w:t>el S</w:t>
      </w:r>
      <w:r w:rsidRPr="00B54FEE">
        <w:rPr>
          <w:rFonts w:ascii="Times New Roman" w:eastAsia="Times New Roman" w:hAnsi="Times New Roman" w:cs="Times New Roman"/>
          <w:sz w:val="24"/>
          <w:szCs w:val="24"/>
        </w:rPr>
        <w:t xml:space="preserve">ervicio de </w:t>
      </w:r>
      <w:r w:rsidR="00031F21" w:rsidRPr="00B54FEE">
        <w:rPr>
          <w:rFonts w:ascii="Times New Roman" w:eastAsia="Times New Roman" w:hAnsi="Times New Roman" w:cs="Times New Roman"/>
          <w:sz w:val="24"/>
          <w:szCs w:val="24"/>
        </w:rPr>
        <w:t>R</w:t>
      </w:r>
      <w:r w:rsidRPr="00B54FEE">
        <w:rPr>
          <w:rFonts w:ascii="Times New Roman" w:eastAsia="Times New Roman" w:hAnsi="Times New Roman" w:cs="Times New Roman"/>
          <w:sz w:val="24"/>
          <w:szCs w:val="24"/>
        </w:rPr>
        <w:t xml:space="preserve">entas </w:t>
      </w:r>
      <w:r w:rsidR="00031F21" w:rsidRPr="00B54FEE">
        <w:rPr>
          <w:rFonts w:ascii="Times New Roman" w:eastAsia="Times New Roman" w:hAnsi="Times New Roman" w:cs="Times New Roman"/>
          <w:sz w:val="24"/>
          <w:szCs w:val="24"/>
        </w:rPr>
        <w:t>I</w:t>
      </w:r>
      <w:r w:rsidRPr="00B54FEE">
        <w:rPr>
          <w:rFonts w:ascii="Times New Roman" w:eastAsia="Times New Roman" w:hAnsi="Times New Roman" w:cs="Times New Roman"/>
          <w:sz w:val="24"/>
          <w:szCs w:val="24"/>
        </w:rPr>
        <w:t xml:space="preserve">nternas en </w:t>
      </w:r>
      <w:r w:rsidR="00A10C70" w:rsidRPr="00B54FEE">
        <w:rPr>
          <w:rFonts w:ascii="Times New Roman" w:eastAsia="Times New Roman" w:hAnsi="Times New Roman" w:cs="Times New Roman"/>
          <w:sz w:val="24"/>
          <w:szCs w:val="24"/>
        </w:rPr>
        <w:t>el</w:t>
      </w:r>
      <w:r w:rsidRPr="00B54FEE">
        <w:rPr>
          <w:rFonts w:ascii="Times New Roman" w:eastAsia="Times New Roman" w:hAnsi="Times New Roman" w:cs="Times New Roman"/>
          <w:sz w:val="24"/>
          <w:szCs w:val="24"/>
        </w:rPr>
        <w:t xml:space="preserve"> proceso de Determinación </w:t>
      </w:r>
      <w:r w:rsidR="00A10C70" w:rsidRPr="00B54FEE">
        <w:rPr>
          <w:rFonts w:ascii="Times New Roman" w:eastAsia="Times New Roman" w:hAnsi="Times New Roman" w:cs="Times New Roman"/>
          <w:sz w:val="24"/>
          <w:szCs w:val="24"/>
        </w:rPr>
        <w:t xml:space="preserve">Tributaria </w:t>
      </w:r>
      <w:r w:rsidRPr="00B54FEE">
        <w:rPr>
          <w:rFonts w:ascii="Times New Roman" w:eastAsia="Times New Roman" w:hAnsi="Times New Roman" w:cs="Times New Roman"/>
          <w:sz w:val="24"/>
          <w:szCs w:val="24"/>
        </w:rPr>
        <w:t>procedió a aplicar</w:t>
      </w:r>
      <w:r w:rsidR="00D1423C" w:rsidRPr="00B54FEE">
        <w:rPr>
          <w:rFonts w:ascii="Times New Roman" w:eastAsia="Times New Roman" w:hAnsi="Times New Roman" w:cs="Times New Roman"/>
          <w:sz w:val="24"/>
          <w:szCs w:val="24"/>
        </w:rPr>
        <w:t xml:space="preserve"> la resolución Nº </w:t>
      </w:r>
      <w:r w:rsidR="00031F21" w:rsidRPr="00B54FEE">
        <w:rPr>
          <w:rFonts w:ascii="Times New Roman" w:eastAsia="Times New Roman" w:hAnsi="Times New Roman" w:cs="Times New Roman"/>
          <w:sz w:val="24"/>
          <w:szCs w:val="24"/>
        </w:rPr>
        <w:t xml:space="preserve">NAC-DGERCGC17-00000345, </w:t>
      </w:r>
      <w:r w:rsidR="00A10C70" w:rsidRPr="00B54FEE">
        <w:rPr>
          <w:rFonts w:ascii="Times New Roman" w:eastAsia="Times New Roman" w:hAnsi="Times New Roman" w:cs="Times New Roman"/>
          <w:sz w:val="24"/>
          <w:szCs w:val="24"/>
        </w:rPr>
        <w:t xml:space="preserve">sin observar que la aplicación irrestricta de ese cuerpo normativo afectaba </w:t>
      </w:r>
      <w:r w:rsidR="00031F21" w:rsidRPr="00B54FEE">
        <w:rPr>
          <w:rFonts w:ascii="Times New Roman" w:eastAsia="Times New Roman" w:hAnsi="Times New Roman" w:cs="Times New Roman"/>
          <w:sz w:val="24"/>
          <w:szCs w:val="24"/>
        </w:rPr>
        <w:t>p</w:t>
      </w:r>
      <w:r w:rsidR="00927891" w:rsidRPr="00B54FEE">
        <w:rPr>
          <w:rFonts w:ascii="Times New Roman" w:eastAsia="Times New Roman" w:hAnsi="Times New Roman" w:cs="Times New Roman"/>
          <w:sz w:val="24"/>
          <w:szCs w:val="24"/>
        </w:rPr>
        <w:t>rincipios constitucionales del Régimen T</w:t>
      </w:r>
      <w:r w:rsidR="00031F21" w:rsidRPr="00B54FEE">
        <w:rPr>
          <w:rFonts w:ascii="Times New Roman" w:eastAsia="Times New Roman" w:hAnsi="Times New Roman" w:cs="Times New Roman"/>
          <w:sz w:val="24"/>
          <w:szCs w:val="24"/>
        </w:rPr>
        <w:t xml:space="preserve">ributario, </w:t>
      </w:r>
      <w:r w:rsidR="00A10C70" w:rsidRPr="00B54FEE">
        <w:rPr>
          <w:rFonts w:ascii="Times New Roman" w:eastAsia="Times New Roman" w:hAnsi="Times New Roman" w:cs="Times New Roman"/>
          <w:sz w:val="24"/>
          <w:szCs w:val="24"/>
        </w:rPr>
        <w:t>y consecuentemente los derechos de</w:t>
      </w:r>
      <w:r w:rsidR="00031F21" w:rsidRPr="00B54FEE">
        <w:rPr>
          <w:rFonts w:ascii="Times New Roman" w:eastAsia="Times New Roman" w:hAnsi="Times New Roman" w:cs="Times New Roman"/>
          <w:sz w:val="24"/>
          <w:szCs w:val="24"/>
        </w:rPr>
        <w:t xml:space="preserve"> Calderesa Calderos y Representaciones De Ultr</w:t>
      </w:r>
      <w:r w:rsidR="00927891" w:rsidRPr="00B54FEE">
        <w:rPr>
          <w:rFonts w:ascii="Times New Roman" w:eastAsia="Times New Roman" w:hAnsi="Times New Roman" w:cs="Times New Roman"/>
          <w:sz w:val="24"/>
          <w:szCs w:val="24"/>
        </w:rPr>
        <w:t>amar S.A, ya que</w:t>
      </w:r>
      <w:r w:rsidR="00A10C70" w:rsidRPr="00B54FEE">
        <w:rPr>
          <w:rFonts w:ascii="Times New Roman" w:eastAsia="Times New Roman" w:hAnsi="Times New Roman" w:cs="Times New Roman"/>
          <w:sz w:val="24"/>
          <w:szCs w:val="24"/>
        </w:rPr>
        <w:t xml:space="preserve">, del texto de la resolución versus los hechos identificados en la determinación realizada al </w:t>
      </w:r>
      <w:r w:rsidR="00A10C70" w:rsidRPr="00B54FEE">
        <w:rPr>
          <w:rFonts w:ascii="Times New Roman" w:eastAsia="Times New Roman" w:hAnsi="Times New Roman" w:cs="Times New Roman"/>
          <w:sz w:val="24"/>
          <w:szCs w:val="24"/>
        </w:rPr>
        <w:lastRenderedPageBreak/>
        <w:t xml:space="preserve">contribuyente, </w:t>
      </w:r>
      <w:r w:rsidR="00927891" w:rsidRPr="00B54FEE">
        <w:rPr>
          <w:rFonts w:ascii="Times New Roman" w:eastAsia="Times New Roman" w:hAnsi="Times New Roman" w:cs="Times New Roman"/>
          <w:sz w:val="24"/>
          <w:szCs w:val="24"/>
        </w:rPr>
        <w:t xml:space="preserve"> no se </w:t>
      </w:r>
      <w:r w:rsidR="00A10C70" w:rsidRPr="00B54FEE">
        <w:rPr>
          <w:rFonts w:ascii="Times New Roman" w:eastAsia="Times New Roman" w:hAnsi="Times New Roman" w:cs="Times New Roman"/>
          <w:sz w:val="24"/>
          <w:szCs w:val="24"/>
        </w:rPr>
        <w:t>correspondía aplicar una d</w:t>
      </w:r>
      <w:r w:rsidR="00031F21" w:rsidRPr="00B54FEE">
        <w:rPr>
          <w:rFonts w:ascii="Times New Roman" w:eastAsia="Times New Roman" w:hAnsi="Times New Roman" w:cs="Times New Roman"/>
          <w:sz w:val="24"/>
          <w:szCs w:val="24"/>
        </w:rPr>
        <w:t>eterminación presuntiva</w:t>
      </w:r>
      <w:r w:rsidR="00927891" w:rsidRPr="00B54FEE">
        <w:rPr>
          <w:rFonts w:ascii="Times New Roman" w:eastAsia="Times New Roman" w:hAnsi="Times New Roman" w:cs="Times New Roman"/>
          <w:sz w:val="24"/>
          <w:szCs w:val="24"/>
        </w:rPr>
        <w:t>,</w:t>
      </w:r>
      <w:r w:rsidR="00A10C70" w:rsidRPr="00B54FEE">
        <w:rPr>
          <w:rFonts w:ascii="Times New Roman" w:eastAsia="Times New Roman" w:hAnsi="Times New Roman" w:cs="Times New Roman"/>
          <w:sz w:val="24"/>
          <w:szCs w:val="24"/>
        </w:rPr>
        <w:t xml:space="preserve"> pese a qu</w:t>
      </w:r>
      <w:r w:rsidR="00057BE9" w:rsidRPr="00B54FEE">
        <w:rPr>
          <w:rFonts w:ascii="Times New Roman" w:eastAsia="Times New Roman" w:hAnsi="Times New Roman" w:cs="Times New Roman"/>
          <w:sz w:val="24"/>
          <w:szCs w:val="24"/>
        </w:rPr>
        <w:t>e la Ley de Régimen Tributario I</w:t>
      </w:r>
      <w:r w:rsidR="00A10C70" w:rsidRPr="00B54FEE">
        <w:rPr>
          <w:rFonts w:ascii="Times New Roman" w:eastAsia="Times New Roman" w:hAnsi="Times New Roman" w:cs="Times New Roman"/>
          <w:sz w:val="24"/>
          <w:szCs w:val="24"/>
        </w:rPr>
        <w:t>nterno y su Reglamento conceden las normas expresas para el tratamiento de una determinación.</w:t>
      </w:r>
      <w:r w:rsidR="00031F21" w:rsidRPr="00B54FEE">
        <w:rPr>
          <w:rFonts w:ascii="Times New Roman" w:eastAsia="Times New Roman" w:hAnsi="Times New Roman" w:cs="Times New Roman"/>
          <w:sz w:val="24"/>
          <w:szCs w:val="24"/>
        </w:rPr>
        <w:t xml:space="preserve"> </w:t>
      </w:r>
      <w:r w:rsidR="00A10C70" w:rsidRPr="00B54FEE">
        <w:rPr>
          <w:rFonts w:ascii="Times New Roman" w:eastAsia="Times New Roman" w:hAnsi="Times New Roman" w:cs="Times New Roman"/>
          <w:sz w:val="24"/>
          <w:szCs w:val="24"/>
        </w:rPr>
        <w:t>En este caso, e</w:t>
      </w:r>
      <w:r w:rsidR="00927891" w:rsidRPr="00B54FEE">
        <w:rPr>
          <w:rFonts w:ascii="Times New Roman" w:eastAsia="Times New Roman" w:hAnsi="Times New Roman" w:cs="Times New Roman"/>
          <w:sz w:val="24"/>
          <w:szCs w:val="24"/>
        </w:rPr>
        <w:t>l Servicio de Rentas Internas</w:t>
      </w:r>
      <w:r w:rsidR="00A10C70" w:rsidRPr="00B54FEE">
        <w:rPr>
          <w:rFonts w:ascii="Times New Roman" w:eastAsia="Times New Roman" w:hAnsi="Times New Roman" w:cs="Times New Roman"/>
          <w:sz w:val="24"/>
          <w:szCs w:val="24"/>
        </w:rPr>
        <w:t xml:space="preserve"> no podía</w:t>
      </w:r>
      <w:r w:rsidR="00927891" w:rsidRPr="00B54FEE">
        <w:rPr>
          <w:rFonts w:ascii="Times New Roman" w:eastAsia="Times New Roman" w:hAnsi="Times New Roman" w:cs="Times New Roman"/>
          <w:sz w:val="24"/>
          <w:szCs w:val="24"/>
        </w:rPr>
        <w:t xml:space="preserve"> realizar una determinación directa</w:t>
      </w:r>
      <w:r w:rsidR="00057BE9" w:rsidRPr="00B54FEE">
        <w:rPr>
          <w:rFonts w:ascii="Times New Roman" w:eastAsia="Times New Roman" w:hAnsi="Times New Roman" w:cs="Times New Roman"/>
          <w:sz w:val="24"/>
          <w:szCs w:val="24"/>
        </w:rPr>
        <w:t>, pues esta</w:t>
      </w:r>
      <w:r w:rsidR="00A10C70" w:rsidRPr="00B54FEE">
        <w:rPr>
          <w:rFonts w:ascii="Times New Roman" w:eastAsia="Times New Roman" w:hAnsi="Times New Roman" w:cs="Times New Roman"/>
          <w:sz w:val="24"/>
          <w:szCs w:val="24"/>
        </w:rPr>
        <w:t xml:space="preserve"> determinación no arrojaba datos más o menos exactos, consecuentemente debió efectuarle una determinación presuntiva.</w:t>
      </w:r>
    </w:p>
    <w:p w14:paraId="0AF9AFF5" w14:textId="77777777" w:rsidR="00C758BB" w:rsidRPr="00B54FEE" w:rsidRDefault="00C758BB" w:rsidP="00031F21">
      <w:pPr>
        <w:spacing w:line="480" w:lineRule="auto"/>
        <w:jc w:val="both"/>
        <w:rPr>
          <w:rFonts w:ascii="Times New Roman" w:eastAsia="Times New Roman" w:hAnsi="Times New Roman" w:cs="Times New Roman"/>
          <w:sz w:val="24"/>
          <w:szCs w:val="24"/>
        </w:rPr>
      </w:pPr>
    </w:p>
    <w:p w14:paraId="5D5C7D0B" w14:textId="39607932" w:rsidR="00031F21" w:rsidRPr="00B54FEE" w:rsidRDefault="00C758BB" w:rsidP="00031F21">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Es por ello</w:t>
      </w:r>
      <w:r w:rsidR="00057BE9" w:rsidRPr="00B54FEE">
        <w:rPr>
          <w:rFonts w:ascii="Times New Roman" w:eastAsia="Times New Roman" w:hAnsi="Times New Roman" w:cs="Times New Roman"/>
          <w:sz w:val="24"/>
          <w:szCs w:val="24"/>
        </w:rPr>
        <w:t xml:space="preserve"> se aplicó</w:t>
      </w:r>
      <w:r w:rsidR="00031F21" w:rsidRPr="00B54FEE">
        <w:rPr>
          <w:rFonts w:ascii="Times New Roman" w:eastAsia="Times New Roman" w:hAnsi="Times New Roman" w:cs="Times New Roman"/>
          <w:sz w:val="24"/>
          <w:szCs w:val="24"/>
        </w:rPr>
        <w:t xml:space="preserve"> en nuestro análisis normativo el principio const</w:t>
      </w:r>
      <w:r w:rsidRPr="00B54FEE">
        <w:rPr>
          <w:rFonts w:ascii="Times New Roman" w:eastAsia="Times New Roman" w:hAnsi="Times New Roman" w:cs="Times New Roman"/>
          <w:sz w:val="24"/>
          <w:szCs w:val="24"/>
        </w:rPr>
        <w:t>itucional tributario, igualdad, y c</w:t>
      </w:r>
      <w:r w:rsidR="00031F21" w:rsidRPr="00B54FEE">
        <w:rPr>
          <w:rFonts w:ascii="Times New Roman" w:eastAsia="Times New Roman" w:hAnsi="Times New Roman" w:cs="Times New Roman"/>
          <w:sz w:val="24"/>
          <w:szCs w:val="24"/>
        </w:rPr>
        <w:t xml:space="preserve">omo es de conocimiento general este principio </w:t>
      </w:r>
      <w:r w:rsidR="00927891" w:rsidRPr="00B54FEE">
        <w:rPr>
          <w:rFonts w:ascii="Times New Roman" w:eastAsia="Times New Roman" w:hAnsi="Times New Roman" w:cs="Times New Roman"/>
          <w:sz w:val="24"/>
          <w:szCs w:val="24"/>
        </w:rPr>
        <w:t xml:space="preserve">de igualdad </w:t>
      </w:r>
      <w:r w:rsidR="00031F21" w:rsidRPr="00B54FEE">
        <w:rPr>
          <w:rFonts w:ascii="Times New Roman" w:eastAsia="Times New Roman" w:hAnsi="Times New Roman" w:cs="Times New Roman"/>
          <w:sz w:val="24"/>
          <w:szCs w:val="24"/>
        </w:rPr>
        <w:t>claramente determina que todas las per</w:t>
      </w:r>
      <w:r w:rsidR="00927891" w:rsidRPr="00B54FEE">
        <w:rPr>
          <w:rFonts w:ascii="Times New Roman" w:eastAsia="Times New Roman" w:hAnsi="Times New Roman" w:cs="Times New Roman"/>
          <w:sz w:val="24"/>
          <w:szCs w:val="24"/>
        </w:rPr>
        <w:t>sonas somos iguales ante la ley,</w:t>
      </w:r>
      <w:r w:rsidR="00031F21" w:rsidRPr="00B54FEE">
        <w:rPr>
          <w:rFonts w:ascii="Times New Roman" w:eastAsia="Times New Roman" w:hAnsi="Times New Roman" w:cs="Times New Roman"/>
          <w:sz w:val="24"/>
          <w:szCs w:val="24"/>
        </w:rPr>
        <w:t xml:space="preserve"> y no se debe caer en discriminación alguna. </w:t>
      </w:r>
    </w:p>
    <w:p w14:paraId="27DFFEFB" w14:textId="77777777" w:rsidR="00C758BB" w:rsidRPr="00B54FEE" w:rsidRDefault="00C758BB" w:rsidP="00031F21">
      <w:pPr>
        <w:spacing w:line="480" w:lineRule="auto"/>
        <w:jc w:val="both"/>
        <w:rPr>
          <w:rFonts w:ascii="Times New Roman" w:eastAsia="Times New Roman" w:hAnsi="Times New Roman" w:cs="Times New Roman"/>
          <w:sz w:val="24"/>
          <w:szCs w:val="24"/>
        </w:rPr>
      </w:pPr>
    </w:p>
    <w:p w14:paraId="7F989588" w14:textId="4784C465" w:rsidR="00927891" w:rsidRPr="00B54FEE" w:rsidRDefault="00A839B9" w:rsidP="00031F21">
      <w:pPr>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En este proceso en particular el Serv</w:t>
      </w:r>
      <w:r w:rsidR="00057BE9" w:rsidRPr="00B54FEE">
        <w:rPr>
          <w:rFonts w:ascii="Times New Roman" w:eastAsia="Times New Roman" w:hAnsi="Times New Roman" w:cs="Times New Roman"/>
          <w:sz w:val="24"/>
          <w:szCs w:val="24"/>
        </w:rPr>
        <w:t>icio de Rentas Internas, realizó</w:t>
      </w:r>
      <w:r w:rsidRPr="00B54FEE">
        <w:rPr>
          <w:rFonts w:ascii="Times New Roman" w:eastAsia="Times New Roman" w:hAnsi="Times New Roman" w:cs="Times New Roman"/>
          <w:sz w:val="24"/>
          <w:szCs w:val="24"/>
        </w:rPr>
        <w:t xml:space="preserve"> en contra de la empresa Calderesa Calderos y Representaciones de Ultramar S.A. un acto discriminatorio, al excluir </w:t>
      </w:r>
      <w:r w:rsidR="008451D9" w:rsidRPr="00B54FEE">
        <w:rPr>
          <w:rFonts w:ascii="Times New Roman" w:eastAsia="Times New Roman" w:hAnsi="Times New Roman" w:cs="Times New Roman"/>
          <w:sz w:val="24"/>
          <w:szCs w:val="24"/>
        </w:rPr>
        <w:t xml:space="preserve">totalmente a este sujeto pasivo </w:t>
      </w:r>
      <w:r w:rsidRPr="00B54FEE">
        <w:rPr>
          <w:rFonts w:ascii="Times New Roman" w:eastAsia="Times New Roman" w:hAnsi="Times New Roman" w:cs="Times New Roman"/>
          <w:sz w:val="24"/>
          <w:szCs w:val="24"/>
        </w:rPr>
        <w:t xml:space="preserve">de </w:t>
      </w:r>
      <w:r w:rsidR="00A10C70" w:rsidRPr="00B54FEE">
        <w:rPr>
          <w:rFonts w:ascii="Times New Roman" w:eastAsia="Times New Roman" w:hAnsi="Times New Roman" w:cs="Times New Roman"/>
          <w:sz w:val="24"/>
          <w:szCs w:val="24"/>
        </w:rPr>
        <w:t xml:space="preserve">efectuarle </w:t>
      </w:r>
      <w:r w:rsidRPr="00B54FEE">
        <w:rPr>
          <w:rFonts w:ascii="Times New Roman" w:eastAsia="Times New Roman" w:hAnsi="Times New Roman" w:cs="Times New Roman"/>
          <w:sz w:val="24"/>
          <w:szCs w:val="24"/>
        </w:rPr>
        <w:t>una determinación presuntiva, alega</w:t>
      </w:r>
      <w:r w:rsidR="00D1423C" w:rsidRPr="00B54FEE">
        <w:rPr>
          <w:rFonts w:ascii="Times New Roman" w:eastAsia="Times New Roman" w:hAnsi="Times New Roman" w:cs="Times New Roman"/>
          <w:sz w:val="24"/>
          <w:szCs w:val="24"/>
        </w:rPr>
        <w:t>ndo que está empresa realizaba supuestas</w:t>
      </w:r>
      <w:r w:rsidRPr="00B54FEE">
        <w:rPr>
          <w:rFonts w:ascii="Times New Roman" w:eastAsia="Times New Roman" w:hAnsi="Times New Roman" w:cs="Times New Roman"/>
          <w:sz w:val="24"/>
          <w:szCs w:val="24"/>
        </w:rPr>
        <w:t xml:space="preserve">  transacciones con empresas fantasma o inexistentes.</w:t>
      </w:r>
    </w:p>
    <w:p w14:paraId="5745A6C5" w14:textId="77777777" w:rsidR="00C758BB" w:rsidRPr="00B54FEE" w:rsidRDefault="00C758BB" w:rsidP="00AF27EF">
      <w:pPr>
        <w:spacing w:line="480" w:lineRule="auto"/>
        <w:jc w:val="both"/>
        <w:rPr>
          <w:rFonts w:ascii="Times New Roman" w:eastAsia="Times New Roman" w:hAnsi="Times New Roman" w:cs="Times New Roman"/>
          <w:sz w:val="24"/>
          <w:szCs w:val="24"/>
          <w:highlight w:val="white"/>
        </w:rPr>
      </w:pPr>
    </w:p>
    <w:p w14:paraId="30C03A1F" w14:textId="43E5E8E7" w:rsidR="00AF27EF" w:rsidRPr="00B54FEE" w:rsidRDefault="00BC757B" w:rsidP="00AF27EF">
      <w:pPr>
        <w:spacing w:line="480" w:lineRule="auto"/>
        <w:jc w:val="both"/>
        <w:rPr>
          <w:rFonts w:ascii="Times New Roman" w:eastAsia="Times New Roman" w:hAnsi="Times New Roman" w:cs="Times New Roman"/>
          <w:sz w:val="24"/>
          <w:szCs w:val="24"/>
          <w:highlight w:val="white"/>
        </w:rPr>
      </w:pPr>
      <w:r w:rsidRPr="00B54FEE">
        <w:rPr>
          <w:rFonts w:ascii="Times New Roman" w:eastAsia="Times New Roman" w:hAnsi="Times New Roman" w:cs="Times New Roman"/>
          <w:sz w:val="24"/>
          <w:szCs w:val="24"/>
          <w:highlight w:val="white"/>
        </w:rPr>
        <w:t>En cuanto al C</w:t>
      </w:r>
      <w:r w:rsidR="00AF27EF" w:rsidRPr="00B54FEE">
        <w:rPr>
          <w:rFonts w:ascii="Times New Roman" w:eastAsia="Times New Roman" w:hAnsi="Times New Roman" w:cs="Times New Roman"/>
          <w:sz w:val="24"/>
          <w:szCs w:val="24"/>
          <w:highlight w:val="white"/>
        </w:rPr>
        <w:t>ó</w:t>
      </w:r>
      <w:r w:rsidRPr="00B54FEE">
        <w:rPr>
          <w:rFonts w:ascii="Times New Roman" w:eastAsia="Times New Roman" w:hAnsi="Times New Roman" w:cs="Times New Roman"/>
          <w:sz w:val="24"/>
          <w:szCs w:val="24"/>
          <w:highlight w:val="white"/>
        </w:rPr>
        <w:t>digo T</w:t>
      </w:r>
      <w:r w:rsidR="005B2EA3" w:rsidRPr="00B54FEE">
        <w:rPr>
          <w:rFonts w:ascii="Times New Roman" w:eastAsia="Times New Roman" w:hAnsi="Times New Roman" w:cs="Times New Roman"/>
          <w:sz w:val="24"/>
          <w:szCs w:val="24"/>
          <w:highlight w:val="white"/>
        </w:rPr>
        <w:t>ributa</w:t>
      </w:r>
      <w:r w:rsidR="00057BE9" w:rsidRPr="00B54FEE">
        <w:rPr>
          <w:rFonts w:ascii="Times New Roman" w:eastAsia="Times New Roman" w:hAnsi="Times New Roman" w:cs="Times New Roman"/>
          <w:sz w:val="24"/>
          <w:szCs w:val="24"/>
          <w:highlight w:val="white"/>
        </w:rPr>
        <w:t>rio se pudo</w:t>
      </w:r>
      <w:r w:rsidR="005B2EA3" w:rsidRPr="00B54FEE">
        <w:rPr>
          <w:rFonts w:ascii="Times New Roman" w:eastAsia="Times New Roman" w:hAnsi="Times New Roman" w:cs="Times New Roman"/>
          <w:sz w:val="24"/>
          <w:szCs w:val="24"/>
          <w:highlight w:val="white"/>
        </w:rPr>
        <w:t xml:space="preserve"> observar</w:t>
      </w:r>
      <w:r w:rsidR="00595636" w:rsidRPr="00B54FEE">
        <w:rPr>
          <w:rFonts w:ascii="Times New Roman" w:eastAsia="Times New Roman" w:hAnsi="Times New Roman" w:cs="Times New Roman"/>
          <w:sz w:val="24"/>
          <w:szCs w:val="24"/>
          <w:highlight w:val="white"/>
        </w:rPr>
        <w:t xml:space="preserve"> que </w:t>
      </w:r>
      <w:r w:rsidR="00057BE9" w:rsidRPr="00B54FEE">
        <w:rPr>
          <w:rFonts w:ascii="Times New Roman" w:eastAsia="Times New Roman" w:hAnsi="Times New Roman" w:cs="Times New Roman"/>
          <w:sz w:val="24"/>
          <w:szCs w:val="24"/>
          <w:highlight w:val="white"/>
        </w:rPr>
        <w:t xml:space="preserve">en </w:t>
      </w:r>
      <w:r w:rsidR="00595636" w:rsidRPr="00B54FEE">
        <w:rPr>
          <w:rFonts w:ascii="Times New Roman" w:eastAsia="Times New Roman" w:hAnsi="Times New Roman" w:cs="Times New Roman"/>
          <w:sz w:val="24"/>
          <w:szCs w:val="24"/>
          <w:highlight w:val="white"/>
        </w:rPr>
        <w:t xml:space="preserve">su artículo 5, es concordante con lo que establece </w:t>
      </w:r>
      <w:r w:rsidR="00AF27EF" w:rsidRPr="00B54FEE">
        <w:rPr>
          <w:rFonts w:ascii="Times New Roman" w:eastAsia="Times New Roman" w:hAnsi="Times New Roman" w:cs="Times New Roman"/>
          <w:sz w:val="24"/>
          <w:szCs w:val="24"/>
          <w:highlight w:val="white"/>
        </w:rPr>
        <w:t>el artículo 300 de la Constitución</w:t>
      </w:r>
      <w:r w:rsidR="00B616F3" w:rsidRPr="00B54FEE">
        <w:rPr>
          <w:rFonts w:ascii="Times New Roman" w:eastAsia="Times New Roman" w:hAnsi="Times New Roman" w:cs="Times New Roman"/>
          <w:sz w:val="24"/>
          <w:szCs w:val="24"/>
          <w:highlight w:val="white"/>
        </w:rPr>
        <w:t xml:space="preserve"> de la Repú</w:t>
      </w:r>
      <w:r w:rsidR="005B2EA3" w:rsidRPr="00B54FEE">
        <w:rPr>
          <w:rFonts w:ascii="Times New Roman" w:eastAsia="Times New Roman" w:hAnsi="Times New Roman" w:cs="Times New Roman"/>
          <w:sz w:val="24"/>
          <w:szCs w:val="24"/>
          <w:highlight w:val="white"/>
        </w:rPr>
        <w:t>blica del Ecuador</w:t>
      </w:r>
      <w:r w:rsidR="00AF27EF" w:rsidRPr="00B54FEE">
        <w:rPr>
          <w:rFonts w:ascii="Times New Roman" w:eastAsia="Times New Roman" w:hAnsi="Times New Roman" w:cs="Times New Roman"/>
          <w:sz w:val="24"/>
          <w:szCs w:val="24"/>
          <w:highlight w:val="white"/>
        </w:rPr>
        <w:t>,</w:t>
      </w:r>
      <w:r w:rsidR="00595636" w:rsidRPr="00B54FEE">
        <w:rPr>
          <w:rFonts w:ascii="Times New Roman" w:eastAsia="Times New Roman" w:hAnsi="Times New Roman" w:cs="Times New Roman"/>
          <w:sz w:val="24"/>
          <w:szCs w:val="24"/>
          <w:highlight w:val="white"/>
        </w:rPr>
        <w:t xml:space="preserve"> respecto a los principios que</w:t>
      </w:r>
      <w:r w:rsidR="00AF27EF" w:rsidRPr="00B54FEE">
        <w:rPr>
          <w:rFonts w:ascii="Times New Roman" w:eastAsia="Times New Roman" w:hAnsi="Times New Roman" w:cs="Times New Roman"/>
          <w:sz w:val="24"/>
          <w:szCs w:val="24"/>
          <w:highlight w:val="white"/>
        </w:rPr>
        <w:t xml:space="preserve"> r</w:t>
      </w:r>
      <w:r w:rsidR="00057BE9" w:rsidRPr="00B54FEE">
        <w:rPr>
          <w:rFonts w:ascii="Times New Roman" w:eastAsia="Times New Roman" w:hAnsi="Times New Roman" w:cs="Times New Roman"/>
          <w:sz w:val="24"/>
          <w:szCs w:val="24"/>
          <w:highlight w:val="white"/>
        </w:rPr>
        <w:t>igen</w:t>
      </w:r>
      <w:r w:rsidRPr="00B54FEE">
        <w:rPr>
          <w:rFonts w:ascii="Times New Roman" w:eastAsia="Times New Roman" w:hAnsi="Times New Roman" w:cs="Times New Roman"/>
          <w:sz w:val="24"/>
          <w:szCs w:val="24"/>
          <w:highlight w:val="white"/>
        </w:rPr>
        <w:t xml:space="preserve"> el Régimen T</w:t>
      </w:r>
      <w:r w:rsidR="00AF27EF" w:rsidRPr="00B54FEE">
        <w:rPr>
          <w:rFonts w:ascii="Times New Roman" w:eastAsia="Times New Roman" w:hAnsi="Times New Roman" w:cs="Times New Roman"/>
          <w:sz w:val="24"/>
          <w:szCs w:val="24"/>
          <w:highlight w:val="white"/>
        </w:rPr>
        <w:t>ributario.</w:t>
      </w:r>
      <w:r w:rsidR="00AF27EF" w:rsidRPr="00B54FEE">
        <w:rPr>
          <w:rFonts w:ascii="Times New Roman" w:eastAsia="Times New Roman" w:hAnsi="Times New Roman" w:cs="Times New Roman"/>
          <w:sz w:val="24"/>
          <w:szCs w:val="24"/>
          <w:highlight w:val="yellow"/>
        </w:rPr>
        <w:t xml:space="preserve">                                                                                                                                          </w:t>
      </w:r>
    </w:p>
    <w:p w14:paraId="261BA743" w14:textId="77777777" w:rsidR="00C758BB" w:rsidRPr="00B54FEE" w:rsidRDefault="00C758BB" w:rsidP="00AF27EF">
      <w:pPr>
        <w:spacing w:line="480" w:lineRule="auto"/>
        <w:jc w:val="both"/>
        <w:rPr>
          <w:rFonts w:ascii="Times New Roman" w:eastAsia="Times New Roman" w:hAnsi="Times New Roman" w:cs="Times New Roman"/>
          <w:sz w:val="24"/>
          <w:szCs w:val="24"/>
          <w:highlight w:val="white"/>
        </w:rPr>
      </w:pPr>
      <w:bookmarkStart w:id="40" w:name="_3fwokq0" w:colFirst="0" w:colLast="0"/>
      <w:bookmarkEnd w:id="40"/>
    </w:p>
    <w:p w14:paraId="416882BE" w14:textId="11ABDE59" w:rsidR="00595636" w:rsidRPr="00B54FEE" w:rsidRDefault="00595636" w:rsidP="00AF27EF">
      <w:pPr>
        <w:spacing w:line="480" w:lineRule="auto"/>
        <w:jc w:val="both"/>
        <w:rPr>
          <w:rFonts w:ascii="Times New Roman" w:eastAsia="Times New Roman" w:hAnsi="Times New Roman" w:cs="Times New Roman"/>
          <w:sz w:val="24"/>
          <w:szCs w:val="24"/>
          <w:highlight w:val="white"/>
        </w:rPr>
      </w:pPr>
      <w:r w:rsidRPr="00340DAB">
        <w:rPr>
          <w:rFonts w:ascii="Times New Roman" w:eastAsia="Times New Roman" w:hAnsi="Times New Roman" w:cs="Times New Roman"/>
          <w:sz w:val="24"/>
          <w:szCs w:val="24"/>
        </w:rPr>
        <w:lastRenderedPageBreak/>
        <w:t xml:space="preserve">Ahora bien, dentro del ordenamiento jurídico tributario, </w:t>
      </w:r>
      <w:r w:rsidR="00E2239A">
        <w:rPr>
          <w:rFonts w:ascii="Times New Roman" w:eastAsia="Times New Roman" w:hAnsi="Times New Roman" w:cs="Times New Roman"/>
          <w:sz w:val="24"/>
          <w:szCs w:val="24"/>
        </w:rPr>
        <w:t>se encuentra</w:t>
      </w:r>
      <w:r w:rsidRPr="00340DAB">
        <w:rPr>
          <w:rFonts w:ascii="Times New Roman" w:eastAsia="Times New Roman" w:hAnsi="Times New Roman" w:cs="Times New Roman"/>
          <w:sz w:val="24"/>
          <w:szCs w:val="24"/>
        </w:rPr>
        <w:t xml:space="preserve"> al </w:t>
      </w:r>
      <w:r w:rsidR="00D1423C" w:rsidRPr="00340DAB">
        <w:rPr>
          <w:rFonts w:ascii="Times New Roman" w:eastAsia="Times New Roman" w:hAnsi="Times New Roman" w:cs="Times New Roman"/>
          <w:sz w:val="24"/>
          <w:szCs w:val="24"/>
        </w:rPr>
        <w:t>Código</w:t>
      </w:r>
      <w:r w:rsidRPr="00340DAB">
        <w:rPr>
          <w:rFonts w:ascii="Times New Roman" w:eastAsia="Times New Roman" w:hAnsi="Times New Roman" w:cs="Times New Roman"/>
          <w:sz w:val="24"/>
          <w:szCs w:val="24"/>
        </w:rPr>
        <w:t xml:space="preserve"> Tributario</w:t>
      </w:r>
      <w:r w:rsidRPr="00B54FEE">
        <w:rPr>
          <w:rFonts w:ascii="Times New Roman" w:eastAsia="Times New Roman" w:hAnsi="Times New Roman" w:cs="Times New Roman"/>
          <w:sz w:val="24"/>
          <w:szCs w:val="24"/>
          <w:highlight w:val="white"/>
        </w:rPr>
        <w:t>, La Ley de Régimen Tributario Interno y su Reglamento, estos, de jerarquía superior a las resoluciones de carácter general y cumplimiento</w:t>
      </w:r>
      <w:r w:rsidR="00057BE9" w:rsidRPr="00B54FEE">
        <w:rPr>
          <w:rFonts w:ascii="Times New Roman" w:eastAsia="Times New Roman" w:hAnsi="Times New Roman" w:cs="Times New Roman"/>
          <w:sz w:val="24"/>
          <w:szCs w:val="24"/>
          <w:highlight w:val="white"/>
        </w:rPr>
        <w:t xml:space="preserve"> obligatorio emitidas por el </w:t>
      </w:r>
      <w:r w:rsidRPr="00B54FEE">
        <w:rPr>
          <w:rFonts w:ascii="Times New Roman" w:eastAsia="Times New Roman" w:hAnsi="Times New Roman" w:cs="Times New Roman"/>
          <w:sz w:val="24"/>
          <w:szCs w:val="24"/>
          <w:highlight w:val="white"/>
        </w:rPr>
        <w:t xml:space="preserve">Servicio de Rentas Internas en el ejercicio de su facultad Reglamentaria. En las referidas normas, el legislador ha desarrollado textos que identifican en qué momentos corresponde efectuar una determinación directa y en qué momentos corresponde efectuar una determinación presuntiva. Por ello, es </w:t>
      </w:r>
      <w:r w:rsidR="00AF27EF" w:rsidRPr="00B54FEE">
        <w:rPr>
          <w:rFonts w:ascii="Times New Roman" w:eastAsia="Times New Roman" w:hAnsi="Times New Roman" w:cs="Times New Roman"/>
          <w:sz w:val="24"/>
          <w:szCs w:val="24"/>
          <w:highlight w:val="white"/>
        </w:rPr>
        <w:t xml:space="preserve">importante </w:t>
      </w:r>
      <w:r w:rsidR="005B2EA3" w:rsidRPr="00B54FEE">
        <w:rPr>
          <w:rFonts w:ascii="Times New Roman" w:eastAsia="Times New Roman" w:hAnsi="Times New Roman" w:cs="Times New Roman"/>
          <w:sz w:val="24"/>
          <w:szCs w:val="24"/>
          <w:highlight w:val="white"/>
        </w:rPr>
        <w:t xml:space="preserve">discutir </w:t>
      </w:r>
      <w:r w:rsidR="00AF27EF" w:rsidRPr="00B54FEE">
        <w:rPr>
          <w:rFonts w:ascii="Times New Roman" w:eastAsia="Times New Roman" w:hAnsi="Times New Roman" w:cs="Times New Roman"/>
          <w:sz w:val="24"/>
          <w:szCs w:val="24"/>
          <w:highlight w:val="white"/>
        </w:rPr>
        <w:t>sobre</w:t>
      </w:r>
      <w:r w:rsidRPr="00B54FEE">
        <w:rPr>
          <w:rFonts w:ascii="Times New Roman" w:eastAsia="Times New Roman" w:hAnsi="Times New Roman" w:cs="Times New Roman"/>
          <w:sz w:val="24"/>
          <w:szCs w:val="24"/>
          <w:highlight w:val="white"/>
        </w:rPr>
        <w:t xml:space="preserve"> los sistemas de determinación efectuados por el sujeto activo.</w:t>
      </w:r>
    </w:p>
    <w:p w14:paraId="1DC93BEC" w14:textId="77777777" w:rsidR="00595636" w:rsidRPr="00B54FEE" w:rsidRDefault="00595636" w:rsidP="00AF27EF">
      <w:pPr>
        <w:spacing w:line="480" w:lineRule="auto"/>
        <w:jc w:val="both"/>
        <w:rPr>
          <w:rFonts w:ascii="Times New Roman" w:eastAsia="Times New Roman" w:hAnsi="Times New Roman" w:cs="Times New Roman"/>
          <w:sz w:val="24"/>
          <w:szCs w:val="24"/>
          <w:highlight w:val="white"/>
        </w:rPr>
      </w:pPr>
    </w:p>
    <w:p w14:paraId="598278BF" w14:textId="12563A48" w:rsidR="00AF27EF" w:rsidRPr="00B54FEE" w:rsidRDefault="00595636" w:rsidP="00AF27EF">
      <w:pPr>
        <w:spacing w:line="480" w:lineRule="auto"/>
        <w:jc w:val="both"/>
        <w:rPr>
          <w:rFonts w:ascii="Times New Roman" w:eastAsia="Times New Roman" w:hAnsi="Times New Roman" w:cs="Times New Roman"/>
          <w:b/>
          <w:sz w:val="24"/>
          <w:szCs w:val="24"/>
          <w:highlight w:val="yellow"/>
        </w:rPr>
      </w:pPr>
      <w:r w:rsidRPr="00B54FEE">
        <w:rPr>
          <w:rFonts w:ascii="Times New Roman" w:eastAsia="Times New Roman" w:hAnsi="Times New Roman" w:cs="Times New Roman"/>
          <w:sz w:val="24"/>
          <w:szCs w:val="24"/>
          <w:highlight w:val="white"/>
        </w:rPr>
        <w:t xml:space="preserve">En este contexto, </w:t>
      </w:r>
      <w:r w:rsidR="00AF27EF" w:rsidRPr="00B54FEE">
        <w:rPr>
          <w:rFonts w:ascii="Times New Roman" w:eastAsia="Times New Roman" w:hAnsi="Times New Roman" w:cs="Times New Roman"/>
          <w:sz w:val="24"/>
          <w:szCs w:val="24"/>
          <w:highlight w:val="white"/>
        </w:rPr>
        <w:t xml:space="preserve">la determinación directa </w:t>
      </w:r>
      <w:r w:rsidR="005B2EA3" w:rsidRPr="00B54FEE">
        <w:rPr>
          <w:rFonts w:ascii="Times New Roman" w:eastAsia="Times New Roman" w:hAnsi="Times New Roman" w:cs="Times New Roman"/>
          <w:sz w:val="24"/>
          <w:szCs w:val="24"/>
          <w:highlight w:val="white"/>
        </w:rPr>
        <w:t>la cual se encuentra establecida</w:t>
      </w:r>
      <w:r w:rsidR="00D1423C" w:rsidRPr="00B54FEE">
        <w:rPr>
          <w:rFonts w:ascii="Times New Roman" w:eastAsia="Times New Roman" w:hAnsi="Times New Roman" w:cs="Times New Roman"/>
          <w:sz w:val="24"/>
          <w:szCs w:val="24"/>
          <w:highlight w:val="white"/>
        </w:rPr>
        <w:t xml:space="preserve"> en el artículo 91 </w:t>
      </w:r>
      <w:r w:rsidR="00D1423C" w:rsidRPr="00340DAB">
        <w:rPr>
          <w:rFonts w:ascii="Times New Roman" w:eastAsia="Times New Roman" w:hAnsi="Times New Roman" w:cs="Times New Roman"/>
          <w:sz w:val="24"/>
          <w:szCs w:val="24"/>
        </w:rPr>
        <w:t>del Código T</w:t>
      </w:r>
      <w:r w:rsidR="00AF27EF" w:rsidRPr="00340DAB">
        <w:rPr>
          <w:rFonts w:ascii="Times New Roman" w:eastAsia="Times New Roman" w:hAnsi="Times New Roman" w:cs="Times New Roman"/>
          <w:sz w:val="24"/>
          <w:szCs w:val="24"/>
        </w:rPr>
        <w:t>ributario</w:t>
      </w:r>
      <w:r w:rsidR="005B2EA3" w:rsidRPr="00340DAB">
        <w:rPr>
          <w:rFonts w:ascii="Times New Roman" w:eastAsia="Times New Roman" w:hAnsi="Times New Roman" w:cs="Times New Roman"/>
          <w:b/>
          <w:sz w:val="24"/>
          <w:szCs w:val="24"/>
        </w:rPr>
        <w:t xml:space="preserve">, </w:t>
      </w:r>
      <w:r w:rsidR="00AF27EF" w:rsidRPr="00B54FEE">
        <w:rPr>
          <w:rFonts w:ascii="Times New Roman" w:eastAsia="Times New Roman" w:hAnsi="Times New Roman" w:cs="Times New Roman"/>
          <w:sz w:val="24"/>
          <w:szCs w:val="24"/>
          <w:highlight w:val="white"/>
        </w:rPr>
        <w:t xml:space="preserve">se da por la existencia de las declaraciones que dan los sujetos pasivos a la Administración Tributaria siempre y cuando la </w:t>
      </w:r>
      <w:r w:rsidR="005B2EA3" w:rsidRPr="00B54FEE">
        <w:rPr>
          <w:rFonts w:ascii="Times New Roman" w:eastAsia="Times New Roman" w:hAnsi="Times New Roman" w:cs="Times New Roman"/>
          <w:sz w:val="24"/>
          <w:szCs w:val="24"/>
          <w:highlight w:val="white"/>
        </w:rPr>
        <w:t xml:space="preserve">Administración Tributaria </w:t>
      </w:r>
      <w:r w:rsidR="00AF27EF" w:rsidRPr="00B54FEE">
        <w:rPr>
          <w:rFonts w:ascii="Times New Roman" w:eastAsia="Times New Roman" w:hAnsi="Times New Roman" w:cs="Times New Roman"/>
          <w:sz w:val="24"/>
          <w:szCs w:val="24"/>
          <w:highlight w:val="white"/>
        </w:rPr>
        <w:t xml:space="preserve">corrobore que las declaraciones </w:t>
      </w:r>
      <w:r w:rsidR="009514A8" w:rsidRPr="00B54FEE">
        <w:rPr>
          <w:rFonts w:ascii="Times New Roman" w:eastAsia="Times New Roman" w:hAnsi="Times New Roman" w:cs="Times New Roman"/>
          <w:sz w:val="24"/>
          <w:szCs w:val="24"/>
          <w:highlight w:val="white"/>
        </w:rPr>
        <w:t>por el sujeto pasivo den un resultado más o menos exactos</w:t>
      </w:r>
      <w:r w:rsidR="00AF27EF" w:rsidRPr="00B54FEE">
        <w:rPr>
          <w:rFonts w:ascii="Times New Roman" w:eastAsia="Times New Roman" w:hAnsi="Times New Roman" w:cs="Times New Roman"/>
          <w:sz w:val="24"/>
          <w:szCs w:val="24"/>
          <w:highlight w:val="white"/>
        </w:rPr>
        <w:t xml:space="preserve"> y sus hechos </w:t>
      </w:r>
      <w:r w:rsidR="005B2EA3" w:rsidRPr="00B54FEE">
        <w:rPr>
          <w:rFonts w:ascii="Times New Roman" w:eastAsia="Times New Roman" w:hAnsi="Times New Roman" w:cs="Times New Roman"/>
          <w:sz w:val="24"/>
          <w:szCs w:val="24"/>
          <w:highlight w:val="white"/>
        </w:rPr>
        <w:t xml:space="preserve">transaccionales </w:t>
      </w:r>
      <w:r w:rsidR="00AF27EF" w:rsidRPr="00B54FEE">
        <w:rPr>
          <w:rFonts w:ascii="Times New Roman" w:eastAsia="Times New Roman" w:hAnsi="Times New Roman" w:cs="Times New Roman"/>
          <w:sz w:val="24"/>
          <w:szCs w:val="24"/>
          <w:highlight w:val="white"/>
        </w:rPr>
        <w:t xml:space="preserve">son considerados </w:t>
      </w:r>
      <w:r w:rsidR="005B2EA3" w:rsidRPr="00B54FEE">
        <w:rPr>
          <w:rFonts w:ascii="Times New Roman" w:eastAsia="Times New Roman" w:hAnsi="Times New Roman" w:cs="Times New Roman"/>
          <w:sz w:val="24"/>
          <w:szCs w:val="24"/>
          <w:highlight w:val="white"/>
        </w:rPr>
        <w:t>claros, precisos y sobre todo que cumplen con los requisitos de ley.</w:t>
      </w:r>
      <w:r w:rsidR="00AF27EF" w:rsidRPr="00B54FEE">
        <w:rPr>
          <w:rFonts w:ascii="Times New Roman" w:eastAsia="Times New Roman" w:hAnsi="Times New Roman" w:cs="Times New Roman"/>
          <w:b/>
          <w:sz w:val="24"/>
          <w:szCs w:val="24"/>
          <w:highlight w:val="yellow"/>
        </w:rPr>
        <w:t xml:space="preserve">             </w:t>
      </w:r>
    </w:p>
    <w:p w14:paraId="0DEC8B10" w14:textId="77777777" w:rsidR="00C758BB" w:rsidRPr="00B54FEE" w:rsidRDefault="00C758BB" w:rsidP="00AF27EF">
      <w:pPr>
        <w:spacing w:line="480" w:lineRule="auto"/>
        <w:jc w:val="both"/>
        <w:rPr>
          <w:rFonts w:ascii="Times New Roman" w:eastAsia="Times New Roman" w:hAnsi="Times New Roman" w:cs="Times New Roman"/>
          <w:sz w:val="24"/>
          <w:szCs w:val="24"/>
          <w:highlight w:val="white"/>
        </w:rPr>
      </w:pPr>
      <w:bookmarkStart w:id="41" w:name="_14hlpax6ek2j" w:colFirst="0" w:colLast="0"/>
      <w:bookmarkEnd w:id="41"/>
    </w:p>
    <w:p w14:paraId="7D5F2E25" w14:textId="5309E2E8" w:rsidR="00AF27EF" w:rsidRPr="00B54FEE" w:rsidRDefault="00AF27EF" w:rsidP="00AF27EF">
      <w:pPr>
        <w:spacing w:line="480" w:lineRule="auto"/>
        <w:jc w:val="both"/>
        <w:rPr>
          <w:rFonts w:ascii="Times New Roman" w:eastAsia="Times New Roman" w:hAnsi="Times New Roman" w:cs="Times New Roman"/>
          <w:sz w:val="24"/>
          <w:szCs w:val="24"/>
          <w:highlight w:val="white"/>
        </w:rPr>
      </w:pPr>
      <w:r w:rsidRPr="00B54FEE">
        <w:rPr>
          <w:rFonts w:ascii="Times New Roman" w:eastAsia="Times New Roman" w:hAnsi="Times New Roman" w:cs="Times New Roman"/>
          <w:sz w:val="24"/>
          <w:szCs w:val="24"/>
          <w:highlight w:val="white"/>
        </w:rPr>
        <w:t xml:space="preserve">El artículo 92 </w:t>
      </w:r>
      <w:r w:rsidR="00D1423C" w:rsidRPr="00B54FEE">
        <w:rPr>
          <w:rFonts w:ascii="Times New Roman" w:eastAsia="Times New Roman" w:hAnsi="Times New Roman" w:cs="Times New Roman"/>
          <w:sz w:val="24"/>
          <w:szCs w:val="24"/>
          <w:highlight w:val="white"/>
        </w:rPr>
        <w:t>del Código T</w:t>
      </w:r>
      <w:r w:rsidR="005B2EA3" w:rsidRPr="00B54FEE">
        <w:rPr>
          <w:rFonts w:ascii="Times New Roman" w:eastAsia="Times New Roman" w:hAnsi="Times New Roman" w:cs="Times New Roman"/>
          <w:sz w:val="24"/>
          <w:szCs w:val="24"/>
          <w:highlight w:val="white"/>
        </w:rPr>
        <w:t xml:space="preserve">ributario </w:t>
      </w:r>
      <w:r w:rsidRPr="00B54FEE">
        <w:rPr>
          <w:rFonts w:ascii="Times New Roman" w:eastAsia="Times New Roman" w:hAnsi="Times New Roman" w:cs="Times New Roman"/>
          <w:sz w:val="24"/>
          <w:szCs w:val="24"/>
          <w:highlight w:val="white"/>
        </w:rPr>
        <w:t>especifica la definición de la determinación presuntiva</w:t>
      </w:r>
      <w:r w:rsidR="005B2EA3" w:rsidRPr="00B54FEE">
        <w:rPr>
          <w:rFonts w:ascii="Times New Roman" w:eastAsia="Times New Roman" w:hAnsi="Times New Roman" w:cs="Times New Roman"/>
          <w:sz w:val="24"/>
          <w:szCs w:val="24"/>
          <w:highlight w:val="white"/>
        </w:rPr>
        <w:t>,</w:t>
      </w:r>
      <w:r w:rsidRPr="00B54FEE">
        <w:rPr>
          <w:rFonts w:ascii="Times New Roman" w:eastAsia="Times New Roman" w:hAnsi="Times New Roman" w:cs="Times New Roman"/>
          <w:sz w:val="24"/>
          <w:szCs w:val="24"/>
          <w:highlight w:val="white"/>
        </w:rPr>
        <w:t xml:space="preserve"> la cual es aplicada por la Administración Tributaria cuando no existe veracidad en los hechos declarados por el sujeto pasivo. </w:t>
      </w:r>
    </w:p>
    <w:p w14:paraId="7C213C6E" w14:textId="77777777" w:rsidR="002243F2" w:rsidRPr="00B54FEE" w:rsidRDefault="002243F2" w:rsidP="00AF27EF">
      <w:pPr>
        <w:spacing w:line="480" w:lineRule="auto"/>
        <w:jc w:val="both"/>
        <w:rPr>
          <w:rFonts w:ascii="Times New Roman" w:eastAsia="Times New Roman" w:hAnsi="Times New Roman" w:cs="Times New Roman"/>
          <w:sz w:val="24"/>
          <w:szCs w:val="24"/>
          <w:highlight w:val="white"/>
        </w:rPr>
      </w:pPr>
      <w:bookmarkStart w:id="42" w:name="_v5zvpbaze47r" w:colFirst="0" w:colLast="0"/>
      <w:bookmarkEnd w:id="42"/>
    </w:p>
    <w:p w14:paraId="469F907F" w14:textId="26910433" w:rsidR="00C758BB" w:rsidRPr="00B54FEE" w:rsidRDefault="00595636" w:rsidP="00AF27EF">
      <w:pPr>
        <w:spacing w:line="480" w:lineRule="auto"/>
        <w:jc w:val="both"/>
        <w:rPr>
          <w:rFonts w:ascii="Times New Roman" w:eastAsia="Times New Roman" w:hAnsi="Times New Roman" w:cs="Times New Roman"/>
          <w:sz w:val="24"/>
          <w:szCs w:val="24"/>
          <w:highlight w:val="white"/>
        </w:rPr>
      </w:pPr>
      <w:r w:rsidRPr="00B54FEE">
        <w:rPr>
          <w:rFonts w:ascii="Times New Roman" w:eastAsia="Times New Roman" w:hAnsi="Times New Roman" w:cs="Times New Roman"/>
          <w:sz w:val="24"/>
          <w:szCs w:val="24"/>
          <w:highlight w:val="white"/>
        </w:rPr>
        <w:t xml:space="preserve">Consecuentemente, al observar las normas de derecho </w:t>
      </w:r>
      <w:r w:rsidR="002243F2" w:rsidRPr="00B54FEE">
        <w:rPr>
          <w:rFonts w:ascii="Times New Roman" w:eastAsia="Times New Roman" w:hAnsi="Times New Roman" w:cs="Times New Roman"/>
          <w:sz w:val="24"/>
          <w:szCs w:val="24"/>
          <w:highlight w:val="white"/>
        </w:rPr>
        <w:t xml:space="preserve">tributario </w:t>
      </w:r>
      <w:r w:rsidRPr="00B54FEE">
        <w:rPr>
          <w:rFonts w:ascii="Times New Roman" w:eastAsia="Times New Roman" w:hAnsi="Times New Roman" w:cs="Times New Roman"/>
          <w:sz w:val="24"/>
          <w:szCs w:val="24"/>
          <w:highlight w:val="white"/>
        </w:rPr>
        <w:t>que se encuentra</w:t>
      </w:r>
      <w:r w:rsidR="002243F2" w:rsidRPr="00B54FEE">
        <w:rPr>
          <w:rFonts w:ascii="Times New Roman" w:eastAsia="Times New Roman" w:hAnsi="Times New Roman" w:cs="Times New Roman"/>
          <w:sz w:val="24"/>
          <w:szCs w:val="24"/>
          <w:highlight w:val="white"/>
        </w:rPr>
        <w:t>n</w:t>
      </w:r>
      <w:r w:rsidRPr="00B54FEE">
        <w:rPr>
          <w:rFonts w:ascii="Times New Roman" w:eastAsia="Times New Roman" w:hAnsi="Times New Roman" w:cs="Times New Roman"/>
          <w:sz w:val="24"/>
          <w:szCs w:val="24"/>
          <w:highlight w:val="white"/>
        </w:rPr>
        <w:t xml:space="preserve"> vigente</w:t>
      </w:r>
      <w:r w:rsidR="002243F2" w:rsidRPr="00B54FEE">
        <w:rPr>
          <w:rFonts w:ascii="Times New Roman" w:eastAsia="Times New Roman" w:hAnsi="Times New Roman" w:cs="Times New Roman"/>
          <w:sz w:val="24"/>
          <w:szCs w:val="24"/>
          <w:highlight w:val="white"/>
        </w:rPr>
        <w:t>s</w:t>
      </w:r>
      <w:r w:rsidRPr="00B54FEE">
        <w:rPr>
          <w:rFonts w:ascii="Times New Roman" w:eastAsia="Times New Roman" w:hAnsi="Times New Roman" w:cs="Times New Roman"/>
          <w:sz w:val="24"/>
          <w:szCs w:val="24"/>
          <w:highlight w:val="white"/>
        </w:rPr>
        <w:t xml:space="preserve"> y de mayor jerarquía ve</w:t>
      </w:r>
      <w:r w:rsidR="002243F2" w:rsidRPr="00B54FEE">
        <w:rPr>
          <w:rFonts w:ascii="Times New Roman" w:eastAsia="Times New Roman" w:hAnsi="Times New Roman" w:cs="Times New Roman"/>
          <w:sz w:val="24"/>
          <w:szCs w:val="24"/>
          <w:highlight w:val="white"/>
        </w:rPr>
        <w:t xml:space="preserve">rsus los hechos que deben analizarse en una determinación para poder identificar cuál tipo de determinación corresponde efectuar, </w:t>
      </w:r>
      <w:r w:rsidR="002243F2" w:rsidRPr="00B54FEE">
        <w:rPr>
          <w:rFonts w:ascii="Times New Roman" w:eastAsia="Times New Roman" w:hAnsi="Times New Roman" w:cs="Times New Roman"/>
          <w:sz w:val="24"/>
          <w:szCs w:val="24"/>
          <w:highlight w:val="white"/>
        </w:rPr>
        <w:lastRenderedPageBreak/>
        <w:t xml:space="preserve">se aprecia que la única vía posible de determinación era la determinación presuntiva, ya que el desconocer más del </w:t>
      </w:r>
      <w:r w:rsidR="005D0E9E" w:rsidRPr="00340DAB">
        <w:rPr>
          <w:rFonts w:ascii="Times New Roman" w:eastAsia="Times New Roman" w:hAnsi="Times New Roman" w:cs="Times New Roman"/>
          <w:sz w:val="24"/>
          <w:szCs w:val="24"/>
        </w:rPr>
        <w:t>50</w:t>
      </w:r>
      <w:r w:rsidR="002243F2" w:rsidRPr="00340DAB">
        <w:rPr>
          <w:rFonts w:ascii="Times New Roman" w:eastAsia="Times New Roman" w:hAnsi="Times New Roman" w:cs="Times New Roman"/>
          <w:sz w:val="24"/>
          <w:szCs w:val="24"/>
        </w:rPr>
        <w:t xml:space="preserve">% de </w:t>
      </w:r>
      <w:r w:rsidR="002243F2" w:rsidRPr="00B54FEE">
        <w:rPr>
          <w:rFonts w:ascii="Times New Roman" w:eastAsia="Times New Roman" w:hAnsi="Times New Roman" w:cs="Times New Roman"/>
          <w:sz w:val="24"/>
          <w:szCs w:val="24"/>
          <w:highlight w:val="white"/>
        </w:rPr>
        <w:t>sus costos y gastos implica directamente que el impuesto a pagar se vea disparado frente a lo que su actividad económica y su capacidad contributiva realmente le implica responder frente al fisco.</w:t>
      </w:r>
    </w:p>
    <w:p w14:paraId="1EFD9CAB" w14:textId="77777777" w:rsidR="00A2115F" w:rsidRDefault="00A2115F" w:rsidP="00AF27EF">
      <w:pPr>
        <w:spacing w:line="480" w:lineRule="auto"/>
        <w:jc w:val="both"/>
        <w:rPr>
          <w:rFonts w:ascii="Times New Roman" w:eastAsia="Times New Roman" w:hAnsi="Times New Roman" w:cs="Times New Roman"/>
          <w:sz w:val="24"/>
          <w:szCs w:val="24"/>
          <w:highlight w:val="white"/>
        </w:rPr>
      </w:pPr>
    </w:p>
    <w:p w14:paraId="6214873F" w14:textId="1B88CD51" w:rsidR="002243F2" w:rsidRPr="00B54FEE" w:rsidRDefault="00AF27EF" w:rsidP="00AF27EF">
      <w:pPr>
        <w:spacing w:line="480" w:lineRule="auto"/>
        <w:jc w:val="both"/>
        <w:rPr>
          <w:rFonts w:ascii="Times New Roman" w:eastAsia="Times New Roman" w:hAnsi="Times New Roman" w:cs="Times New Roman"/>
          <w:color w:val="222222"/>
          <w:sz w:val="24"/>
          <w:szCs w:val="24"/>
          <w:highlight w:val="white"/>
        </w:rPr>
      </w:pPr>
      <w:r w:rsidRPr="00B54FEE">
        <w:rPr>
          <w:rFonts w:ascii="Times New Roman" w:eastAsia="Times New Roman" w:hAnsi="Times New Roman" w:cs="Times New Roman"/>
          <w:sz w:val="24"/>
          <w:szCs w:val="24"/>
          <w:highlight w:val="white"/>
        </w:rPr>
        <w:t xml:space="preserve">En el caso </w:t>
      </w:r>
      <w:r w:rsidRPr="00B54FEE">
        <w:rPr>
          <w:rFonts w:ascii="Times New Roman" w:hAnsi="Times New Roman" w:cs="Times New Roman"/>
          <w:sz w:val="24"/>
          <w:szCs w:val="24"/>
        </w:rPr>
        <w:t>Calderesa Calderos y Representaciones De Ultramar S.A</w:t>
      </w:r>
      <w:r w:rsidRPr="00B54FEE">
        <w:rPr>
          <w:rFonts w:ascii="Times New Roman" w:eastAsia="Times New Roman" w:hAnsi="Times New Roman" w:cs="Times New Roman"/>
          <w:sz w:val="24"/>
          <w:szCs w:val="24"/>
          <w:highlight w:val="white"/>
        </w:rPr>
        <w:t>, e</w:t>
      </w:r>
      <w:r w:rsidRPr="00B54FEE">
        <w:rPr>
          <w:rFonts w:ascii="Times New Roman" w:eastAsia="Times New Roman" w:hAnsi="Times New Roman" w:cs="Times New Roman"/>
          <w:color w:val="222222"/>
          <w:sz w:val="24"/>
          <w:szCs w:val="24"/>
          <w:highlight w:val="white"/>
        </w:rPr>
        <w:t xml:space="preserve">l Servicio de Rentas Internas al aplicar la determinación directa mediante la resolución </w:t>
      </w:r>
      <w:r w:rsidR="00B1308B" w:rsidRPr="00B54FEE">
        <w:rPr>
          <w:rFonts w:ascii="Times New Roman" w:hAnsi="Times New Roman" w:cs="Times New Roman"/>
          <w:sz w:val="24"/>
          <w:szCs w:val="24"/>
          <w:shd w:val="clear" w:color="auto" w:fill="FFFFFF"/>
        </w:rPr>
        <w:t xml:space="preserve">NAC-DGERCGC17-00000345 </w:t>
      </w:r>
      <w:r w:rsidRPr="00B54FEE">
        <w:rPr>
          <w:rFonts w:ascii="Times New Roman" w:eastAsia="Times New Roman" w:hAnsi="Times New Roman" w:cs="Times New Roman"/>
          <w:color w:val="222222"/>
          <w:sz w:val="24"/>
          <w:szCs w:val="24"/>
          <w:highlight w:val="white"/>
        </w:rPr>
        <w:t xml:space="preserve"> se basó en que </w:t>
      </w:r>
      <w:r w:rsidRPr="00B54FEE">
        <w:rPr>
          <w:rFonts w:ascii="Times New Roman" w:hAnsi="Times New Roman" w:cs="Times New Roman"/>
          <w:sz w:val="24"/>
          <w:szCs w:val="24"/>
        </w:rPr>
        <w:t>Calderesa Calderos y Representaciones De Ultramar S.A.,</w:t>
      </w:r>
      <w:r w:rsidRPr="00B54FEE">
        <w:rPr>
          <w:rFonts w:ascii="Times New Roman" w:eastAsia="Times New Roman" w:hAnsi="Times New Roman" w:cs="Times New Roman"/>
          <w:color w:val="222222"/>
          <w:sz w:val="24"/>
          <w:szCs w:val="24"/>
          <w:highlight w:val="white"/>
        </w:rPr>
        <w:t xml:space="preserve"> habría realizado transacciones con empresas fantasmas e inexistentes, por este motivo la Administración Trib</w:t>
      </w:r>
      <w:r w:rsidR="009514A8" w:rsidRPr="00B54FEE">
        <w:rPr>
          <w:rFonts w:ascii="Times New Roman" w:eastAsia="Times New Roman" w:hAnsi="Times New Roman" w:cs="Times New Roman"/>
          <w:color w:val="222222"/>
          <w:sz w:val="24"/>
          <w:szCs w:val="24"/>
          <w:highlight w:val="white"/>
        </w:rPr>
        <w:t>utaria cree pertinente aplicar</w:t>
      </w:r>
      <w:r w:rsidRPr="00B54FEE">
        <w:rPr>
          <w:rFonts w:ascii="Times New Roman" w:eastAsia="Times New Roman" w:hAnsi="Times New Roman" w:cs="Times New Roman"/>
          <w:color w:val="222222"/>
          <w:sz w:val="24"/>
          <w:szCs w:val="24"/>
          <w:highlight w:val="white"/>
        </w:rPr>
        <w:t xml:space="preserve"> la determinación directa y no </w:t>
      </w:r>
      <w:r w:rsidR="009514A8" w:rsidRPr="00B54FEE">
        <w:rPr>
          <w:rFonts w:ascii="Times New Roman" w:eastAsia="Times New Roman" w:hAnsi="Times New Roman" w:cs="Times New Roman"/>
          <w:color w:val="222222"/>
          <w:sz w:val="24"/>
          <w:szCs w:val="24"/>
          <w:highlight w:val="white"/>
        </w:rPr>
        <w:t xml:space="preserve">considera la determinación </w:t>
      </w:r>
      <w:r w:rsidRPr="00B54FEE">
        <w:rPr>
          <w:rFonts w:ascii="Times New Roman" w:eastAsia="Times New Roman" w:hAnsi="Times New Roman" w:cs="Times New Roman"/>
          <w:color w:val="222222"/>
          <w:sz w:val="24"/>
          <w:szCs w:val="24"/>
          <w:highlight w:val="white"/>
        </w:rPr>
        <w:t>presuntiva</w:t>
      </w:r>
      <w:r w:rsidR="009514A8" w:rsidRPr="00B54FEE">
        <w:rPr>
          <w:rFonts w:ascii="Times New Roman" w:eastAsia="Times New Roman" w:hAnsi="Times New Roman" w:cs="Times New Roman"/>
          <w:color w:val="222222"/>
          <w:sz w:val="24"/>
          <w:szCs w:val="24"/>
          <w:highlight w:val="white"/>
        </w:rPr>
        <w:t xml:space="preserve"> pese a que los datos obtenidos no son más o menos exactos</w:t>
      </w:r>
      <w:r w:rsidRPr="00B54FEE">
        <w:rPr>
          <w:rFonts w:ascii="Times New Roman" w:eastAsia="Times New Roman" w:hAnsi="Times New Roman" w:cs="Times New Roman"/>
          <w:color w:val="222222"/>
          <w:sz w:val="24"/>
          <w:szCs w:val="24"/>
          <w:highlight w:val="white"/>
        </w:rPr>
        <w:t>, pero claro está</w:t>
      </w:r>
      <w:r w:rsidR="002243F2" w:rsidRPr="00B54FEE">
        <w:rPr>
          <w:rFonts w:ascii="Times New Roman" w:eastAsia="Times New Roman" w:hAnsi="Times New Roman" w:cs="Times New Roman"/>
          <w:color w:val="222222"/>
          <w:sz w:val="24"/>
          <w:szCs w:val="24"/>
          <w:highlight w:val="white"/>
        </w:rPr>
        <w:t>,</w:t>
      </w:r>
      <w:r w:rsidRPr="00B54FEE">
        <w:rPr>
          <w:rFonts w:ascii="Times New Roman" w:eastAsia="Times New Roman" w:hAnsi="Times New Roman" w:cs="Times New Roman"/>
          <w:color w:val="222222"/>
          <w:sz w:val="24"/>
          <w:szCs w:val="24"/>
          <w:highlight w:val="white"/>
        </w:rPr>
        <w:t xml:space="preserve"> </w:t>
      </w:r>
      <w:r w:rsidR="002243F2" w:rsidRPr="00B54FEE">
        <w:rPr>
          <w:rFonts w:ascii="Times New Roman" w:eastAsia="Times New Roman" w:hAnsi="Times New Roman" w:cs="Times New Roman"/>
          <w:color w:val="222222"/>
          <w:sz w:val="24"/>
          <w:szCs w:val="24"/>
          <w:highlight w:val="white"/>
        </w:rPr>
        <w:t xml:space="preserve">esto desde nuestro punto de vista le da un tratamiento distinto y discriminatorio al contribuyente, afectando el principio de igualdad y no discriminación, puesto que, no se dio un trato igualitario a los sujetos pasivos frente a lo que establecía la norma tributaria afectando accesoriamente a más normas de derecho y </w:t>
      </w:r>
      <w:r w:rsidR="00C60A10" w:rsidRPr="00B54FEE">
        <w:rPr>
          <w:rFonts w:ascii="Times New Roman" w:eastAsia="Times New Roman" w:hAnsi="Times New Roman" w:cs="Times New Roman"/>
          <w:color w:val="222222"/>
          <w:sz w:val="24"/>
          <w:szCs w:val="24"/>
          <w:highlight w:val="white"/>
        </w:rPr>
        <w:t>principios constitucionales de Régimen T</w:t>
      </w:r>
      <w:r w:rsidR="002243F2" w:rsidRPr="00B54FEE">
        <w:rPr>
          <w:rFonts w:ascii="Times New Roman" w:eastAsia="Times New Roman" w:hAnsi="Times New Roman" w:cs="Times New Roman"/>
          <w:color w:val="222222"/>
          <w:sz w:val="24"/>
          <w:szCs w:val="24"/>
          <w:highlight w:val="white"/>
        </w:rPr>
        <w:t xml:space="preserve">ributario, como son el de igualdad, progresividad, equidad, capacidad contributiva etc. </w:t>
      </w:r>
    </w:p>
    <w:p w14:paraId="0ED96F3C" w14:textId="468D0745" w:rsidR="002243F2" w:rsidRPr="00B54FEE" w:rsidRDefault="002243F2" w:rsidP="00AF27EF">
      <w:pPr>
        <w:spacing w:line="480" w:lineRule="auto"/>
        <w:jc w:val="both"/>
        <w:rPr>
          <w:rFonts w:ascii="Times New Roman" w:eastAsia="Times New Roman" w:hAnsi="Times New Roman" w:cs="Times New Roman"/>
          <w:color w:val="222222"/>
          <w:sz w:val="24"/>
          <w:szCs w:val="24"/>
          <w:highlight w:val="white"/>
        </w:rPr>
      </w:pPr>
    </w:p>
    <w:p w14:paraId="6260C31F" w14:textId="77777777" w:rsidR="00A2115F" w:rsidRDefault="002243F2" w:rsidP="00AF27EF">
      <w:pPr>
        <w:spacing w:line="480" w:lineRule="auto"/>
        <w:jc w:val="both"/>
        <w:rPr>
          <w:rFonts w:ascii="Times New Roman" w:eastAsia="Times New Roman" w:hAnsi="Times New Roman" w:cs="Times New Roman"/>
          <w:color w:val="222222"/>
          <w:sz w:val="24"/>
          <w:szCs w:val="24"/>
          <w:highlight w:val="white"/>
        </w:rPr>
      </w:pPr>
      <w:r w:rsidRPr="00B54FEE">
        <w:rPr>
          <w:rFonts w:ascii="Times New Roman" w:eastAsia="Times New Roman" w:hAnsi="Times New Roman" w:cs="Times New Roman"/>
          <w:color w:val="222222"/>
          <w:sz w:val="24"/>
          <w:szCs w:val="24"/>
          <w:highlight w:val="white"/>
        </w:rPr>
        <w:t>La presente afirmación se efectúa, puesto que en la resolución antes referida se excluye a los contribuyentes que hayan efectuado transacciones con empresas fantasmas e inexistentes y la administración tributaria</w:t>
      </w:r>
      <w:r w:rsidR="005E3DC1" w:rsidRPr="00B54FEE">
        <w:rPr>
          <w:rFonts w:ascii="Times New Roman" w:eastAsia="Times New Roman" w:hAnsi="Times New Roman" w:cs="Times New Roman"/>
          <w:color w:val="222222"/>
          <w:sz w:val="24"/>
          <w:szCs w:val="24"/>
          <w:highlight w:val="white"/>
        </w:rPr>
        <w:t>, pretendía con ello,</w:t>
      </w:r>
      <w:r w:rsidRPr="00B54FEE">
        <w:rPr>
          <w:rFonts w:ascii="Times New Roman" w:eastAsia="Times New Roman" w:hAnsi="Times New Roman" w:cs="Times New Roman"/>
          <w:color w:val="222222"/>
          <w:sz w:val="24"/>
          <w:szCs w:val="24"/>
          <w:highlight w:val="white"/>
        </w:rPr>
        <w:t xml:space="preserve"> sancionar a los sujetos </w:t>
      </w:r>
      <w:r w:rsidR="005E3DC1" w:rsidRPr="00B54FEE">
        <w:rPr>
          <w:rFonts w:ascii="Times New Roman" w:eastAsia="Times New Roman" w:hAnsi="Times New Roman" w:cs="Times New Roman"/>
          <w:color w:val="222222"/>
          <w:sz w:val="24"/>
          <w:szCs w:val="24"/>
          <w:highlight w:val="white"/>
        </w:rPr>
        <w:t xml:space="preserve">pasivos </w:t>
      </w:r>
      <w:r w:rsidRPr="00B54FEE">
        <w:rPr>
          <w:rFonts w:ascii="Times New Roman" w:eastAsia="Times New Roman" w:hAnsi="Times New Roman" w:cs="Times New Roman"/>
          <w:color w:val="222222"/>
          <w:sz w:val="24"/>
          <w:szCs w:val="24"/>
          <w:highlight w:val="white"/>
        </w:rPr>
        <w:t xml:space="preserve">que hayan tenido las referidas prácticas, desconociendo </w:t>
      </w:r>
      <w:r w:rsidR="005E3DC1" w:rsidRPr="00B54FEE">
        <w:rPr>
          <w:rFonts w:ascii="Times New Roman" w:eastAsia="Times New Roman" w:hAnsi="Times New Roman" w:cs="Times New Roman"/>
          <w:color w:val="222222"/>
          <w:sz w:val="24"/>
          <w:szCs w:val="24"/>
          <w:highlight w:val="white"/>
        </w:rPr>
        <w:t xml:space="preserve">deliberadamente </w:t>
      </w:r>
      <w:r w:rsidRPr="00B54FEE">
        <w:rPr>
          <w:rFonts w:ascii="Times New Roman" w:eastAsia="Times New Roman" w:hAnsi="Times New Roman" w:cs="Times New Roman"/>
          <w:color w:val="222222"/>
          <w:sz w:val="24"/>
          <w:szCs w:val="24"/>
          <w:highlight w:val="white"/>
        </w:rPr>
        <w:t xml:space="preserve">las normas de derecho de jerarquía superior que les obligaba a efectuar en el caso puntual, </w:t>
      </w:r>
      <w:r w:rsidR="005E3DC1" w:rsidRPr="00B54FEE">
        <w:rPr>
          <w:rFonts w:ascii="Times New Roman" w:eastAsia="Times New Roman" w:hAnsi="Times New Roman" w:cs="Times New Roman"/>
          <w:color w:val="222222"/>
          <w:sz w:val="24"/>
          <w:szCs w:val="24"/>
          <w:highlight w:val="white"/>
        </w:rPr>
        <w:t>u</w:t>
      </w:r>
      <w:r w:rsidRPr="00B54FEE">
        <w:rPr>
          <w:rFonts w:ascii="Times New Roman" w:eastAsia="Times New Roman" w:hAnsi="Times New Roman" w:cs="Times New Roman"/>
          <w:color w:val="222222"/>
          <w:sz w:val="24"/>
          <w:szCs w:val="24"/>
          <w:highlight w:val="white"/>
        </w:rPr>
        <w:t xml:space="preserve">na determinación presuntiva. </w:t>
      </w:r>
    </w:p>
    <w:p w14:paraId="2C8ADDF9" w14:textId="352A798B" w:rsidR="00030279" w:rsidRPr="00B54FEE" w:rsidRDefault="005E3DC1" w:rsidP="00AF27EF">
      <w:pPr>
        <w:spacing w:line="480" w:lineRule="auto"/>
        <w:jc w:val="both"/>
        <w:rPr>
          <w:rFonts w:ascii="Times New Roman" w:eastAsia="Times New Roman" w:hAnsi="Times New Roman" w:cs="Times New Roman"/>
          <w:color w:val="222222"/>
          <w:sz w:val="24"/>
          <w:szCs w:val="24"/>
          <w:highlight w:val="white"/>
        </w:rPr>
      </w:pPr>
      <w:r w:rsidRPr="00B54FEE">
        <w:rPr>
          <w:rFonts w:ascii="Times New Roman" w:eastAsia="Times New Roman" w:hAnsi="Times New Roman" w:cs="Times New Roman"/>
          <w:color w:val="222222"/>
          <w:sz w:val="24"/>
          <w:szCs w:val="24"/>
          <w:highlight w:val="white"/>
        </w:rPr>
        <w:lastRenderedPageBreak/>
        <w:t>Entonces, pese a que las normas de Derecho son de aplicación igualitaria para el universo de contribuyente, la Administración consideró que no correspondía tratarlos como iguales a los contribuyentes que hayan efectuados las transacciones antes cuestionadas, pese a que ello implicaría afectación al derecho a la igualdad, protegido por la Carta Magna.</w:t>
      </w:r>
    </w:p>
    <w:p w14:paraId="398597F2" w14:textId="77777777" w:rsidR="00A2115F" w:rsidRDefault="00A2115F" w:rsidP="00AF27EF">
      <w:pPr>
        <w:spacing w:line="480" w:lineRule="auto"/>
        <w:jc w:val="both"/>
        <w:rPr>
          <w:rFonts w:ascii="Times New Roman" w:eastAsia="Times New Roman" w:hAnsi="Times New Roman" w:cs="Times New Roman"/>
          <w:color w:val="222222"/>
          <w:sz w:val="24"/>
          <w:szCs w:val="24"/>
          <w:highlight w:val="white"/>
        </w:rPr>
      </w:pPr>
    </w:p>
    <w:p w14:paraId="477A3DD2" w14:textId="30FC73FA" w:rsidR="00AF27EF" w:rsidRPr="00B54FEE" w:rsidRDefault="002243F2" w:rsidP="00AF27EF">
      <w:pPr>
        <w:spacing w:line="480" w:lineRule="auto"/>
        <w:jc w:val="both"/>
        <w:rPr>
          <w:rFonts w:ascii="Times New Roman" w:eastAsia="Times New Roman" w:hAnsi="Times New Roman" w:cs="Times New Roman"/>
          <w:color w:val="222222"/>
          <w:sz w:val="24"/>
          <w:szCs w:val="24"/>
          <w:highlight w:val="white"/>
        </w:rPr>
      </w:pPr>
      <w:r w:rsidRPr="00B54FEE">
        <w:rPr>
          <w:rFonts w:ascii="Times New Roman" w:eastAsia="Times New Roman" w:hAnsi="Times New Roman" w:cs="Times New Roman"/>
          <w:color w:val="222222"/>
          <w:sz w:val="24"/>
          <w:szCs w:val="24"/>
          <w:highlight w:val="white"/>
        </w:rPr>
        <w:t xml:space="preserve">A más de ello, </w:t>
      </w:r>
      <w:r w:rsidR="005E3DC1" w:rsidRPr="00B54FEE">
        <w:rPr>
          <w:rFonts w:ascii="Times New Roman" w:eastAsia="Times New Roman" w:hAnsi="Times New Roman" w:cs="Times New Roman"/>
          <w:color w:val="222222"/>
          <w:sz w:val="24"/>
          <w:szCs w:val="24"/>
          <w:highlight w:val="white"/>
        </w:rPr>
        <w:t xml:space="preserve">es preciso mencionar </w:t>
      </w:r>
      <w:r w:rsidR="00AF27EF" w:rsidRPr="00B54FEE">
        <w:rPr>
          <w:rFonts w:ascii="Times New Roman" w:eastAsia="Times New Roman" w:hAnsi="Times New Roman" w:cs="Times New Roman"/>
          <w:color w:val="222222"/>
          <w:sz w:val="24"/>
          <w:szCs w:val="24"/>
          <w:highlight w:val="white"/>
        </w:rPr>
        <w:t xml:space="preserve">que la resolución </w:t>
      </w:r>
      <w:r w:rsidR="00B1308B" w:rsidRPr="00B54FEE">
        <w:rPr>
          <w:rFonts w:ascii="Times New Roman" w:hAnsi="Times New Roman" w:cs="Times New Roman"/>
          <w:sz w:val="24"/>
          <w:szCs w:val="24"/>
          <w:shd w:val="clear" w:color="auto" w:fill="FFFFFF"/>
        </w:rPr>
        <w:t xml:space="preserve">NAC-DGERCGC17-00000345 </w:t>
      </w:r>
      <w:r w:rsidR="00B037F3" w:rsidRPr="00B54FEE">
        <w:rPr>
          <w:rFonts w:ascii="Times New Roman" w:eastAsia="Times New Roman" w:hAnsi="Times New Roman" w:cs="Times New Roman"/>
          <w:color w:val="222222"/>
          <w:sz w:val="24"/>
          <w:szCs w:val="24"/>
          <w:highlight w:val="white"/>
        </w:rPr>
        <w:t xml:space="preserve">no </w:t>
      </w:r>
      <w:r w:rsidR="005E3DC1" w:rsidRPr="00B54FEE">
        <w:rPr>
          <w:rFonts w:ascii="Times New Roman" w:eastAsia="Times New Roman" w:hAnsi="Times New Roman" w:cs="Times New Roman"/>
          <w:color w:val="222222"/>
          <w:sz w:val="24"/>
          <w:szCs w:val="24"/>
          <w:highlight w:val="white"/>
        </w:rPr>
        <w:t xml:space="preserve">era aplicable para </w:t>
      </w:r>
      <w:r w:rsidR="00AF27EF" w:rsidRPr="00B54FEE">
        <w:rPr>
          <w:rFonts w:ascii="Times New Roman" w:eastAsia="Times New Roman" w:hAnsi="Times New Roman" w:cs="Times New Roman"/>
          <w:color w:val="222222"/>
          <w:sz w:val="24"/>
          <w:szCs w:val="24"/>
          <w:highlight w:val="white"/>
        </w:rPr>
        <w:t>el año del periodo fiscal</w:t>
      </w:r>
      <w:r w:rsidR="00B037F3" w:rsidRPr="00B54FEE">
        <w:rPr>
          <w:rFonts w:ascii="Times New Roman" w:eastAsia="Times New Roman" w:hAnsi="Times New Roman" w:cs="Times New Roman"/>
          <w:color w:val="222222"/>
          <w:sz w:val="24"/>
          <w:szCs w:val="24"/>
          <w:highlight w:val="white"/>
        </w:rPr>
        <w:t xml:space="preserve"> 2015</w:t>
      </w:r>
      <w:r w:rsidR="00AF27EF" w:rsidRPr="00B54FEE">
        <w:rPr>
          <w:rFonts w:ascii="Times New Roman" w:eastAsia="Times New Roman" w:hAnsi="Times New Roman" w:cs="Times New Roman"/>
          <w:color w:val="222222"/>
          <w:sz w:val="24"/>
          <w:szCs w:val="24"/>
          <w:highlight w:val="white"/>
        </w:rPr>
        <w:t>, el SRI al aplicarla inobserv</w:t>
      </w:r>
      <w:r w:rsidR="005E3DC1" w:rsidRPr="00B54FEE">
        <w:rPr>
          <w:rFonts w:ascii="Times New Roman" w:eastAsia="Times New Roman" w:hAnsi="Times New Roman" w:cs="Times New Roman"/>
          <w:color w:val="222222"/>
          <w:sz w:val="24"/>
          <w:szCs w:val="24"/>
          <w:highlight w:val="white"/>
        </w:rPr>
        <w:t>ó</w:t>
      </w:r>
      <w:r w:rsidR="00B037F3" w:rsidRPr="00B54FEE">
        <w:rPr>
          <w:rFonts w:ascii="Times New Roman" w:eastAsia="Times New Roman" w:hAnsi="Times New Roman" w:cs="Times New Roman"/>
          <w:color w:val="222222"/>
          <w:sz w:val="24"/>
          <w:szCs w:val="24"/>
          <w:highlight w:val="white"/>
        </w:rPr>
        <w:t xml:space="preserve"> </w:t>
      </w:r>
      <w:r w:rsidR="005E3DC1" w:rsidRPr="00B54FEE">
        <w:rPr>
          <w:rFonts w:ascii="Times New Roman" w:eastAsia="Times New Roman" w:hAnsi="Times New Roman" w:cs="Times New Roman"/>
          <w:color w:val="222222"/>
          <w:sz w:val="24"/>
          <w:szCs w:val="24"/>
          <w:highlight w:val="white"/>
        </w:rPr>
        <w:t>el principio de irretroactividad, argumento que fue esgrimido por la empresa actora en el presente caso, ante el</w:t>
      </w:r>
      <w:r w:rsidR="00AF27EF" w:rsidRPr="00B54FEE">
        <w:rPr>
          <w:rFonts w:ascii="Times New Roman" w:eastAsia="Times New Roman" w:hAnsi="Times New Roman" w:cs="Times New Roman"/>
          <w:color w:val="222222"/>
          <w:sz w:val="24"/>
          <w:szCs w:val="24"/>
          <w:highlight w:val="white"/>
        </w:rPr>
        <w:t xml:space="preserve"> </w:t>
      </w:r>
      <w:r w:rsidR="009514A8" w:rsidRPr="00B54FEE">
        <w:rPr>
          <w:rFonts w:ascii="Times New Roman" w:eastAsia="Times New Roman" w:hAnsi="Times New Roman" w:cs="Times New Roman"/>
          <w:color w:val="222222"/>
          <w:sz w:val="24"/>
          <w:szCs w:val="24"/>
          <w:highlight w:val="white"/>
        </w:rPr>
        <w:t>Tribunal Distrital Contencioso Tributario</w:t>
      </w:r>
      <w:r w:rsidR="005E3DC1" w:rsidRPr="00B54FEE">
        <w:rPr>
          <w:rFonts w:ascii="Times New Roman" w:eastAsia="Times New Roman" w:hAnsi="Times New Roman" w:cs="Times New Roman"/>
          <w:color w:val="222222"/>
          <w:sz w:val="24"/>
          <w:szCs w:val="24"/>
          <w:highlight w:val="white"/>
        </w:rPr>
        <w:t xml:space="preserve"> y que fue acogido por la Sala. </w:t>
      </w:r>
    </w:p>
    <w:p w14:paraId="72772E00" w14:textId="77777777" w:rsidR="00C758BB" w:rsidRPr="00B54FEE" w:rsidRDefault="00C758BB" w:rsidP="00AF27EF">
      <w:pPr>
        <w:spacing w:line="480" w:lineRule="auto"/>
        <w:jc w:val="both"/>
        <w:rPr>
          <w:rFonts w:ascii="Times New Roman" w:eastAsia="Times New Roman" w:hAnsi="Times New Roman" w:cs="Times New Roman"/>
          <w:color w:val="222222"/>
          <w:sz w:val="24"/>
          <w:szCs w:val="24"/>
          <w:highlight w:val="white"/>
        </w:rPr>
      </w:pPr>
    </w:p>
    <w:p w14:paraId="0C7403B2" w14:textId="1479643F" w:rsidR="00030279" w:rsidRPr="00CD7268" w:rsidRDefault="004B3197" w:rsidP="00030279">
      <w:pPr>
        <w:spacing w:line="480" w:lineRule="auto"/>
        <w:jc w:val="both"/>
        <w:rPr>
          <w:rFonts w:ascii="Times New Roman" w:eastAsia="Times New Roman" w:hAnsi="Times New Roman" w:cs="Times New Roman"/>
          <w:sz w:val="24"/>
          <w:szCs w:val="24"/>
        </w:rPr>
      </w:pPr>
      <w:r w:rsidRPr="00D93E56">
        <w:rPr>
          <w:rFonts w:ascii="Times New Roman" w:eastAsia="Times New Roman" w:hAnsi="Times New Roman" w:cs="Times New Roman"/>
          <w:sz w:val="24"/>
          <w:szCs w:val="24"/>
        </w:rPr>
        <w:t>Respecto de la resolución No. NAC-DGERCGC15-00000146</w:t>
      </w:r>
      <w:r w:rsidR="00030279" w:rsidRPr="00D93E56">
        <w:rPr>
          <w:rFonts w:ascii="Times New Roman" w:eastAsia="Times New Roman" w:hAnsi="Times New Roman" w:cs="Times New Roman"/>
          <w:sz w:val="24"/>
          <w:szCs w:val="24"/>
        </w:rPr>
        <w:t xml:space="preserve"> se encontraba vigente al momento de la determinación efectuada al sujeto pasivo, a más de ello, en su parte pertinente indica que es aplicable para las determinaciones efectuadas re</w:t>
      </w:r>
      <w:r w:rsidR="003D1329">
        <w:rPr>
          <w:rFonts w:ascii="Times New Roman" w:eastAsia="Times New Roman" w:hAnsi="Times New Roman" w:cs="Times New Roman"/>
          <w:sz w:val="24"/>
          <w:szCs w:val="24"/>
        </w:rPr>
        <w:t>specto del perí</w:t>
      </w:r>
      <w:r w:rsidRPr="00D93E56">
        <w:rPr>
          <w:rFonts w:ascii="Times New Roman" w:eastAsia="Times New Roman" w:hAnsi="Times New Roman" w:cs="Times New Roman"/>
          <w:sz w:val="24"/>
          <w:szCs w:val="24"/>
        </w:rPr>
        <w:t>odo fiscal 2015</w:t>
      </w:r>
      <w:r w:rsidR="00C650BD" w:rsidRPr="00D93E56">
        <w:rPr>
          <w:rFonts w:ascii="Times New Roman" w:eastAsia="Times New Roman" w:hAnsi="Times New Roman" w:cs="Times New Roman"/>
          <w:sz w:val="28"/>
          <w:szCs w:val="24"/>
        </w:rPr>
        <w:t>.</w:t>
      </w:r>
    </w:p>
    <w:p w14:paraId="59BE88F9" w14:textId="77777777" w:rsidR="00030279" w:rsidRPr="00030279" w:rsidRDefault="00030279" w:rsidP="00030279">
      <w:pPr>
        <w:spacing w:line="480" w:lineRule="auto"/>
        <w:jc w:val="both"/>
        <w:rPr>
          <w:rFonts w:ascii="Times New Roman" w:eastAsia="Times New Roman" w:hAnsi="Times New Roman" w:cs="Times New Roman"/>
          <w:color w:val="222222"/>
          <w:sz w:val="24"/>
          <w:szCs w:val="24"/>
        </w:rPr>
      </w:pPr>
    </w:p>
    <w:p w14:paraId="3BE72B5C" w14:textId="5411EC6A" w:rsidR="007E63B7" w:rsidRDefault="00030279" w:rsidP="00030279">
      <w:pPr>
        <w:spacing w:line="480" w:lineRule="auto"/>
        <w:jc w:val="both"/>
        <w:rPr>
          <w:rFonts w:ascii="Times New Roman" w:eastAsia="Times New Roman" w:hAnsi="Times New Roman" w:cs="Times New Roman"/>
          <w:sz w:val="24"/>
          <w:szCs w:val="24"/>
        </w:rPr>
      </w:pPr>
      <w:r w:rsidRPr="00EA20F0">
        <w:rPr>
          <w:rFonts w:ascii="Times New Roman" w:eastAsia="Times New Roman" w:hAnsi="Times New Roman" w:cs="Times New Roman"/>
          <w:color w:val="222222"/>
          <w:sz w:val="24"/>
          <w:szCs w:val="24"/>
        </w:rPr>
        <w:t xml:space="preserve">Esta resolución establece que cuando un contribuyente tenga los elementos </w:t>
      </w:r>
      <w:r w:rsidR="00AA2056" w:rsidRPr="00EA20F0">
        <w:rPr>
          <w:rFonts w:ascii="Times New Roman" w:eastAsia="Times New Roman" w:hAnsi="Times New Roman" w:cs="Times New Roman"/>
          <w:color w:val="222222"/>
          <w:sz w:val="24"/>
          <w:szCs w:val="24"/>
        </w:rPr>
        <w:t>fácticos</w:t>
      </w:r>
      <w:r w:rsidRPr="00EA20F0">
        <w:rPr>
          <w:rFonts w:ascii="Times New Roman" w:eastAsia="Times New Roman" w:hAnsi="Times New Roman" w:cs="Times New Roman"/>
          <w:color w:val="222222"/>
          <w:sz w:val="24"/>
          <w:szCs w:val="24"/>
        </w:rPr>
        <w:t xml:space="preserve"> suficientes p</w:t>
      </w:r>
      <w:r w:rsidR="00AA2056" w:rsidRPr="00EA20F0">
        <w:rPr>
          <w:rFonts w:ascii="Times New Roman" w:eastAsia="Times New Roman" w:hAnsi="Times New Roman" w:cs="Times New Roman"/>
          <w:color w:val="222222"/>
          <w:sz w:val="24"/>
          <w:szCs w:val="24"/>
        </w:rPr>
        <w:t>a</w:t>
      </w:r>
      <w:r w:rsidRPr="00EA20F0">
        <w:rPr>
          <w:rFonts w:ascii="Times New Roman" w:eastAsia="Times New Roman" w:hAnsi="Times New Roman" w:cs="Times New Roman"/>
          <w:color w:val="222222"/>
          <w:sz w:val="24"/>
          <w:szCs w:val="24"/>
        </w:rPr>
        <w:t xml:space="preserve">ra una determinación presuntiva, corresponde aplicar los coeficientes establecidos en la resolución en mención, para así efectuar el cálculo del impuesto a la renta a pagar para cada periodo fiscal. Cómo información adicional, se considera importante referir que los coeficientes o factores de ajustes son identificado, para cada caso, según la codificación de la actividad económica, el periodo fiscal, entre otros </w:t>
      </w:r>
      <w:r w:rsidRPr="00EA20F0">
        <w:rPr>
          <w:rFonts w:ascii="Times New Roman" w:eastAsia="Times New Roman" w:hAnsi="Times New Roman" w:cs="Times New Roman"/>
          <w:color w:val="222222"/>
          <w:sz w:val="24"/>
          <w:szCs w:val="24"/>
        </w:rPr>
        <w:lastRenderedPageBreak/>
        <w:t>criterios, ya que, son producto del análisis socioeconómico del sector al que pertenece el contribuyente. En el caso que nos ocupa la resolución en mención establecía factores de ajustes aplicables para el tipo de contribuyente y el periodo fiscal objeto de verificación, a más de la vigencia de la norma, era aplicable, sin otro análisis, la resolución de carácter general y cum</w:t>
      </w:r>
      <w:r w:rsidR="00D34D0E" w:rsidRPr="00EA20F0">
        <w:rPr>
          <w:rFonts w:ascii="Times New Roman" w:eastAsia="Times New Roman" w:hAnsi="Times New Roman" w:cs="Times New Roman"/>
          <w:color w:val="222222"/>
          <w:sz w:val="24"/>
          <w:szCs w:val="24"/>
        </w:rPr>
        <w:t xml:space="preserve">plimiento obligatorio No. </w:t>
      </w:r>
      <w:r w:rsidR="00D34D0E" w:rsidRPr="00EA20F0">
        <w:rPr>
          <w:rFonts w:ascii="Times New Roman" w:eastAsia="Times New Roman" w:hAnsi="Times New Roman" w:cs="Times New Roman"/>
          <w:sz w:val="24"/>
          <w:szCs w:val="24"/>
        </w:rPr>
        <w:t>NAC-DGERCGC15-00000146.</w:t>
      </w:r>
    </w:p>
    <w:p w14:paraId="222E6C4F" w14:textId="77777777" w:rsidR="00573ACD" w:rsidRPr="00EA20F0" w:rsidRDefault="00573ACD" w:rsidP="00030279">
      <w:pPr>
        <w:spacing w:line="480" w:lineRule="auto"/>
        <w:jc w:val="both"/>
        <w:rPr>
          <w:rFonts w:ascii="Times New Roman" w:eastAsia="Times New Roman" w:hAnsi="Times New Roman" w:cs="Times New Roman"/>
          <w:color w:val="222222"/>
          <w:sz w:val="24"/>
          <w:szCs w:val="24"/>
        </w:rPr>
      </w:pPr>
    </w:p>
    <w:p w14:paraId="2DFCA2D9" w14:textId="7D104DF0" w:rsidR="00ED699F" w:rsidRPr="00D412B2" w:rsidRDefault="00A57602" w:rsidP="0049283C">
      <w:pPr>
        <w:pStyle w:val="Estilo2"/>
        <w:numPr>
          <w:ilvl w:val="1"/>
          <w:numId w:val="32"/>
        </w:numPr>
        <w:rPr>
          <w:b/>
        </w:rPr>
      </w:pPr>
      <w:bookmarkStart w:id="43" w:name="_Toc68855416"/>
      <w:r w:rsidRPr="00D412B2">
        <w:rPr>
          <w:b/>
        </w:rPr>
        <w:t>Aná</w:t>
      </w:r>
      <w:r w:rsidR="007E63B7" w:rsidRPr="00D412B2">
        <w:rPr>
          <w:b/>
        </w:rPr>
        <w:t>lisis de s</w:t>
      </w:r>
      <w:r w:rsidRPr="00D412B2">
        <w:rPr>
          <w:b/>
        </w:rPr>
        <w:t>entenci</w:t>
      </w:r>
      <w:bookmarkEnd w:id="37"/>
      <w:r w:rsidR="00ED699F" w:rsidRPr="00D412B2">
        <w:rPr>
          <w:b/>
        </w:rPr>
        <w:t>a</w:t>
      </w:r>
      <w:bookmarkEnd w:id="43"/>
    </w:p>
    <w:p w14:paraId="39638BAD" w14:textId="015BD3A3" w:rsidR="002D1EBC" w:rsidRPr="00B54FEE" w:rsidRDefault="002D1EBC" w:rsidP="0005529D">
      <w:pPr>
        <w:spacing w:line="480" w:lineRule="auto"/>
        <w:jc w:val="both"/>
        <w:rPr>
          <w:rFonts w:ascii="Times New Roman" w:hAnsi="Times New Roman" w:cs="Times New Roman"/>
          <w:sz w:val="24"/>
          <w:szCs w:val="24"/>
        </w:rPr>
      </w:pPr>
      <w:r w:rsidRPr="00B54FEE">
        <w:rPr>
          <w:rFonts w:ascii="Times New Roman" w:hAnsi="Times New Roman" w:cs="Times New Roman"/>
          <w:sz w:val="24"/>
          <w:szCs w:val="24"/>
        </w:rPr>
        <w:t>Para la realiza</w:t>
      </w:r>
      <w:r w:rsidR="00BC77FC">
        <w:rPr>
          <w:rFonts w:ascii="Times New Roman" w:hAnsi="Times New Roman" w:cs="Times New Roman"/>
          <w:sz w:val="24"/>
          <w:szCs w:val="24"/>
        </w:rPr>
        <w:t>ción de este</w:t>
      </w:r>
      <w:r w:rsidR="007E63B7" w:rsidRPr="00B54FEE">
        <w:rPr>
          <w:rFonts w:ascii="Times New Roman" w:hAnsi="Times New Roman" w:cs="Times New Roman"/>
          <w:sz w:val="24"/>
          <w:szCs w:val="24"/>
        </w:rPr>
        <w:t xml:space="preserve"> análisis se utiliz</w:t>
      </w:r>
      <w:r w:rsidR="00D003CB" w:rsidRPr="00B54FEE">
        <w:rPr>
          <w:rFonts w:ascii="Times New Roman" w:hAnsi="Times New Roman" w:cs="Times New Roman"/>
          <w:sz w:val="24"/>
          <w:szCs w:val="24"/>
        </w:rPr>
        <w:t>ó como elemento esenc</w:t>
      </w:r>
      <w:r w:rsidR="007E63B7" w:rsidRPr="00B54FEE">
        <w:rPr>
          <w:rFonts w:ascii="Times New Roman" w:hAnsi="Times New Roman" w:cs="Times New Roman"/>
          <w:sz w:val="24"/>
          <w:szCs w:val="24"/>
        </w:rPr>
        <w:t>ial</w:t>
      </w:r>
      <w:r w:rsidR="00C758BB" w:rsidRPr="00B54FEE">
        <w:rPr>
          <w:rFonts w:ascii="Times New Roman" w:hAnsi="Times New Roman" w:cs="Times New Roman"/>
          <w:sz w:val="24"/>
          <w:szCs w:val="24"/>
        </w:rPr>
        <w:t xml:space="preserve"> </w:t>
      </w:r>
      <w:r w:rsidR="00BC77FC">
        <w:rPr>
          <w:rFonts w:ascii="Times New Roman" w:hAnsi="Times New Roman" w:cs="Times New Roman"/>
          <w:sz w:val="24"/>
          <w:szCs w:val="24"/>
        </w:rPr>
        <w:t>la</w:t>
      </w:r>
      <w:r w:rsidR="00BC77FC" w:rsidRPr="00B54FEE">
        <w:rPr>
          <w:rFonts w:ascii="Times New Roman" w:hAnsi="Times New Roman" w:cs="Times New Roman"/>
          <w:sz w:val="24"/>
          <w:szCs w:val="24"/>
        </w:rPr>
        <w:t xml:space="preserve"> sentencia</w:t>
      </w:r>
      <w:r w:rsidRPr="00B54FEE">
        <w:rPr>
          <w:rFonts w:ascii="Times New Roman" w:hAnsi="Times New Roman" w:cs="Times New Roman"/>
          <w:sz w:val="24"/>
          <w:szCs w:val="24"/>
        </w:rPr>
        <w:t xml:space="preserve"> que dictó el Tribunal Distrital de lo Contencioso Tributario con respecto al proceso n</w:t>
      </w:r>
      <w:r w:rsidR="007E63B7" w:rsidRPr="00B54FEE">
        <w:rPr>
          <w:rFonts w:ascii="Times New Roman" w:hAnsi="Times New Roman" w:cs="Times New Roman"/>
          <w:sz w:val="24"/>
          <w:szCs w:val="24"/>
        </w:rPr>
        <w:t>úmero</w:t>
      </w:r>
      <w:r w:rsidRPr="00B54FEE">
        <w:rPr>
          <w:rFonts w:ascii="Times New Roman" w:hAnsi="Times New Roman" w:cs="Times New Roman"/>
          <w:sz w:val="24"/>
          <w:szCs w:val="24"/>
        </w:rPr>
        <w:t xml:space="preserve"> 09501-2018-00310, </w:t>
      </w:r>
      <w:r w:rsidR="00E2239A">
        <w:rPr>
          <w:rFonts w:ascii="Times New Roman" w:hAnsi="Times New Roman" w:cs="Times New Roman"/>
          <w:sz w:val="24"/>
          <w:szCs w:val="24"/>
        </w:rPr>
        <w:t>dentro de dicho caso se sitúa</w:t>
      </w:r>
      <w:r w:rsidRPr="00B54FEE">
        <w:rPr>
          <w:rFonts w:ascii="Times New Roman" w:hAnsi="Times New Roman" w:cs="Times New Roman"/>
          <w:sz w:val="24"/>
          <w:szCs w:val="24"/>
        </w:rPr>
        <w:t>, por la parte actora a la empresa CALDERESA CALDEROS Y REPRESENTACIONES DE ULTRAMAR S.A., EN CONTRA DEL ACTO DE DETERMINACIÓN EMITIDO POR EL  DIRECTOR ZONAL 8 DEL  SERVICIO DE RENTAS INTERNAS.</w:t>
      </w:r>
    </w:p>
    <w:p w14:paraId="370CC8C7" w14:textId="77777777" w:rsidR="00ED699F" w:rsidRPr="00B54FEE" w:rsidRDefault="00ED699F" w:rsidP="0005529D">
      <w:pPr>
        <w:spacing w:line="480" w:lineRule="auto"/>
        <w:jc w:val="both"/>
        <w:rPr>
          <w:rFonts w:ascii="Times New Roman" w:hAnsi="Times New Roman" w:cs="Times New Roman"/>
          <w:sz w:val="24"/>
          <w:szCs w:val="24"/>
        </w:rPr>
      </w:pPr>
    </w:p>
    <w:p w14:paraId="007F4813" w14:textId="7C955596" w:rsidR="00ED699F" w:rsidRPr="006D0370" w:rsidRDefault="0005529D" w:rsidP="0005529D">
      <w:pPr>
        <w:spacing w:line="480" w:lineRule="auto"/>
        <w:jc w:val="both"/>
        <w:rPr>
          <w:rFonts w:ascii="Times New Roman" w:hAnsi="Times New Roman" w:cs="Times New Roman"/>
          <w:sz w:val="24"/>
          <w:szCs w:val="24"/>
        </w:rPr>
      </w:pPr>
      <w:r w:rsidRPr="00B54FEE">
        <w:rPr>
          <w:rFonts w:ascii="Times New Roman" w:hAnsi="Times New Roman" w:cs="Times New Roman"/>
          <w:sz w:val="24"/>
          <w:szCs w:val="24"/>
        </w:rPr>
        <w:t>En este juicio, se determinó como punto de controversia analizar si existió una inobservancia del principio constitucional de Régimen Tributario la</w:t>
      </w:r>
      <w:r w:rsidR="00CD7268">
        <w:rPr>
          <w:rFonts w:ascii="Times New Roman" w:hAnsi="Times New Roman" w:cs="Times New Roman"/>
          <w:sz w:val="24"/>
          <w:szCs w:val="24"/>
        </w:rPr>
        <w:t xml:space="preserve"> </w:t>
      </w:r>
      <w:r w:rsidRPr="00B54FEE">
        <w:rPr>
          <w:rFonts w:ascii="Times New Roman" w:hAnsi="Times New Roman" w:cs="Times New Roman"/>
          <w:sz w:val="24"/>
          <w:szCs w:val="24"/>
        </w:rPr>
        <w:t>“IRRETROACTIVIDA</w:t>
      </w:r>
      <w:r w:rsidR="002D1EBC" w:rsidRPr="00B54FEE">
        <w:rPr>
          <w:rFonts w:ascii="Times New Roman" w:hAnsi="Times New Roman" w:cs="Times New Roman"/>
          <w:sz w:val="24"/>
          <w:szCs w:val="24"/>
        </w:rPr>
        <w:t>D</w:t>
      </w:r>
      <w:r w:rsidRPr="00B54FEE">
        <w:rPr>
          <w:rFonts w:ascii="Times New Roman" w:hAnsi="Times New Roman" w:cs="Times New Roman"/>
          <w:sz w:val="24"/>
          <w:szCs w:val="24"/>
        </w:rPr>
        <w:t>”, debido a que el Servicio de Rentas Internas, aplicó a la empresa Calderesa Calderos y Representaciones de Ultramar S.A., la determinación directa, y no la presunti</w:t>
      </w:r>
      <w:r w:rsidR="00C70322" w:rsidRPr="00B54FEE">
        <w:rPr>
          <w:rFonts w:ascii="Times New Roman" w:hAnsi="Times New Roman" w:cs="Times New Roman"/>
          <w:sz w:val="24"/>
          <w:szCs w:val="24"/>
        </w:rPr>
        <w:t xml:space="preserve">va motivándose en la resolución </w:t>
      </w:r>
      <w:r w:rsidR="002D1EBC" w:rsidRPr="00B54FEE">
        <w:rPr>
          <w:rFonts w:ascii="Times New Roman" w:hAnsi="Times New Roman" w:cs="Times New Roman"/>
          <w:sz w:val="24"/>
          <w:szCs w:val="24"/>
          <w:shd w:val="clear" w:color="auto" w:fill="FFFFFF"/>
        </w:rPr>
        <w:t>Nº</w:t>
      </w:r>
      <w:r w:rsidR="002D1EBC" w:rsidRPr="00B54FEE">
        <w:rPr>
          <w:rFonts w:ascii="Times New Roman" w:hAnsi="Times New Roman" w:cs="Times New Roman"/>
          <w:b/>
          <w:sz w:val="24"/>
          <w:szCs w:val="24"/>
          <w:shd w:val="clear" w:color="auto" w:fill="FFFFFF"/>
        </w:rPr>
        <w:t xml:space="preserve"> </w:t>
      </w:r>
      <w:r w:rsidR="002D1EBC" w:rsidRPr="00B54FEE">
        <w:rPr>
          <w:rFonts w:ascii="Times New Roman" w:hAnsi="Times New Roman" w:cs="Times New Roman"/>
          <w:sz w:val="24"/>
          <w:szCs w:val="24"/>
          <w:shd w:val="clear" w:color="auto" w:fill="FFFFFF"/>
        </w:rPr>
        <w:t>NAC-DGERCGC17-00000345</w:t>
      </w:r>
      <w:r w:rsidRPr="00B54FEE">
        <w:rPr>
          <w:rFonts w:ascii="Times New Roman" w:hAnsi="Times New Roman" w:cs="Times New Roman"/>
          <w:sz w:val="24"/>
          <w:szCs w:val="24"/>
        </w:rPr>
        <w:t xml:space="preserve">, expedida y reformada </w:t>
      </w:r>
      <w:r w:rsidR="00276F33" w:rsidRPr="00B54FEE">
        <w:rPr>
          <w:rFonts w:ascii="Times New Roman" w:hAnsi="Times New Roman" w:cs="Times New Roman"/>
          <w:sz w:val="24"/>
          <w:szCs w:val="24"/>
        </w:rPr>
        <w:t>por</w:t>
      </w:r>
      <w:r w:rsidR="004E3CA9" w:rsidRPr="00B54FEE">
        <w:rPr>
          <w:rFonts w:ascii="Times New Roman" w:hAnsi="Times New Roman" w:cs="Times New Roman"/>
          <w:sz w:val="24"/>
          <w:szCs w:val="24"/>
        </w:rPr>
        <w:t xml:space="preserve"> </w:t>
      </w:r>
      <w:r w:rsidR="004E3CA9" w:rsidRPr="00B54FEE">
        <w:rPr>
          <w:rFonts w:ascii="Times New Roman" w:eastAsia="Times New Roman" w:hAnsi="Times New Roman" w:cs="Times New Roman"/>
          <w:sz w:val="24"/>
          <w:szCs w:val="24"/>
        </w:rPr>
        <w:t xml:space="preserve">NAC-DGERCGC17-00000607 </w:t>
      </w:r>
      <w:r w:rsidRPr="00B54FEE">
        <w:rPr>
          <w:rFonts w:ascii="Times New Roman" w:hAnsi="Times New Roman" w:cs="Times New Roman"/>
          <w:sz w:val="24"/>
          <w:szCs w:val="24"/>
        </w:rPr>
        <w:t xml:space="preserve">en el </w:t>
      </w:r>
      <w:r w:rsidR="004E3CA9" w:rsidRPr="00B54FEE">
        <w:rPr>
          <w:rFonts w:ascii="Times New Roman" w:hAnsi="Times New Roman" w:cs="Times New Roman"/>
          <w:sz w:val="24"/>
          <w:szCs w:val="24"/>
        </w:rPr>
        <w:t xml:space="preserve">mismo </w:t>
      </w:r>
      <w:r w:rsidR="00ED699F" w:rsidRPr="00B54FEE">
        <w:rPr>
          <w:rFonts w:ascii="Times New Roman" w:hAnsi="Times New Roman" w:cs="Times New Roman"/>
          <w:sz w:val="24"/>
          <w:szCs w:val="24"/>
        </w:rPr>
        <w:t xml:space="preserve">año 2017, </w:t>
      </w:r>
      <w:r w:rsidR="00ED699F" w:rsidRPr="00B54FEE">
        <w:rPr>
          <w:rFonts w:ascii="Times New Roman" w:hAnsi="Times New Roman" w:cs="Times New Roman"/>
          <w:sz w:val="24"/>
          <w:szCs w:val="24"/>
          <w:shd w:val="clear" w:color="auto" w:fill="FFFFFF"/>
        </w:rPr>
        <w:t>o si en cambio debían aplicarse los coeficientes presuntivos establecidos en la Resolución NAC-DGERCGC15-00000146 publicada en el Cuarto Suplemento del Registro Oficial 448 del sábado 28 de febrero de 2015.</w:t>
      </w:r>
    </w:p>
    <w:p w14:paraId="5613B346" w14:textId="77777777" w:rsidR="006D0370" w:rsidRDefault="006D0370" w:rsidP="0005529D">
      <w:pPr>
        <w:spacing w:line="480" w:lineRule="auto"/>
        <w:jc w:val="both"/>
        <w:rPr>
          <w:rFonts w:ascii="Times New Roman" w:hAnsi="Times New Roman" w:cs="Times New Roman"/>
          <w:sz w:val="24"/>
          <w:szCs w:val="24"/>
          <w:highlight w:val="yellow"/>
          <w:shd w:val="clear" w:color="auto" w:fill="FFFFFF"/>
        </w:rPr>
      </w:pPr>
    </w:p>
    <w:p w14:paraId="180AAA88" w14:textId="080154CE" w:rsidR="002D2078" w:rsidRPr="006B57D2" w:rsidRDefault="00340DAB" w:rsidP="0005529D">
      <w:pPr>
        <w:spacing w:line="480" w:lineRule="auto"/>
        <w:jc w:val="both"/>
        <w:rPr>
          <w:rFonts w:ascii="Times New Roman" w:hAnsi="Times New Roman" w:cs="Times New Roman"/>
          <w:sz w:val="24"/>
          <w:szCs w:val="24"/>
          <w:shd w:val="clear" w:color="auto" w:fill="FFFFFF"/>
        </w:rPr>
      </w:pPr>
      <w:r w:rsidRPr="006B57D2">
        <w:rPr>
          <w:rFonts w:ascii="Times New Roman" w:hAnsi="Times New Roman" w:cs="Times New Roman"/>
          <w:sz w:val="24"/>
          <w:szCs w:val="24"/>
          <w:shd w:val="clear" w:color="auto" w:fill="FFFFFF"/>
        </w:rPr>
        <w:t>Radicando en que l</w:t>
      </w:r>
      <w:r w:rsidR="002E0B73" w:rsidRPr="006B57D2">
        <w:rPr>
          <w:rFonts w:ascii="Times New Roman" w:hAnsi="Times New Roman" w:cs="Times New Roman"/>
          <w:sz w:val="24"/>
          <w:szCs w:val="24"/>
          <w:shd w:val="clear" w:color="auto" w:fill="FFFFFF"/>
        </w:rPr>
        <w:t xml:space="preserve">a pretensión de la parte actora </w:t>
      </w:r>
      <w:r w:rsidRPr="006B57D2">
        <w:rPr>
          <w:rFonts w:ascii="Times New Roman" w:eastAsia="Times New Roman" w:hAnsi="Times New Roman" w:cs="Times New Roman"/>
          <w:sz w:val="24"/>
          <w:szCs w:val="24"/>
        </w:rPr>
        <w:t>fue</w:t>
      </w:r>
      <w:r w:rsidR="002E0B73" w:rsidRPr="006B57D2">
        <w:rPr>
          <w:rFonts w:ascii="Times New Roman" w:eastAsia="Times New Roman" w:hAnsi="Times New Roman" w:cs="Times New Roman"/>
          <w:sz w:val="24"/>
          <w:szCs w:val="24"/>
        </w:rPr>
        <w:t xml:space="preserve"> que se deje sin efecto</w:t>
      </w:r>
      <w:r w:rsidR="002D2078" w:rsidRPr="006B57D2">
        <w:rPr>
          <w:rFonts w:ascii="Times New Roman" w:eastAsia="Times New Roman" w:hAnsi="Times New Roman" w:cs="Times New Roman"/>
          <w:sz w:val="24"/>
          <w:szCs w:val="24"/>
        </w:rPr>
        <w:t xml:space="preserve"> la Liquidación de Pago por Diferencias de impuesto a la renta del año 2015</w:t>
      </w:r>
      <w:r w:rsidR="00EF68E9" w:rsidRPr="006B57D2">
        <w:rPr>
          <w:rFonts w:ascii="Times New Roman" w:eastAsia="Times New Roman" w:hAnsi="Times New Roman" w:cs="Times New Roman"/>
          <w:sz w:val="24"/>
          <w:szCs w:val="24"/>
        </w:rPr>
        <w:t xml:space="preserve">, número </w:t>
      </w:r>
      <w:r w:rsidRPr="006B57D2">
        <w:rPr>
          <w:rFonts w:ascii="Times New Roman" w:eastAsia="Times New Roman" w:hAnsi="Times New Roman" w:cs="Times New Roman"/>
          <w:sz w:val="24"/>
          <w:szCs w:val="24"/>
        </w:rPr>
        <w:t>0920180650010963.</w:t>
      </w:r>
    </w:p>
    <w:p w14:paraId="621AC78F" w14:textId="3DB795E8" w:rsidR="006D0370" w:rsidRDefault="002C1084" w:rsidP="0005529D">
      <w:pPr>
        <w:spacing w:line="480" w:lineRule="auto"/>
        <w:jc w:val="both"/>
        <w:rPr>
          <w:rFonts w:ascii="Times New Roman" w:hAnsi="Times New Roman" w:cs="Times New Roman"/>
          <w:sz w:val="24"/>
          <w:szCs w:val="24"/>
          <w:shd w:val="clear" w:color="auto" w:fill="FFFFFF"/>
        </w:rPr>
      </w:pPr>
      <w:r w:rsidRPr="006B57D2">
        <w:rPr>
          <w:rFonts w:ascii="Times New Roman" w:hAnsi="Times New Roman" w:cs="Times New Roman"/>
          <w:sz w:val="24"/>
          <w:szCs w:val="24"/>
          <w:shd w:val="clear" w:color="auto" w:fill="FFFFFF"/>
        </w:rPr>
        <w:t xml:space="preserve">Para fines pedagógicos, </w:t>
      </w:r>
      <w:r w:rsidR="00ED699F" w:rsidRPr="006B57D2">
        <w:rPr>
          <w:rFonts w:ascii="Times New Roman" w:hAnsi="Times New Roman" w:cs="Times New Roman"/>
          <w:sz w:val="24"/>
          <w:szCs w:val="24"/>
          <w:shd w:val="clear" w:color="auto" w:fill="FFFFFF"/>
        </w:rPr>
        <w:t>se realizó el siguiente diagrama</w:t>
      </w:r>
      <w:r w:rsidR="008F265C" w:rsidRPr="006B57D2">
        <w:rPr>
          <w:rFonts w:ascii="Times New Roman" w:hAnsi="Times New Roman" w:cs="Times New Roman"/>
          <w:sz w:val="24"/>
          <w:szCs w:val="24"/>
          <w:shd w:val="clear" w:color="auto" w:fill="FFFFFF"/>
        </w:rPr>
        <w:t xml:space="preserve">, </w:t>
      </w:r>
      <w:r w:rsidR="007D7B34" w:rsidRPr="006B57D2">
        <w:rPr>
          <w:rFonts w:ascii="Times New Roman" w:hAnsi="Times New Roman" w:cs="Times New Roman"/>
          <w:sz w:val="24"/>
          <w:szCs w:val="24"/>
          <w:shd w:val="clear" w:color="auto" w:fill="FFFFFF"/>
        </w:rPr>
        <w:t xml:space="preserve">en donde </w:t>
      </w:r>
      <w:r w:rsidR="008F265C" w:rsidRPr="006B57D2">
        <w:rPr>
          <w:rFonts w:ascii="Times New Roman" w:hAnsi="Times New Roman" w:cs="Times New Roman"/>
          <w:sz w:val="24"/>
          <w:szCs w:val="24"/>
          <w:shd w:val="clear" w:color="auto" w:fill="FFFFFF"/>
        </w:rPr>
        <w:t xml:space="preserve">por una parte </w:t>
      </w:r>
      <w:r w:rsidR="00570758" w:rsidRPr="006B57D2">
        <w:rPr>
          <w:rFonts w:ascii="Times New Roman" w:hAnsi="Times New Roman" w:cs="Times New Roman"/>
          <w:sz w:val="24"/>
          <w:szCs w:val="24"/>
          <w:shd w:val="clear" w:color="auto" w:fill="FFFFFF"/>
        </w:rPr>
        <w:t xml:space="preserve">se sitúa la </w:t>
      </w:r>
      <w:r w:rsidR="008F265C" w:rsidRPr="006B57D2">
        <w:rPr>
          <w:rFonts w:ascii="Times New Roman" w:hAnsi="Times New Roman" w:cs="Times New Roman"/>
          <w:sz w:val="24"/>
          <w:szCs w:val="24"/>
          <w:shd w:val="clear" w:color="auto" w:fill="FFFFFF"/>
        </w:rPr>
        <w:t xml:space="preserve">posición de la parte actora y en la otra parte </w:t>
      </w:r>
      <w:r w:rsidR="00E2239A">
        <w:rPr>
          <w:rFonts w:ascii="Times New Roman" w:hAnsi="Times New Roman" w:cs="Times New Roman"/>
          <w:sz w:val="24"/>
          <w:szCs w:val="24"/>
          <w:shd w:val="clear" w:color="auto" w:fill="FFFFFF"/>
        </w:rPr>
        <w:t>se localiza</w:t>
      </w:r>
      <w:r w:rsidR="005C2A51" w:rsidRPr="006B57D2">
        <w:rPr>
          <w:rFonts w:ascii="Times New Roman" w:hAnsi="Times New Roman" w:cs="Times New Roman"/>
          <w:sz w:val="24"/>
          <w:szCs w:val="24"/>
          <w:shd w:val="clear" w:color="auto" w:fill="FFFFFF"/>
        </w:rPr>
        <w:t xml:space="preserve"> el</w:t>
      </w:r>
      <w:r w:rsidR="008F265C" w:rsidRPr="006B57D2">
        <w:rPr>
          <w:rFonts w:ascii="Times New Roman" w:hAnsi="Times New Roman" w:cs="Times New Roman"/>
          <w:sz w:val="24"/>
          <w:szCs w:val="24"/>
          <w:shd w:val="clear" w:color="auto" w:fill="FFFFFF"/>
        </w:rPr>
        <w:t xml:space="preserve"> </w:t>
      </w:r>
      <w:r w:rsidR="005C2A51" w:rsidRPr="006B57D2">
        <w:rPr>
          <w:rFonts w:ascii="Times New Roman" w:hAnsi="Times New Roman" w:cs="Times New Roman"/>
          <w:sz w:val="24"/>
          <w:szCs w:val="24"/>
          <w:shd w:val="clear" w:color="auto" w:fill="FFFFFF"/>
        </w:rPr>
        <w:t>enfoque</w:t>
      </w:r>
      <w:r w:rsidR="008F265C" w:rsidRPr="006B57D2">
        <w:rPr>
          <w:rFonts w:ascii="Times New Roman" w:hAnsi="Times New Roman" w:cs="Times New Roman"/>
          <w:sz w:val="24"/>
          <w:szCs w:val="24"/>
          <w:shd w:val="clear" w:color="auto" w:fill="FFFFFF"/>
        </w:rPr>
        <w:t xml:space="preserve"> de parte demanda, misma que a l</w:t>
      </w:r>
      <w:r w:rsidR="005C2A51" w:rsidRPr="006B57D2">
        <w:rPr>
          <w:rFonts w:ascii="Times New Roman" w:hAnsi="Times New Roman" w:cs="Times New Roman"/>
          <w:sz w:val="24"/>
          <w:szCs w:val="24"/>
          <w:shd w:val="clear" w:color="auto" w:fill="FFFFFF"/>
        </w:rPr>
        <w:t xml:space="preserve">o largo de la audiencia se </w:t>
      </w:r>
      <w:r w:rsidR="003214A6" w:rsidRPr="006B57D2">
        <w:rPr>
          <w:rFonts w:ascii="Times New Roman" w:hAnsi="Times New Roman" w:cs="Times New Roman"/>
          <w:sz w:val="24"/>
          <w:szCs w:val="24"/>
          <w:shd w:val="clear" w:color="auto" w:fill="FFFFFF"/>
        </w:rPr>
        <w:t xml:space="preserve">fundamentaron </w:t>
      </w:r>
      <w:r w:rsidR="008F265C" w:rsidRPr="006B57D2">
        <w:rPr>
          <w:rFonts w:ascii="Times New Roman" w:hAnsi="Times New Roman" w:cs="Times New Roman"/>
          <w:sz w:val="24"/>
          <w:szCs w:val="24"/>
          <w:shd w:val="clear" w:color="auto" w:fill="FFFFFF"/>
        </w:rPr>
        <w:t xml:space="preserve">en derecho para que </w:t>
      </w:r>
      <w:r w:rsidR="005C2A51" w:rsidRPr="006B57D2">
        <w:rPr>
          <w:rFonts w:ascii="Times New Roman" w:hAnsi="Times New Roman" w:cs="Times New Roman"/>
          <w:sz w:val="24"/>
          <w:szCs w:val="24"/>
          <w:shd w:val="clear" w:color="auto" w:fill="FFFFFF"/>
        </w:rPr>
        <w:t>posteriormente</w:t>
      </w:r>
      <w:r w:rsidR="008F265C" w:rsidRPr="006B57D2">
        <w:rPr>
          <w:rFonts w:ascii="Times New Roman" w:hAnsi="Times New Roman" w:cs="Times New Roman"/>
          <w:sz w:val="24"/>
          <w:szCs w:val="24"/>
          <w:shd w:val="clear" w:color="auto" w:fill="FFFFFF"/>
        </w:rPr>
        <w:t xml:space="preserve"> el Tribunal </w:t>
      </w:r>
      <w:r w:rsidR="006D0370" w:rsidRPr="006B57D2">
        <w:rPr>
          <w:rFonts w:ascii="Times New Roman" w:hAnsi="Times New Roman" w:cs="Times New Roman"/>
          <w:sz w:val="24"/>
          <w:szCs w:val="24"/>
          <w:shd w:val="clear" w:color="auto" w:fill="FFFFFF"/>
        </w:rPr>
        <w:t>Contencioso Tributario</w:t>
      </w:r>
      <w:r w:rsidR="008F265C" w:rsidRPr="006B57D2">
        <w:rPr>
          <w:rFonts w:ascii="Times New Roman" w:hAnsi="Times New Roman" w:cs="Times New Roman"/>
          <w:sz w:val="24"/>
          <w:szCs w:val="24"/>
          <w:shd w:val="clear" w:color="auto" w:fill="FFFFFF"/>
        </w:rPr>
        <w:t xml:space="preserve"> dictar</w:t>
      </w:r>
      <w:r w:rsidR="006D0370" w:rsidRPr="006B57D2">
        <w:rPr>
          <w:rFonts w:ascii="Times New Roman" w:hAnsi="Times New Roman" w:cs="Times New Roman"/>
          <w:sz w:val="24"/>
          <w:szCs w:val="24"/>
          <w:shd w:val="clear" w:color="auto" w:fill="FFFFFF"/>
        </w:rPr>
        <w:t>a</w:t>
      </w:r>
      <w:r w:rsidR="008F265C" w:rsidRPr="006B57D2">
        <w:rPr>
          <w:rFonts w:ascii="Times New Roman" w:hAnsi="Times New Roman" w:cs="Times New Roman"/>
          <w:sz w:val="24"/>
          <w:szCs w:val="24"/>
          <w:shd w:val="clear" w:color="auto" w:fill="FFFFFF"/>
        </w:rPr>
        <w:t xml:space="preserve"> su resolución.</w:t>
      </w:r>
    </w:p>
    <w:p w14:paraId="628925E8"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42802A78"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49EA1ABB"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3510494F"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4CD91937"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3FA931B1"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58E41D8E"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424EAAA6"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5EF588E1"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0C911322"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3497A857"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3921D2CB" w14:textId="77777777" w:rsidR="00763138" w:rsidRDefault="00763138" w:rsidP="0005529D">
      <w:pPr>
        <w:spacing w:line="480" w:lineRule="auto"/>
        <w:jc w:val="both"/>
        <w:rPr>
          <w:rFonts w:ascii="Times New Roman" w:hAnsi="Times New Roman" w:cs="Times New Roman"/>
          <w:b/>
          <w:sz w:val="24"/>
          <w:szCs w:val="24"/>
          <w:shd w:val="clear" w:color="auto" w:fill="FFFFFF"/>
        </w:rPr>
      </w:pPr>
    </w:p>
    <w:p w14:paraId="471F0FA7" w14:textId="77777777" w:rsidR="00603894" w:rsidRDefault="00603894" w:rsidP="0005529D">
      <w:pPr>
        <w:spacing w:line="480" w:lineRule="auto"/>
        <w:jc w:val="both"/>
        <w:rPr>
          <w:rFonts w:ascii="Times New Roman" w:hAnsi="Times New Roman" w:cs="Times New Roman"/>
          <w:b/>
          <w:sz w:val="24"/>
          <w:szCs w:val="24"/>
          <w:shd w:val="clear" w:color="auto" w:fill="FFFFFF"/>
        </w:rPr>
      </w:pPr>
    </w:p>
    <w:p w14:paraId="08FCD16E" w14:textId="3866AD50" w:rsidR="000F6751" w:rsidRPr="006D0370" w:rsidRDefault="000F6751" w:rsidP="0005529D">
      <w:pPr>
        <w:spacing w:line="480" w:lineRule="auto"/>
        <w:jc w:val="both"/>
        <w:rPr>
          <w:rFonts w:ascii="Times New Roman" w:hAnsi="Times New Roman" w:cs="Times New Roman"/>
          <w:sz w:val="24"/>
          <w:szCs w:val="24"/>
          <w:shd w:val="clear" w:color="auto" w:fill="FFFFFF"/>
        </w:rPr>
      </w:pPr>
      <w:r w:rsidRPr="00B54FEE">
        <w:rPr>
          <w:rFonts w:ascii="Times New Roman" w:hAnsi="Times New Roman" w:cs="Times New Roman"/>
          <w:b/>
          <w:sz w:val="24"/>
          <w:szCs w:val="24"/>
          <w:shd w:val="clear" w:color="auto" w:fill="FFFFFF"/>
        </w:rPr>
        <w:t>DIAGRAMA:</w:t>
      </w:r>
      <w:r w:rsidR="008755F4" w:rsidRPr="00B54FEE">
        <w:rPr>
          <w:rFonts w:ascii="Times New Roman" w:hAnsi="Times New Roman" w:cs="Times New Roman"/>
          <w:b/>
          <w:sz w:val="24"/>
          <w:szCs w:val="24"/>
          <w:shd w:val="clear" w:color="auto" w:fill="FFFFFF"/>
        </w:rPr>
        <w:t xml:space="preserve"> </w:t>
      </w:r>
    </w:p>
    <w:p w14:paraId="43DD8846" w14:textId="77777777" w:rsidR="000F6751" w:rsidRPr="00B54FEE" w:rsidRDefault="000F6751" w:rsidP="0005529D">
      <w:pPr>
        <w:spacing w:line="480" w:lineRule="auto"/>
        <w:jc w:val="both"/>
        <w:rPr>
          <w:rFonts w:ascii="Times New Roman" w:hAnsi="Times New Roman" w:cs="Times New Roman"/>
          <w:sz w:val="24"/>
          <w:szCs w:val="24"/>
          <w:shd w:val="clear" w:color="auto" w:fill="FFFFFF"/>
        </w:rPr>
      </w:pPr>
      <w:r w:rsidRPr="00B54FEE">
        <w:rPr>
          <w:rFonts w:ascii="Times New Roman" w:hAnsi="Times New Roman" w:cs="Times New Roman"/>
          <w:noProof/>
          <w:sz w:val="24"/>
          <w:szCs w:val="24"/>
          <w:lang w:val="es-CO" w:eastAsia="es-CO"/>
        </w:rPr>
        <w:drawing>
          <wp:inline distT="0" distB="0" distL="0" distR="0" wp14:anchorId="1C518904" wp14:editId="3D04EFC6">
            <wp:extent cx="5398443" cy="73615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quema tesis tributario DOMÈNICA.jpg"/>
                    <pic:cNvPicPr/>
                  </pic:nvPicPr>
                  <pic:blipFill rotWithShape="1">
                    <a:blip r:embed="rId13">
                      <a:extLst>
                        <a:ext uri="{28A0092B-C50C-407E-A947-70E740481C1C}">
                          <a14:useLocalDpi xmlns:a14="http://schemas.microsoft.com/office/drawing/2010/main" val="0"/>
                        </a:ext>
                      </a:extLst>
                    </a:blip>
                    <a:srcRect t="5065" b="5967"/>
                    <a:stretch/>
                  </pic:blipFill>
                  <pic:spPr bwMode="auto">
                    <a:xfrm>
                      <a:off x="0" y="0"/>
                      <a:ext cx="5417965" cy="7388176"/>
                    </a:xfrm>
                    <a:prstGeom prst="rect">
                      <a:avLst/>
                    </a:prstGeom>
                    <a:ln>
                      <a:noFill/>
                    </a:ln>
                    <a:extLst>
                      <a:ext uri="{53640926-AAD7-44D8-BBD7-CCE9431645EC}">
                        <a14:shadowObscured xmlns:a14="http://schemas.microsoft.com/office/drawing/2010/main"/>
                      </a:ext>
                    </a:extLst>
                  </pic:spPr>
                </pic:pic>
              </a:graphicData>
            </a:graphic>
          </wp:inline>
        </w:drawing>
      </w:r>
    </w:p>
    <w:p w14:paraId="684FA951" w14:textId="213F55DA" w:rsidR="007E7C6B" w:rsidRDefault="00C441AB" w:rsidP="0005529D">
      <w:pPr>
        <w:spacing w:line="480" w:lineRule="auto"/>
        <w:jc w:val="both"/>
        <w:rPr>
          <w:rFonts w:ascii="Times New Roman" w:hAnsi="Times New Roman" w:cs="Times New Roman"/>
          <w:sz w:val="24"/>
          <w:szCs w:val="24"/>
          <w:shd w:val="clear" w:color="auto" w:fill="FFFFFF"/>
        </w:rPr>
      </w:pPr>
      <w:r w:rsidRPr="00B54FEE">
        <w:rPr>
          <w:rFonts w:ascii="Times New Roman" w:hAnsi="Times New Roman" w:cs="Times New Roman"/>
          <w:sz w:val="24"/>
          <w:szCs w:val="24"/>
          <w:shd w:val="clear" w:color="auto" w:fill="FFFFFF"/>
        </w:rPr>
        <w:lastRenderedPageBreak/>
        <w:t xml:space="preserve">La </w:t>
      </w:r>
      <w:r w:rsidR="0005529D" w:rsidRPr="00B54FEE">
        <w:rPr>
          <w:rFonts w:ascii="Times New Roman" w:hAnsi="Times New Roman" w:cs="Times New Roman"/>
          <w:sz w:val="24"/>
          <w:szCs w:val="24"/>
          <w:shd w:val="clear" w:color="auto" w:fill="FFFFFF"/>
        </w:rPr>
        <w:t>sentencia</w:t>
      </w:r>
      <w:r w:rsidRPr="00B54FEE">
        <w:rPr>
          <w:rFonts w:ascii="Times New Roman" w:hAnsi="Times New Roman" w:cs="Times New Roman"/>
          <w:sz w:val="24"/>
          <w:szCs w:val="24"/>
          <w:shd w:val="clear" w:color="auto" w:fill="FFFFFF"/>
        </w:rPr>
        <w:t xml:space="preserve"> fue</w:t>
      </w:r>
      <w:r w:rsidR="0005529D" w:rsidRPr="00B54FEE">
        <w:rPr>
          <w:rFonts w:ascii="Times New Roman" w:hAnsi="Times New Roman" w:cs="Times New Roman"/>
          <w:sz w:val="24"/>
          <w:szCs w:val="24"/>
          <w:shd w:val="clear" w:color="auto" w:fill="FFFFFF"/>
        </w:rPr>
        <w:t xml:space="preserve"> dictada por el Tribunal Co</w:t>
      </w:r>
      <w:r w:rsidR="000F6751" w:rsidRPr="00B54FEE">
        <w:rPr>
          <w:rFonts w:ascii="Times New Roman" w:hAnsi="Times New Roman" w:cs="Times New Roman"/>
          <w:sz w:val="24"/>
          <w:szCs w:val="24"/>
          <w:shd w:val="clear" w:color="auto" w:fill="FFFFFF"/>
        </w:rPr>
        <w:t xml:space="preserve">ntencioso Tributario se emitió </w:t>
      </w:r>
      <w:r w:rsidR="0005529D" w:rsidRPr="00B54FEE">
        <w:rPr>
          <w:rFonts w:ascii="Times New Roman" w:hAnsi="Times New Roman" w:cs="Times New Roman"/>
          <w:sz w:val="24"/>
          <w:szCs w:val="24"/>
          <w:shd w:val="clear" w:color="auto" w:fill="FFFFFF"/>
        </w:rPr>
        <w:t>el día  miércoles 12 de septiembre del 2018, las 1</w:t>
      </w:r>
      <w:r w:rsidR="00334458">
        <w:rPr>
          <w:rFonts w:ascii="Times New Roman" w:hAnsi="Times New Roman" w:cs="Times New Roman"/>
          <w:sz w:val="24"/>
          <w:szCs w:val="24"/>
          <w:shd w:val="clear" w:color="auto" w:fill="FFFFFF"/>
        </w:rPr>
        <w:t>4h34 en la ciudad de Guayaquil.</w:t>
      </w:r>
    </w:p>
    <w:p w14:paraId="15CD527B" w14:textId="77777777" w:rsidR="00334458" w:rsidRPr="00B54FEE" w:rsidRDefault="00334458" w:rsidP="0005529D">
      <w:pPr>
        <w:spacing w:line="480" w:lineRule="auto"/>
        <w:jc w:val="both"/>
        <w:rPr>
          <w:rFonts w:ascii="Times New Roman" w:hAnsi="Times New Roman" w:cs="Times New Roman"/>
          <w:sz w:val="24"/>
          <w:szCs w:val="24"/>
          <w:shd w:val="clear" w:color="auto" w:fill="FFFFFF"/>
        </w:rPr>
      </w:pPr>
    </w:p>
    <w:p w14:paraId="0F2ED9AC" w14:textId="443FB702" w:rsidR="0005529D" w:rsidRPr="00B54FEE" w:rsidRDefault="000F6751" w:rsidP="0005529D">
      <w:pPr>
        <w:spacing w:line="480" w:lineRule="auto"/>
        <w:jc w:val="both"/>
        <w:rPr>
          <w:rFonts w:ascii="Times New Roman" w:hAnsi="Times New Roman" w:cs="Times New Roman"/>
          <w:sz w:val="24"/>
          <w:szCs w:val="24"/>
          <w:highlight w:val="yellow"/>
          <w:shd w:val="clear" w:color="auto" w:fill="FFFFFF"/>
        </w:rPr>
      </w:pPr>
      <w:r w:rsidRPr="00B54FEE">
        <w:rPr>
          <w:rFonts w:ascii="Times New Roman" w:hAnsi="Times New Roman" w:cs="Times New Roman"/>
          <w:sz w:val="24"/>
          <w:szCs w:val="24"/>
          <w:shd w:val="clear" w:color="auto" w:fill="FFFFFF"/>
        </w:rPr>
        <w:t>Donde el</w:t>
      </w:r>
      <w:r w:rsidR="002D1EBC" w:rsidRPr="00B54FEE">
        <w:rPr>
          <w:rFonts w:ascii="Times New Roman" w:hAnsi="Times New Roman" w:cs="Times New Roman"/>
          <w:sz w:val="24"/>
          <w:szCs w:val="24"/>
          <w:shd w:val="clear" w:color="auto" w:fill="FFFFFF"/>
        </w:rPr>
        <w:t xml:space="preserve"> Tribunal después de tener conocimiento de la causa, consideró </w:t>
      </w:r>
      <w:r w:rsidR="009F1EAB">
        <w:rPr>
          <w:rFonts w:ascii="Times New Roman" w:hAnsi="Times New Roman" w:cs="Times New Roman"/>
          <w:sz w:val="24"/>
          <w:szCs w:val="24"/>
          <w:shd w:val="clear" w:color="auto" w:fill="FFFFFF"/>
        </w:rPr>
        <w:t xml:space="preserve">sabiamente </w:t>
      </w:r>
      <w:r w:rsidR="002D1EBC" w:rsidRPr="00B54FEE">
        <w:rPr>
          <w:rFonts w:ascii="Times New Roman" w:hAnsi="Times New Roman" w:cs="Times New Roman"/>
          <w:sz w:val="24"/>
          <w:szCs w:val="24"/>
          <w:shd w:val="clear" w:color="auto" w:fill="FFFFFF"/>
        </w:rPr>
        <w:t>declarar con LUGAR LA DEMANDA, debido a q</w:t>
      </w:r>
      <w:r w:rsidR="005B7012" w:rsidRPr="00B54FEE">
        <w:rPr>
          <w:rFonts w:ascii="Times New Roman" w:hAnsi="Times New Roman" w:cs="Times New Roman"/>
          <w:sz w:val="24"/>
          <w:szCs w:val="24"/>
          <w:shd w:val="clear" w:color="auto" w:fill="FFFFFF"/>
        </w:rPr>
        <w:t xml:space="preserve">ue el </w:t>
      </w:r>
      <w:r w:rsidR="00A63892">
        <w:rPr>
          <w:rFonts w:ascii="Times New Roman" w:hAnsi="Times New Roman" w:cs="Times New Roman"/>
          <w:sz w:val="24"/>
          <w:szCs w:val="24"/>
          <w:shd w:val="clear" w:color="auto" w:fill="FFFFFF"/>
        </w:rPr>
        <w:t>actor</w:t>
      </w:r>
      <w:r w:rsidR="005B7012" w:rsidRPr="00B54FEE">
        <w:rPr>
          <w:rFonts w:ascii="Times New Roman" w:hAnsi="Times New Roman" w:cs="Times New Roman"/>
          <w:sz w:val="24"/>
          <w:szCs w:val="24"/>
          <w:shd w:val="clear" w:color="auto" w:fill="FFFFFF"/>
        </w:rPr>
        <w:t xml:space="preserve"> argumentó</w:t>
      </w:r>
      <w:r w:rsidR="002E06D4" w:rsidRPr="00B54FEE">
        <w:rPr>
          <w:rFonts w:ascii="Times New Roman" w:hAnsi="Times New Roman" w:cs="Times New Roman"/>
          <w:sz w:val="24"/>
          <w:szCs w:val="24"/>
          <w:shd w:val="clear" w:color="auto" w:fill="FFFFFF"/>
        </w:rPr>
        <w:t xml:space="preserve"> en derecho</w:t>
      </w:r>
      <w:r w:rsidR="00A63892">
        <w:rPr>
          <w:rFonts w:ascii="Times New Roman" w:hAnsi="Times New Roman" w:cs="Times New Roman"/>
          <w:sz w:val="24"/>
          <w:szCs w:val="24"/>
          <w:shd w:val="clear" w:color="auto" w:fill="FFFFFF"/>
        </w:rPr>
        <w:t>,</w:t>
      </w:r>
      <w:r w:rsidR="002D1EBC" w:rsidRPr="00B54FEE">
        <w:rPr>
          <w:rFonts w:ascii="Times New Roman" w:hAnsi="Times New Roman" w:cs="Times New Roman"/>
          <w:sz w:val="24"/>
          <w:szCs w:val="24"/>
          <w:shd w:val="clear" w:color="auto" w:fill="FFFFFF"/>
        </w:rPr>
        <w:t xml:space="preserve"> que el Servicio de Rentas Internas del Ecuador</w:t>
      </w:r>
      <w:r w:rsidR="00A63892">
        <w:rPr>
          <w:rFonts w:ascii="Times New Roman" w:hAnsi="Times New Roman" w:cs="Times New Roman"/>
          <w:sz w:val="24"/>
          <w:szCs w:val="24"/>
          <w:shd w:val="clear" w:color="auto" w:fill="FFFFFF"/>
        </w:rPr>
        <w:t xml:space="preserve"> </w:t>
      </w:r>
      <w:r w:rsidR="002D1EBC" w:rsidRPr="00B54FEE">
        <w:rPr>
          <w:rFonts w:ascii="Times New Roman" w:hAnsi="Times New Roman" w:cs="Times New Roman"/>
          <w:sz w:val="24"/>
          <w:szCs w:val="24"/>
          <w:shd w:val="clear" w:color="auto" w:fill="FFFFFF"/>
        </w:rPr>
        <w:t>estaba aplicando una reso</w:t>
      </w:r>
      <w:r w:rsidR="00276F33" w:rsidRPr="00B54FEE">
        <w:rPr>
          <w:rFonts w:ascii="Times New Roman" w:hAnsi="Times New Roman" w:cs="Times New Roman"/>
          <w:sz w:val="24"/>
          <w:szCs w:val="24"/>
          <w:shd w:val="clear" w:color="auto" w:fill="FFFFFF"/>
        </w:rPr>
        <w:t>lución que no correspondía y consigo inobservó el principio C</w:t>
      </w:r>
      <w:r w:rsidR="002D1EBC" w:rsidRPr="00B54FEE">
        <w:rPr>
          <w:rFonts w:ascii="Times New Roman" w:hAnsi="Times New Roman" w:cs="Times New Roman"/>
          <w:sz w:val="24"/>
          <w:szCs w:val="24"/>
          <w:shd w:val="clear" w:color="auto" w:fill="FFFFFF"/>
        </w:rPr>
        <w:t>onstitucional del Régimen Tributario</w:t>
      </w:r>
      <w:r w:rsidR="005C0055" w:rsidRPr="00B54FEE">
        <w:rPr>
          <w:rFonts w:ascii="Times New Roman" w:hAnsi="Times New Roman" w:cs="Times New Roman"/>
          <w:sz w:val="24"/>
          <w:szCs w:val="24"/>
          <w:shd w:val="clear" w:color="auto" w:fill="FFFFFF"/>
        </w:rPr>
        <w:t xml:space="preserve"> </w:t>
      </w:r>
      <w:r w:rsidR="00A63892">
        <w:rPr>
          <w:rFonts w:ascii="Times New Roman" w:hAnsi="Times New Roman" w:cs="Times New Roman"/>
          <w:sz w:val="24"/>
          <w:szCs w:val="24"/>
          <w:shd w:val="clear" w:color="auto" w:fill="FFFFFF"/>
        </w:rPr>
        <w:t xml:space="preserve">de </w:t>
      </w:r>
      <w:r w:rsidR="005C0055" w:rsidRPr="00B54FEE">
        <w:rPr>
          <w:rFonts w:ascii="Times New Roman" w:hAnsi="Times New Roman" w:cs="Times New Roman"/>
          <w:sz w:val="24"/>
          <w:szCs w:val="24"/>
          <w:shd w:val="clear" w:color="auto" w:fill="FFFFFF"/>
        </w:rPr>
        <w:t>irretroactividad</w:t>
      </w:r>
      <w:r w:rsidR="002D1EBC" w:rsidRPr="00B54FEE">
        <w:rPr>
          <w:rFonts w:ascii="Times New Roman" w:hAnsi="Times New Roman" w:cs="Times New Roman"/>
          <w:sz w:val="24"/>
          <w:szCs w:val="24"/>
          <w:shd w:val="clear" w:color="auto" w:fill="FFFFFF"/>
        </w:rPr>
        <w:t xml:space="preserve">, al realizar una aplicación de </w:t>
      </w:r>
      <w:r w:rsidR="00C441AB" w:rsidRPr="00B54FEE">
        <w:rPr>
          <w:rFonts w:ascii="Times New Roman" w:hAnsi="Times New Roman" w:cs="Times New Roman"/>
          <w:sz w:val="24"/>
          <w:szCs w:val="24"/>
          <w:shd w:val="clear" w:color="auto" w:fill="FFFFFF"/>
        </w:rPr>
        <w:t xml:space="preserve">la resolución número </w:t>
      </w:r>
      <w:r w:rsidR="00276F33" w:rsidRPr="00B54FEE">
        <w:rPr>
          <w:rFonts w:ascii="Times New Roman" w:hAnsi="Times New Roman" w:cs="Times New Roman"/>
          <w:sz w:val="24"/>
          <w:szCs w:val="24"/>
          <w:shd w:val="clear" w:color="auto" w:fill="FFFFFF"/>
        </w:rPr>
        <w:t xml:space="preserve">NAC-DGERCGC17-00000345, del año 2017, mismo año en donde fue reformada por la resolución </w:t>
      </w:r>
      <w:r w:rsidR="00C441AB" w:rsidRPr="00B54FEE">
        <w:rPr>
          <w:rFonts w:ascii="Times New Roman" w:hAnsi="Times New Roman" w:cs="Times New Roman"/>
          <w:sz w:val="24"/>
          <w:szCs w:val="24"/>
          <w:shd w:val="clear" w:color="auto" w:fill="FFFFFF"/>
        </w:rPr>
        <w:t xml:space="preserve">número </w:t>
      </w:r>
      <w:r w:rsidR="00276F33" w:rsidRPr="00B54FEE">
        <w:rPr>
          <w:rFonts w:ascii="Times New Roman" w:eastAsia="Times New Roman" w:hAnsi="Times New Roman" w:cs="Times New Roman"/>
          <w:sz w:val="24"/>
        </w:rPr>
        <w:t xml:space="preserve">NAC-DGERCGC17-00000607, que da como resultado una </w:t>
      </w:r>
      <w:r w:rsidR="002D1EBC" w:rsidRPr="00B54FEE">
        <w:rPr>
          <w:rFonts w:ascii="Times New Roman" w:hAnsi="Times New Roman" w:cs="Times New Roman"/>
          <w:sz w:val="24"/>
          <w:szCs w:val="24"/>
          <w:shd w:val="clear" w:color="auto" w:fill="FFFFFF"/>
        </w:rPr>
        <w:t>determinación directa</w:t>
      </w:r>
      <w:r w:rsidR="00276F33" w:rsidRPr="00B54FEE">
        <w:rPr>
          <w:rFonts w:ascii="Times New Roman" w:hAnsi="Times New Roman" w:cs="Times New Roman"/>
          <w:sz w:val="24"/>
          <w:szCs w:val="24"/>
          <w:shd w:val="clear" w:color="auto" w:fill="FFFFFF"/>
        </w:rPr>
        <w:t>, s</w:t>
      </w:r>
      <w:r w:rsidR="0005529D" w:rsidRPr="00B54FEE">
        <w:rPr>
          <w:rFonts w:ascii="Times New Roman" w:hAnsi="Times New Roman" w:cs="Times New Roman"/>
          <w:sz w:val="24"/>
          <w:szCs w:val="24"/>
          <w:shd w:val="clear" w:color="auto" w:fill="FFFFFF"/>
        </w:rPr>
        <w:t>in tomar en cuenta que</w:t>
      </w:r>
      <w:r w:rsidR="00276F33" w:rsidRPr="00B54FEE">
        <w:rPr>
          <w:rFonts w:ascii="Times New Roman" w:hAnsi="Times New Roman" w:cs="Times New Roman"/>
          <w:sz w:val="24"/>
          <w:szCs w:val="24"/>
          <w:shd w:val="clear" w:color="auto" w:fill="FFFFFF"/>
        </w:rPr>
        <w:t>,</w:t>
      </w:r>
      <w:r w:rsidR="0005529D" w:rsidRPr="00B54FEE">
        <w:rPr>
          <w:rFonts w:ascii="Times New Roman" w:hAnsi="Times New Roman" w:cs="Times New Roman"/>
          <w:sz w:val="24"/>
          <w:szCs w:val="24"/>
          <w:shd w:val="clear" w:color="auto" w:fill="FFFFFF"/>
        </w:rPr>
        <w:t xml:space="preserve"> la resolución </w:t>
      </w:r>
      <w:r w:rsidR="00C441AB" w:rsidRPr="00B54FEE">
        <w:rPr>
          <w:rFonts w:ascii="Times New Roman" w:hAnsi="Times New Roman" w:cs="Times New Roman"/>
          <w:sz w:val="24"/>
          <w:szCs w:val="24"/>
          <w:shd w:val="clear" w:color="auto" w:fill="FFFFFF"/>
        </w:rPr>
        <w:t>número</w:t>
      </w:r>
      <w:r w:rsidR="00FB110A" w:rsidRPr="00B54FEE">
        <w:rPr>
          <w:rFonts w:ascii="Times New Roman" w:hAnsi="Times New Roman" w:cs="Times New Roman"/>
          <w:sz w:val="24"/>
          <w:szCs w:val="24"/>
          <w:shd w:val="clear" w:color="auto" w:fill="FFFFFF"/>
        </w:rPr>
        <w:t xml:space="preserve"> NAC-DGERCGC17-00000345</w:t>
      </w:r>
      <w:r w:rsidR="0005529D" w:rsidRPr="00B54FEE">
        <w:rPr>
          <w:rFonts w:ascii="Times New Roman" w:hAnsi="Times New Roman" w:cs="Times New Roman"/>
          <w:sz w:val="24"/>
          <w:szCs w:val="24"/>
          <w:shd w:val="clear" w:color="auto" w:fill="FFFFFF"/>
        </w:rPr>
        <w:t xml:space="preserve"> </w:t>
      </w:r>
      <w:r w:rsidR="00C441AB" w:rsidRPr="00B54FEE">
        <w:rPr>
          <w:rFonts w:ascii="Times New Roman" w:hAnsi="Times New Roman" w:cs="Times New Roman"/>
          <w:sz w:val="24"/>
          <w:szCs w:val="24"/>
          <w:shd w:val="clear" w:color="auto" w:fill="FFFFFF"/>
        </w:rPr>
        <w:t xml:space="preserve">que </w:t>
      </w:r>
      <w:r w:rsidR="0005529D" w:rsidRPr="00B54FEE">
        <w:rPr>
          <w:rFonts w:ascii="Times New Roman" w:hAnsi="Times New Roman" w:cs="Times New Roman"/>
          <w:sz w:val="24"/>
          <w:szCs w:val="24"/>
          <w:shd w:val="clear" w:color="auto" w:fill="FFFFFF"/>
        </w:rPr>
        <w:t xml:space="preserve">fue promulgada varios años posteriores en comparación con la tributación de la empresa </w:t>
      </w:r>
      <w:r w:rsidR="00276F33" w:rsidRPr="00B54FEE">
        <w:rPr>
          <w:rFonts w:ascii="Times New Roman" w:hAnsi="Times New Roman" w:cs="Times New Roman"/>
          <w:sz w:val="24"/>
          <w:szCs w:val="24"/>
        </w:rPr>
        <w:t xml:space="preserve">Calderesa Calderos y </w:t>
      </w:r>
      <w:r w:rsidR="0005529D" w:rsidRPr="00B54FEE">
        <w:rPr>
          <w:rFonts w:ascii="Times New Roman" w:hAnsi="Times New Roman" w:cs="Times New Roman"/>
          <w:sz w:val="24"/>
          <w:szCs w:val="24"/>
        </w:rPr>
        <w:t xml:space="preserve">Representaciones de Ultramar S.A., </w:t>
      </w:r>
      <w:r w:rsidR="0005529D" w:rsidRPr="00B54FEE">
        <w:rPr>
          <w:rFonts w:ascii="Times New Roman" w:hAnsi="Times New Roman" w:cs="Times New Roman"/>
          <w:sz w:val="24"/>
          <w:szCs w:val="24"/>
          <w:shd w:val="clear" w:color="auto" w:fill="FFFFFF"/>
        </w:rPr>
        <w:t>cuyo año fiscal en cuestión corresponde al año 2015.</w:t>
      </w:r>
    </w:p>
    <w:p w14:paraId="531F6629" w14:textId="77777777" w:rsidR="007E7C6B" w:rsidRPr="00B54FEE" w:rsidRDefault="007E7C6B" w:rsidP="0005529D">
      <w:pPr>
        <w:spacing w:line="480" w:lineRule="auto"/>
        <w:jc w:val="both"/>
        <w:rPr>
          <w:rFonts w:ascii="Times New Roman" w:hAnsi="Times New Roman" w:cs="Times New Roman"/>
          <w:sz w:val="24"/>
          <w:szCs w:val="24"/>
          <w:shd w:val="clear" w:color="auto" w:fill="FFFFFF"/>
        </w:rPr>
      </w:pPr>
    </w:p>
    <w:p w14:paraId="15D1940B" w14:textId="722D4172" w:rsidR="0005529D" w:rsidRPr="00B54FEE" w:rsidRDefault="0005529D" w:rsidP="0005529D">
      <w:pPr>
        <w:spacing w:line="480" w:lineRule="auto"/>
        <w:jc w:val="both"/>
        <w:rPr>
          <w:rFonts w:ascii="Times New Roman" w:hAnsi="Times New Roman" w:cs="Times New Roman"/>
          <w:sz w:val="24"/>
          <w:szCs w:val="24"/>
          <w:shd w:val="clear" w:color="auto" w:fill="FFFFFF"/>
        </w:rPr>
      </w:pPr>
      <w:r w:rsidRPr="00B54FEE">
        <w:rPr>
          <w:rFonts w:ascii="Times New Roman" w:hAnsi="Times New Roman" w:cs="Times New Roman"/>
          <w:sz w:val="24"/>
          <w:szCs w:val="24"/>
          <w:shd w:val="clear" w:color="auto" w:fill="FFFFFF"/>
        </w:rPr>
        <w:t xml:space="preserve">Lo que deja en evidencia para los jueces que conforman el </w:t>
      </w:r>
      <w:r w:rsidR="00FB110A" w:rsidRPr="00B54FEE">
        <w:rPr>
          <w:rFonts w:ascii="Times New Roman" w:hAnsi="Times New Roman" w:cs="Times New Roman"/>
          <w:sz w:val="24"/>
          <w:szCs w:val="24"/>
          <w:shd w:val="clear" w:color="auto" w:fill="FFFFFF"/>
        </w:rPr>
        <w:t>Tribunal Contencioso Tributario</w:t>
      </w:r>
      <w:r w:rsidRPr="00B54FEE">
        <w:rPr>
          <w:rFonts w:ascii="Times New Roman" w:hAnsi="Times New Roman" w:cs="Times New Roman"/>
          <w:sz w:val="24"/>
          <w:szCs w:val="24"/>
          <w:shd w:val="clear" w:color="auto" w:fill="FFFFFF"/>
        </w:rPr>
        <w:t xml:space="preserve">, </w:t>
      </w:r>
      <w:r w:rsidR="009D2BE8" w:rsidRPr="00B54FEE">
        <w:rPr>
          <w:rFonts w:ascii="Times New Roman" w:hAnsi="Times New Roman" w:cs="Times New Roman"/>
          <w:sz w:val="24"/>
          <w:szCs w:val="24"/>
          <w:shd w:val="clear" w:color="auto" w:fill="FFFFFF"/>
        </w:rPr>
        <w:t>que el S</w:t>
      </w:r>
      <w:r w:rsidR="0003331A">
        <w:rPr>
          <w:rFonts w:ascii="Times New Roman" w:hAnsi="Times New Roman" w:cs="Times New Roman"/>
          <w:sz w:val="24"/>
          <w:szCs w:val="24"/>
          <w:shd w:val="clear" w:color="auto" w:fill="FFFFFF"/>
        </w:rPr>
        <w:t xml:space="preserve">ervicio de </w:t>
      </w:r>
      <w:r w:rsidR="009D2BE8" w:rsidRPr="00B54FEE">
        <w:rPr>
          <w:rFonts w:ascii="Times New Roman" w:hAnsi="Times New Roman" w:cs="Times New Roman"/>
          <w:sz w:val="24"/>
          <w:szCs w:val="24"/>
          <w:shd w:val="clear" w:color="auto" w:fill="FFFFFF"/>
        </w:rPr>
        <w:t>R</w:t>
      </w:r>
      <w:r w:rsidR="0003331A">
        <w:rPr>
          <w:rFonts w:ascii="Times New Roman" w:hAnsi="Times New Roman" w:cs="Times New Roman"/>
          <w:sz w:val="24"/>
          <w:szCs w:val="24"/>
          <w:shd w:val="clear" w:color="auto" w:fill="FFFFFF"/>
        </w:rPr>
        <w:t xml:space="preserve">entas </w:t>
      </w:r>
      <w:r w:rsidR="009D2BE8" w:rsidRPr="00B54FEE">
        <w:rPr>
          <w:rFonts w:ascii="Times New Roman" w:hAnsi="Times New Roman" w:cs="Times New Roman"/>
          <w:sz w:val="24"/>
          <w:szCs w:val="24"/>
          <w:shd w:val="clear" w:color="auto" w:fill="FFFFFF"/>
        </w:rPr>
        <w:t>I</w:t>
      </w:r>
      <w:r w:rsidR="0003331A">
        <w:rPr>
          <w:rFonts w:ascii="Times New Roman" w:hAnsi="Times New Roman" w:cs="Times New Roman"/>
          <w:sz w:val="24"/>
          <w:szCs w:val="24"/>
          <w:shd w:val="clear" w:color="auto" w:fill="FFFFFF"/>
        </w:rPr>
        <w:t>nternas</w:t>
      </w:r>
      <w:r w:rsidR="009D2BE8" w:rsidRPr="00B54FEE">
        <w:rPr>
          <w:rFonts w:ascii="Times New Roman" w:hAnsi="Times New Roman" w:cs="Times New Roman"/>
          <w:sz w:val="24"/>
          <w:szCs w:val="24"/>
          <w:shd w:val="clear" w:color="auto" w:fill="FFFFFF"/>
        </w:rPr>
        <w:t xml:space="preserve"> cometió</w:t>
      </w:r>
      <w:r w:rsidRPr="00B54FEE">
        <w:rPr>
          <w:rFonts w:ascii="Times New Roman" w:hAnsi="Times New Roman" w:cs="Times New Roman"/>
          <w:sz w:val="24"/>
          <w:szCs w:val="24"/>
          <w:shd w:val="clear" w:color="auto" w:fill="FFFFFF"/>
        </w:rPr>
        <w:t xml:space="preserve"> un acto de vulneración al principio</w:t>
      </w:r>
      <w:r w:rsidR="00FB110A" w:rsidRPr="00B54FEE">
        <w:rPr>
          <w:rFonts w:ascii="Times New Roman" w:hAnsi="Times New Roman" w:cs="Times New Roman"/>
          <w:sz w:val="24"/>
          <w:szCs w:val="24"/>
          <w:shd w:val="clear" w:color="auto" w:fill="FFFFFF"/>
        </w:rPr>
        <w:t xml:space="preserve"> constitucional del Régimen Tributario,</w:t>
      </w:r>
      <w:r w:rsidR="001B0C37">
        <w:rPr>
          <w:rFonts w:ascii="Times New Roman" w:hAnsi="Times New Roman" w:cs="Times New Roman"/>
          <w:sz w:val="24"/>
          <w:szCs w:val="24"/>
          <w:shd w:val="clear" w:color="auto" w:fill="FFFFFF"/>
        </w:rPr>
        <w:t xml:space="preserve"> Irretroactividad. </w:t>
      </w:r>
      <w:r w:rsidRPr="00B54FEE">
        <w:rPr>
          <w:rFonts w:ascii="Times New Roman" w:hAnsi="Times New Roman" w:cs="Times New Roman"/>
          <w:sz w:val="24"/>
          <w:szCs w:val="24"/>
          <w:shd w:val="clear" w:color="auto" w:fill="FFFFFF"/>
        </w:rPr>
        <w:t>Con  estos  datos expuestos con anterioridad el Tribunal Distrital Contencioso Tributario, dispuso que se determine presuntivamente, en función de los coeficientes establecidos para</w:t>
      </w:r>
      <w:r w:rsidR="003214A6" w:rsidRPr="00B54FEE">
        <w:rPr>
          <w:rFonts w:ascii="Times New Roman" w:hAnsi="Times New Roman" w:cs="Times New Roman"/>
          <w:sz w:val="24"/>
          <w:szCs w:val="24"/>
          <w:shd w:val="clear" w:color="auto" w:fill="FFFFFF"/>
        </w:rPr>
        <w:t xml:space="preserve"> el Código de Actividad G514, con</w:t>
      </w:r>
      <w:r w:rsidRPr="00B54FEE">
        <w:rPr>
          <w:rFonts w:ascii="Times New Roman" w:hAnsi="Times New Roman" w:cs="Times New Roman"/>
          <w:sz w:val="24"/>
          <w:szCs w:val="24"/>
          <w:shd w:val="clear" w:color="auto" w:fill="FFFFFF"/>
        </w:rPr>
        <w:t xml:space="preserve"> base a la pertinente Resolución NAC-</w:t>
      </w:r>
      <w:r w:rsidR="006D0370">
        <w:rPr>
          <w:rFonts w:ascii="Times New Roman" w:hAnsi="Times New Roman" w:cs="Times New Roman"/>
          <w:sz w:val="24"/>
          <w:szCs w:val="24"/>
          <w:shd w:val="clear" w:color="auto" w:fill="FFFFFF"/>
        </w:rPr>
        <w:t>DGERCGC15-00000146 del 28</w:t>
      </w:r>
      <w:r w:rsidRPr="00B54FEE">
        <w:rPr>
          <w:rFonts w:ascii="Times New Roman" w:hAnsi="Times New Roman" w:cs="Times New Roman"/>
          <w:sz w:val="24"/>
          <w:szCs w:val="24"/>
          <w:shd w:val="clear" w:color="auto" w:fill="FFFFFF"/>
        </w:rPr>
        <w:t xml:space="preserve"> de febrero de 2015, publicada en el Cuarto Suplemento del Registro Oficial 448 del sábado 28 de febrero de 2015. </w:t>
      </w:r>
    </w:p>
    <w:p w14:paraId="24292EB5" w14:textId="2F1EEB48" w:rsidR="0005529D" w:rsidRDefault="0005529D" w:rsidP="0005529D">
      <w:pPr>
        <w:pStyle w:val="Prrafodelista"/>
        <w:spacing w:after="160" w:line="480" w:lineRule="auto"/>
        <w:ind w:left="0"/>
        <w:jc w:val="both"/>
        <w:rPr>
          <w:rFonts w:ascii="Times New Roman" w:hAnsi="Times New Roman" w:cs="Times New Roman"/>
          <w:sz w:val="24"/>
          <w:szCs w:val="24"/>
          <w:shd w:val="clear" w:color="auto" w:fill="FFFFFF"/>
        </w:rPr>
      </w:pPr>
      <w:r w:rsidRPr="00B54FEE">
        <w:rPr>
          <w:rFonts w:ascii="Times New Roman" w:hAnsi="Times New Roman" w:cs="Times New Roman"/>
          <w:sz w:val="24"/>
          <w:szCs w:val="24"/>
          <w:shd w:val="clear" w:color="auto" w:fill="FFFFFF"/>
        </w:rPr>
        <w:lastRenderedPageBreak/>
        <w:t xml:space="preserve">Con lo que respecta a nuestra apreciación personal en base a los conocimientos legales adquiridos, </w:t>
      </w:r>
      <w:r w:rsidR="009C6F8D">
        <w:rPr>
          <w:rFonts w:ascii="Times New Roman" w:hAnsi="Times New Roman" w:cs="Times New Roman"/>
          <w:sz w:val="24"/>
          <w:szCs w:val="24"/>
          <w:shd w:val="clear" w:color="auto" w:fill="FFFFFF"/>
        </w:rPr>
        <w:t>se manifiesta</w:t>
      </w:r>
      <w:r w:rsidRPr="00B54FEE">
        <w:rPr>
          <w:rFonts w:ascii="Times New Roman" w:hAnsi="Times New Roman" w:cs="Times New Roman"/>
          <w:sz w:val="24"/>
          <w:szCs w:val="24"/>
          <w:shd w:val="clear" w:color="auto" w:fill="FFFFFF"/>
        </w:rPr>
        <w:t xml:space="preserve"> que la decisión tomada por el Tribunal Contencioso </w:t>
      </w:r>
      <w:r w:rsidRPr="006B57D2">
        <w:rPr>
          <w:rFonts w:ascii="Times New Roman" w:hAnsi="Times New Roman" w:cs="Times New Roman"/>
          <w:sz w:val="24"/>
          <w:szCs w:val="24"/>
          <w:shd w:val="clear" w:color="auto" w:fill="FFFFFF"/>
        </w:rPr>
        <w:t xml:space="preserve">Tributario </w:t>
      </w:r>
      <w:r w:rsidR="002F5C5F" w:rsidRPr="006B57D2">
        <w:rPr>
          <w:rFonts w:ascii="Times New Roman" w:hAnsi="Times New Roman" w:cs="Times New Roman"/>
          <w:sz w:val="24"/>
          <w:szCs w:val="24"/>
          <w:shd w:val="clear" w:color="auto" w:fill="FFFFFF"/>
        </w:rPr>
        <w:t>fue objetiva, acertada y apegada a derecho</w:t>
      </w:r>
      <w:r w:rsidRPr="006B57D2">
        <w:rPr>
          <w:rFonts w:ascii="Times New Roman" w:hAnsi="Times New Roman" w:cs="Times New Roman"/>
          <w:sz w:val="24"/>
          <w:szCs w:val="24"/>
          <w:shd w:val="clear" w:color="auto" w:fill="FFFFFF"/>
        </w:rPr>
        <w:t>, debido</w:t>
      </w:r>
      <w:r w:rsidRPr="00B54FEE">
        <w:rPr>
          <w:rFonts w:ascii="Times New Roman" w:hAnsi="Times New Roman" w:cs="Times New Roman"/>
          <w:sz w:val="24"/>
          <w:szCs w:val="24"/>
          <w:shd w:val="clear" w:color="auto" w:fill="FFFFFF"/>
        </w:rPr>
        <w:t xml:space="preserve"> a que la resolución NAC-DGERCGC15-00000146 del año 2015 era realmente la </w:t>
      </w:r>
      <w:r w:rsidR="00FA0B99" w:rsidRPr="00B54FEE">
        <w:rPr>
          <w:rFonts w:ascii="Times New Roman" w:hAnsi="Times New Roman" w:cs="Times New Roman"/>
          <w:sz w:val="24"/>
          <w:szCs w:val="24"/>
          <w:shd w:val="clear" w:color="auto" w:fill="FFFFFF"/>
        </w:rPr>
        <w:t xml:space="preserve">que correspondía a este caso en concreto </w:t>
      </w:r>
      <w:r w:rsidRPr="00B54FEE">
        <w:rPr>
          <w:rFonts w:ascii="Times New Roman" w:hAnsi="Times New Roman" w:cs="Times New Roman"/>
          <w:sz w:val="24"/>
          <w:szCs w:val="24"/>
          <w:shd w:val="clear" w:color="auto" w:fill="FFFFFF"/>
        </w:rPr>
        <w:t>enmarcados en los principios Constitucionales de Régimen Tributario.</w:t>
      </w:r>
    </w:p>
    <w:p w14:paraId="340D422A" w14:textId="77777777" w:rsidR="006511D1" w:rsidRDefault="006511D1" w:rsidP="0005529D">
      <w:pPr>
        <w:pStyle w:val="Prrafodelista"/>
        <w:spacing w:after="160" w:line="480" w:lineRule="auto"/>
        <w:ind w:left="0"/>
        <w:jc w:val="both"/>
        <w:rPr>
          <w:rFonts w:ascii="Times New Roman" w:hAnsi="Times New Roman" w:cs="Times New Roman"/>
          <w:sz w:val="24"/>
          <w:szCs w:val="24"/>
          <w:shd w:val="clear" w:color="auto" w:fill="FFFFFF"/>
        </w:rPr>
      </w:pPr>
    </w:p>
    <w:p w14:paraId="33EEEA93" w14:textId="77777777" w:rsidR="00A50944" w:rsidRDefault="006511D1" w:rsidP="0005529D">
      <w:pPr>
        <w:pStyle w:val="Prrafodelista"/>
        <w:spacing w:after="160" w:line="480" w:lineRule="auto"/>
        <w:ind w:left="0"/>
        <w:jc w:val="both"/>
        <w:rPr>
          <w:rFonts w:ascii="Times New Roman" w:hAnsi="Times New Roman" w:cs="Times New Roman"/>
          <w:sz w:val="24"/>
          <w:szCs w:val="24"/>
          <w:shd w:val="clear" w:color="auto" w:fill="FFFFFF"/>
        </w:rPr>
      </w:pPr>
      <w:r w:rsidRPr="006511D1">
        <w:rPr>
          <w:rFonts w:ascii="Times New Roman" w:hAnsi="Times New Roman" w:cs="Times New Roman"/>
          <w:sz w:val="24"/>
          <w:szCs w:val="24"/>
          <w:shd w:val="clear" w:color="auto" w:fill="FFFFFF"/>
        </w:rPr>
        <w:t>Cóm</w:t>
      </w:r>
      <w:r w:rsidR="00A50944">
        <w:rPr>
          <w:rFonts w:ascii="Times New Roman" w:hAnsi="Times New Roman" w:cs="Times New Roman"/>
          <w:sz w:val="24"/>
          <w:szCs w:val="24"/>
          <w:shd w:val="clear" w:color="auto" w:fill="FFFFFF"/>
        </w:rPr>
        <w:t>o se refirió en el apartado</w:t>
      </w:r>
      <w:r w:rsidRPr="006511D1">
        <w:rPr>
          <w:rFonts w:ascii="Times New Roman" w:hAnsi="Times New Roman" w:cs="Times New Roman"/>
          <w:sz w:val="24"/>
          <w:szCs w:val="24"/>
          <w:shd w:val="clear" w:color="auto" w:fill="FFFFFF"/>
        </w:rPr>
        <w:t xml:space="preserve"> de los antecedentes</w:t>
      </w:r>
      <w:r w:rsidR="00A50944">
        <w:rPr>
          <w:rFonts w:ascii="Times New Roman" w:hAnsi="Times New Roman" w:cs="Times New Roman"/>
          <w:sz w:val="24"/>
          <w:szCs w:val="24"/>
          <w:shd w:val="clear" w:color="auto" w:fill="FFFFFF"/>
        </w:rPr>
        <w:t xml:space="preserve"> del caso</w:t>
      </w:r>
      <w:r w:rsidRPr="006511D1">
        <w:rPr>
          <w:rFonts w:ascii="Times New Roman" w:hAnsi="Times New Roman" w:cs="Times New Roman"/>
          <w:sz w:val="24"/>
          <w:szCs w:val="24"/>
          <w:shd w:val="clear" w:color="auto" w:fill="FFFFFF"/>
        </w:rPr>
        <w:t>, el objeto de controversia establecido por la</w:t>
      </w:r>
      <w:r w:rsidR="00A50944">
        <w:rPr>
          <w:rFonts w:ascii="Times New Roman" w:hAnsi="Times New Roman" w:cs="Times New Roman"/>
          <w:sz w:val="24"/>
          <w:szCs w:val="24"/>
          <w:shd w:val="clear" w:color="auto" w:fill="FFFFFF"/>
        </w:rPr>
        <w:t xml:space="preserve"> Sala de lo Contencioso Tr</w:t>
      </w:r>
      <w:r w:rsidRPr="006511D1">
        <w:rPr>
          <w:rFonts w:ascii="Times New Roman" w:hAnsi="Times New Roman" w:cs="Times New Roman"/>
          <w:sz w:val="24"/>
          <w:szCs w:val="24"/>
          <w:shd w:val="clear" w:color="auto" w:fill="FFFFFF"/>
        </w:rPr>
        <w:t xml:space="preserve">ibutario con sede el cantón Guayaquil era: </w:t>
      </w:r>
    </w:p>
    <w:p w14:paraId="60047B49" w14:textId="2ADF8F9B" w:rsidR="00A50944" w:rsidRDefault="00A50944" w:rsidP="006B57D2">
      <w:pPr>
        <w:spacing w:line="480" w:lineRule="auto"/>
        <w:ind w:firstLine="708"/>
        <w:jc w:val="both"/>
        <w:rPr>
          <w:rFonts w:ascii="Times New Roman" w:hAnsi="Times New Roman" w:cs="Times New Roman"/>
          <w:sz w:val="24"/>
          <w:szCs w:val="24"/>
          <w:shd w:val="clear" w:color="auto" w:fill="FFFFFF"/>
        </w:rPr>
      </w:pPr>
      <w:r w:rsidRPr="00B54FEE">
        <w:rPr>
          <w:rFonts w:ascii="Times New Roman" w:eastAsia="Times New Roman" w:hAnsi="Times New Roman" w:cs="Times New Roman"/>
          <w:sz w:val="24"/>
          <w:szCs w:val="24"/>
        </w:rPr>
        <w:t xml:space="preserve">Determinar si en la Liquidación de Pago por Diferencias de impuesto a la renta del año 2015, en que se establecieron diferencias en costos y gastos por supuestas transacciones, que no tenían sustancia económica, con empresas de comportamiento irregular, aplicarse el factor de ajuste en función de la Resolución NAC-DGERCGC17-00000345 publicada en el Suplemento del Registro Oficial No. 31 del viernes 7 de julio de 2017, reformada por la Resolución NAC-DGERCGC17-00000607 publicada en el Suplemento del Registro Oficial No. 148 del miércoles 27 de diciembre de 2017, </w:t>
      </w:r>
      <w:r w:rsidRPr="00B54FEE">
        <w:rPr>
          <w:rFonts w:ascii="Times New Roman" w:hAnsi="Times New Roman" w:cs="Times New Roman"/>
          <w:sz w:val="24"/>
          <w:szCs w:val="24"/>
          <w:shd w:val="clear" w:color="auto" w:fill="FFFFFF"/>
        </w:rPr>
        <w:t>o si en cambio debían aplicarse los coeficientes presuntivos establecidos en la Resolución NAC-DGERCGC15-00000146 publicada en el Cuarto Suplemento del Registro Oficial 448 del sábado 28 de febrero de 2015.</w:t>
      </w:r>
      <w:sdt>
        <w:sdtPr>
          <w:rPr>
            <w:rFonts w:ascii="Times New Roman" w:hAnsi="Times New Roman" w:cs="Times New Roman"/>
            <w:shd w:val="clear" w:color="auto" w:fill="FFFFFF"/>
          </w:rPr>
          <w:id w:val="305131856"/>
          <w:citation/>
        </w:sdtPr>
        <w:sdtEndPr/>
        <w:sdtContent>
          <w:r w:rsidRPr="00B54FEE">
            <w:rPr>
              <w:rFonts w:ascii="Times New Roman" w:hAnsi="Times New Roman" w:cs="Times New Roman"/>
              <w:sz w:val="24"/>
              <w:szCs w:val="24"/>
              <w:shd w:val="clear" w:color="auto" w:fill="FFFFFF"/>
            </w:rPr>
            <w:fldChar w:fldCharType="begin"/>
          </w:r>
          <w:r w:rsidRPr="00B54FEE">
            <w:rPr>
              <w:rFonts w:ascii="Times New Roman" w:hAnsi="Times New Roman" w:cs="Times New Roman"/>
              <w:sz w:val="24"/>
              <w:szCs w:val="24"/>
              <w:shd w:val="clear" w:color="auto" w:fill="FFFFFF"/>
              <w:lang w:val="es-MX"/>
            </w:rPr>
            <w:instrText xml:space="preserve">CITATION Sen18 \l 2058 </w:instrText>
          </w:r>
          <w:r w:rsidRPr="00B54FEE">
            <w:rPr>
              <w:rFonts w:ascii="Times New Roman" w:hAnsi="Times New Roman" w:cs="Times New Roman"/>
              <w:sz w:val="24"/>
              <w:szCs w:val="24"/>
              <w:shd w:val="clear" w:color="auto" w:fill="FFFFFF"/>
            </w:rPr>
            <w:fldChar w:fldCharType="separate"/>
          </w:r>
          <w:r w:rsidR="005509B1">
            <w:rPr>
              <w:rFonts w:ascii="Times New Roman" w:hAnsi="Times New Roman" w:cs="Times New Roman"/>
              <w:noProof/>
              <w:sz w:val="24"/>
              <w:szCs w:val="24"/>
              <w:shd w:val="clear" w:color="auto" w:fill="FFFFFF"/>
              <w:lang w:val="es-MX"/>
            </w:rPr>
            <w:t xml:space="preserve"> </w:t>
          </w:r>
          <w:r w:rsidR="005509B1" w:rsidRPr="005509B1">
            <w:rPr>
              <w:rFonts w:ascii="Times New Roman" w:hAnsi="Times New Roman" w:cs="Times New Roman"/>
              <w:noProof/>
              <w:sz w:val="24"/>
              <w:szCs w:val="24"/>
              <w:shd w:val="clear" w:color="auto" w:fill="FFFFFF"/>
              <w:lang w:val="es-MX"/>
            </w:rPr>
            <w:t>(Sentencia, 2018)</w:t>
          </w:r>
          <w:r w:rsidRPr="00B54FEE">
            <w:rPr>
              <w:rFonts w:ascii="Times New Roman" w:hAnsi="Times New Roman" w:cs="Times New Roman"/>
              <w:sz w:val="24"/>
              <w:szCs w:val="24"/>
              <w:shd w:val="clear" w:color="auto" w:fill="FFFFFF"/>
            </w:rPr>
            <w:fldChar w:fldCharType="end"/>
          </w:r>
        </w:sdtContent>
      </w:sdt>
    </w:p>
    <w:p w14:paraId="26FA8473" w14:textId="77777777" w:rsidR="00A50944" w:rsidRDefault="00A50944" w:rsidP="0005529D">
      <w:pPr>
        <w:pStyle w:val="Prrafodelista"/>
        <w:spacing w:after="160" w:line="480" w:lineRule="auto"/>
        <w:ind w:left="0"/>
        <w:jc w:val="both"/>
        <w:rPr>
          <w:rFonts w:ascii="Times New Roman" w:hAnsi="Times New Roman" w:cs="Times New Roman"/>
          <w:sz w:val="24"/>
          <w:szCs w:val="24"/>
          <w:shd w:val="clear" w:color="auto" w:fill="FFFFFF"/>
        </w:rPr>
      </w:pPr>
    </w:p>
    <w:p w14:paraId="7BB010C8" w14:textId="75B034EE" w:rsidR="006511D1" w:rsidRPr="00B54FEE" w:rsidRDefault="0032113F" w:rsidP="0005529D">
      <w:pPr>
        <w:pStyle w:val="Prrafodelista"/>
        <w:spacing w:after="160" w:line="480" w:lineRule="auto"/>
        <w:ind w:left="0"/>
        <w:jc w:val="both"/>
        <w:rPr>
          <w:rFonts w:ascii="Times New Roman" w:hAnsi="Times New Roman" w:cs="Times New Roman"/>
          <w:sz w:val="24"/>
          <w:szCs w:val="24"/>
          <w:shd w:val="clear" w:color="auto" w:fill="FFFFFF"/>
        </w:rPr>
      </w:pPr>
      <w:r w:rsidRPr="004C55F9">
        <w:rPr>
          <w:rFonts w:ascii="Times New Roman" w:hAnsi="Times New Roman" w:cs="Times New Roman"/>
          <w:sz w:val="24"/>
          <w:szCs w:val="24"/>
          <w:shd w:val="clear" w:color="auto" w:fill="FFFFFF"/>
        </w:rPr>
        <w:t xml:space="preserve">Acorde a este objeto de controversia, el Tribunal Contencioso Tributario </w:t>
      </w:r>
      <w:r w:rsidR="00592372" w:rsidRPr="004C55F9">
        <w:rPr>
          <w:rFonts w:ascii="Times New Roman" w:hAnsi="Times New Roman" w:cs="Times New Roman"/>
          <w:sz w:val="24"/>
          <w:szCs w:val="24"/>
          <w:shd w:val="clear" w:color="auto" w:fill="FFFFFF"/>
        </w:rPr>
        <w:t xml:space="preserve">indagó </w:t>
      </w:r>
      <w:r w:rsidR="007A2B2E" w:rsidRPr="004C55F9">
        <w:rPr>
          <w:rFonts w:ascii="Times New Roman" w:hAnsi="Times New Roman" w:cs="Times New Roman"/>
          <w:sz w:val="24"/>
          <w:szCs w:val="24"/>
          <w:shd w:val="clear" w:color="auto" w:fill="FFFFFF"/>
        </w:rPr>
        <w:t>sí</w:t>
      </w:r>
      <w:r w:rsidR="00592372" w:rsidRPr="004C55F9">
        <w:rPr>
          <w:rFonts w:ascii="Times New Roman" w:hAnsi="Times New Roman" w:cs="Times New Roman"/>
          <w:sz w:val="24"/>
          <w:szCs w:val="24"/>
          <w:shd w:val="clear" w:color="auto" w:fill="FFFFFF"/>
        </w:rPr>
        <w:t xml:space="preserve"> </w:t>
      </w:r>
      <w:r w:rsidR="00C650BD" w:rsidRPr="004C55F9">
        <w:rPr>
          <w:rFonts w:ascii="Times New Roman" w:hAnsi="Times New Roman" w:cs="Times New Roman"/>
          <w:sz w:val="24"/>
          <w:szCs w:val="24"/>
          <w:shd w:val="clear" w:color="auto" w:fill="FFFFFF"/>
        </w:rPr>
        <w:t xml:space="preserve">que </w:t>
      </w:r>
      <w:r w:rsidR="006511D1" w:rsidRPr="004C55F9">
        <w:rPr>
          <w:rFonts w:ascii="Times New Roman" w:hAnsi="Times New Roman" w:cs="Times New Roman"/>
          <w:sz w:val="24"/>
          <w:szCs w:val="24"/>
          <w:shd w:val="clear" w:color="auto" w:fill="FFFFFF"/>
        </w:rPr>
        <w:t xml:space="preserve">existió una inobservancia del principio constitucional de Régimen Tributario la “IRRETROACTIVIDAD”, debido a que el Servicio de Rentas Internas, aplicó a la empresa Calderesa Calderos y Representaciones de Ultramar S.A., la determinación directa, y no la presuntiva motivándose en la resolución Nº NAC-DGERCGC17-00000345, expedida y reformada por NAC-DGERCGC17-00000607 en el mismo año </w:t>
      </w:r>
      <w:r w:rsidR="006511D1" w:rsidRPr="004C55F9">
        <w:rPr>
          <w:rFonts w:ascii="Times New Roman" w:hAnsi="Times New Roman" w:cs="Times New Roman"/>
          <w:sz w:val="24"/>
          <w:szCs w:val="24"/>
          <w:shd w:val="clear" w:color="auto" w:fill="FFFFFF"/>
        </w:rPr>
        <w:lastRenderedPageBreak/>
        <w:t>2017, o si en cambio debían aplicarse los coeficientes presuntivos establecidos en la Resolución NAC-DGERCGC15-00000146 publicada en el Cuarto Suplemento del Registro Oficial 448 de</w:t>
      </w:r>
      <w:r w:rsidR="00686809" w:rsidRPr="004C55F9">
        <w:rPr>
          <w:rFonts w:ascii="Times New Roman" w:hAnsi="Times New Roman" w:cs="Times New Roman"/>
          <w:sz w:val="24"/>
          <w:szCs w:val="24"/>
          <w:shd w:val="clear" w:color="auto" w:fill="FFFFFF"/>
        </w:rPr>
        <w:t>l sábado 28 de febrero de 2015.</w:t>
      </w:r>
    </w:p>
    <w:p w14:paraId="6013B787" w14:textId="77777777" w:rsidR="00987524" w:rsidRPr="00B54FEE" w:rsidRDefault="00987524" w:rsidP="0005529D">
      <w:pPr>
        <w:pStyle w:val="Prrafodelista"/>
        <w:spacing w:after="160" w:line="480" w:lineRule="auto"/>
        <w:ind w:left="0"/>
        <w:jc w:val="both"/>
        <w:rPr>
          <w:rFonts w:ascii="Times New Roman" w:hAnsi="Times New Roman" w:cs="Times New Roman"/>
          <w:sz w:val="24"/>
          <w:szCs w:val="24"/>
          <w:shd w:val="clear" w:color="auto" w:fill="FFFFFF"/>
        </w:rPr>
      </w:pPr>
    </w:p>
    <w:p w14:paraId="7F9D8D3C" w14:textId="11CB496C" w:rsidR="00736E8B" w:rsidRPr="00A9611C" w:rsidRDefault="00736E8B" w:rsidP="0005529D">
      <w:pPr>
        <w:pStyle w:val="Prrafodelista"/>
        <w:spacing w:after="160" w:line="480" w:lineRule="auto"/>
        <w:ind w:left="0"/>
        <w:jc w:val="both"/>
        <w:rPr>
          <w:rFonts w:ascii="Times New Roman" w:hAnsi="Times New Roman" w:cs="Times New Roman"/>
          <w:b/>
          <w:sz w:val="24"/>
          <w:szCs w:val="24"/>
          <w:shd w:val="clear" w:color="auto" w:fill="FFFFFF"/>
        </w:rPr>
      </w:pPr>
      <w:r w:rsidRPr="006B57D2">
        <w:rPr>
          <w:rFonts w:ascii="Times New Roman" w:hAnsi="Times New Roman" w:cs="Times New Roman"/>
          <w:b/>
          <w:sz w:val="24"/>
          <w:szCs w:val="24"/>
          <w:shd w:val="clear" w:color="auto" w:fill="FFFFFF"/>
        </w:rPr>
        <w:t>¿SI SE HUBIESE DECLARADO SIN LUGAR A LA DEMANDA EN EL CASO N</w:t>
      </w:r>
      <w:r w:rsidR="005C0055" w:rsidRPr="006B57D2">
        <w:rPr>
          <w:rFonts w:ascii="Times New Roman" w:hAnsi="Times New Roman" w:cs="Times New Roman"/>
          <w:b/>
          <w:sz w:val="24"/>
          <w:szCs w:val="24"/>
          <w:shd w:val="clear" w:color="auto" w:fill="FFFFFF"/>
        </w:rPr>
        <w:t>º</w:t>
      </w:r>
      <w:r w:rsidRPr="006B57D2">
        <w:rPr>
          <w:rFonts w:ascii="Times New Roman" w:hAnsi="Times New Roman" w:cs="Times New Roman"/>
          <w:b/>
          <w:sz w:val="24"/>
          <w:szCs w:val="24"/>
          <w:shd w:val="clear" w:color="auto" w:fill="FFFFFF"/>
        </w:rPr>
        <w:t xml:space="preserve"> </w:t>
      </w:r>
      <w:r w:rsidR="00A9611C" w:rsidRPr="006B57D2">
        <w:rPr>
          <w:rFonts w:ascii="Times New Roman" w:eastAsia="Times New Roman" w:hAnsi="Times New Roman" w:cs="Times New Roman"/>
          <w:b/>
          <w:sz w:val="24"/>
          <w:szCs w:val="24"/>
        </w:rPr>
        <w:t>09501-2018-00310</w:t>
      </w:r>
      <w:r w:rsidRPr="006B57D2">
        <w:rPr>
          <w:rFonts w:ascii="Times New Roman" w:hAnsi="Times New Roman" w:cs="Times New Roman"/>
          <w:b/>
          <w:sz w:val="24"/>
          <w:szCs w:val="24"/>
          <w:shd w:val="clear" w:color="auto" w:fill="FFFFFF"/>
        </w:rPr>
        <w:t xml:space="preserve"> QUE CONSECUENCIAS HABRIAN EXISTIDO?</w:t>
      </w:r>
    </w:p>
    <w:p w14:paraId="7EDE0B05" w14:textId="0E3F8845" w:rsidR="000535C4" w:rsidRPr="00B54FEE" w:rsidRDefault="00736E8B" w:rsidP="00A2115F">
      <w:pPr>
        <w:spacing w:after="160" w:line="480" w:lineRule="auto"/>
        <w:jc w:val="both"/>
        <w:rPr>
          <w:rFonts w:ascii="Times New Roman" w:hAnsi="Times New Roman" w:cs="Times New Roman"/>
          <w:b/>
          <w:sz w:val="24"/>
          <w:szCs w:val="24"/>
          <w:shd w:val="clear" w:color="auto" w:fill="FFFFFF"/>
        </w:rPr>
      </w:pPr>
      <w:r w:rsidRPr="00B54FEE">
        <w:rPr>
          <w:rFonts w:ascii="Times New Roman" w:hAnsi="Times New Roman" w:cs="Times New Roman"/>
          <w:sz w:val="24"/>
          <w:szCs w:val="24"/>
          <w:shd w:val="clear" w:color="auto" w:fill="FFFFFF"/>
        </w:rPr>
        <w:t xml:space="preserve">El Tribunal Contencioso Tributario tiene la obligación de conocer y de resolver el objeto de la controversia que </w:t>
      </w:r>
      <w:r w:rsidR="005C0055" w:rsidRPr="00B54FEE">
        <w:rPr>
          <w:rFonts w:ascii="Times New Roman" w:hAnsi="Times New Roman" w:cs="Times New Roman"/>
          <w:sz w:val="24"/>
          <w:szCs w:val="24"/>
          <w:shd w:val="clear" w:color="auto" w:fill="FFFFFF"/>
        </w:rPr>
        <w:t>está</w:t>
      </w:r>
      <w:r w:rsidRPr="00B54FEE">
        <w:rPr>
          <w:rFonts w:ascii="Times New Roman" w:hAnsi="Times New Roman" w:cs="Times New Roman"/>
          <w:sz w:val="24"/>
          <w:szCs w:val="24"/>
          <w:shd w:val="clear" w:color="auto" w:fill="FFFFFF"/>
        </w:rPr>
        <w:t xml:space="preserve"> sucediendo en un determinado proceso, este debe de escuchar a las partes con determinación y luego de esto poder dictar sentencia teniendo en cuenta las leyes, reglamentos, decretos y demás normativas.</w:t>
      </w:r>
      <w:r w:rsidRPr="00B54FEE">
        <w:rPr>
          <w:rFonts w:ascii="Times New Roman" w:hAnsi="Times New Roman" w:cs="Times New Roman"/>
          <w:b/>
          <w:sz w:val="24"/>
          <w:szCs w:val="24"/>
          <w:shd w:val="clear" w:color="auto" w:fill="FFFFFF"/>
        </w:rPr>
        <w:t xml:space="preserve"> </w:t>
      </w:r>
    </w:p>
    <w:p w14:paraId="5C953F93" w14:textId="77777777" w:rsidR="002D1EBC" w:rsidRPr="00B54FEE" w:rsidRDefault="002D1EBC" w:rsidP="000535C4">
      <w:pPr>
        <w:spacing w:after="160" w:line="480" w:lineRule="auto"/>
        <w:jc w:val="both"/>
        <w:rPr>
          <w:rFonts w:ascii="Times New Roman" w:hAnsi="Times New Roman" w:cs="Times New Roman"/>
          <w:b/>
          <w:sz w:val="24"/>
          <w:szCs w:val="24"/>
          <w:shd w:val="clear" w:color="auto" w:fill="FFFFFF"/>
        </w:rPr>
      </w:pPr>
    </w:p>
    <w:p w14:paraId="64996407" w14:textId="0EF72420" w:rsidR="000535C4" w:rsidRPr="00B54FEE" w:rsidRDefault="00603894" w:rsidP="000535C4">
      <w:pPr>
        <w:spacing w:after="16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w:t>
      </w:r>
      <w:r w:rsidR="000535C4" w:rsidRPr="00603894">
        <w:rPr>
          <w:rFonts w:ascii="Times New Roman" w:hAnsi="Times New Roman" w:cs="Times New Roman"/>
          <w:sz w:val="24"/>
          <w:szCs w:val="24"/>
          <w:shd w:val="clear" w:color="auto" w:fill="FFFFFF"/>
        </w:rPr>
        <w:t xml:space="preserve"> necesario tener en cuenta que la Administración Tributaria tiene como objetivo </w:t>
      </w:r>
      <w:r w:rsidR="002B41F1" w:rsidRPr="00603894">
        <w:rPr>
          <w:rFonts w:ascii="Times New Roman" w:hAnsi="Times New Roman" w:cs="Times New Roman"/>
          <w:sz w:val="24"/>
          <w:szCs w:val="24"/>
          <w:shd w:val="clear" w:color="auto" w:fill="FFFFFF"/>
        </w:rPr>
        <w:t>aplicar de manera correcta la ley, verificar complementar y enmendar las declaraciones realizadas</w:t>
      </w:r>
      <w:r w:rsidR="002B41F1" w:rsidRPr="00B54FEE">
        <w:rPr>
          <w:rFonts w:ascii="Times New Roman" w:hAnsi="Times New Roman" w:cs="Times New Roman"/>
          <w:sz w:val="24"/>
          <w:szCs w:val="24"/>
          <w:shd w:val="clear" w:color="auto" w:fill="FFFFFF"/>
        </w:rPr>
        <w:t xml:space="preserve"> por el sujeto pasivo, es por esto que nuestra Constitución de la República del Ecuador establece diferentes funciones y una de esas funciones cabe en ofrecer al contribuyente protección contra los errores o las malas aplicaciones por parte de la Administración Tributaria</w:t>
      </w:r>
      <w:r w:rsidR="00C441AB" w:rsidRPr="00B54FEE">
        <w:rPr>
          <w:rFonts w:ascii="Times New Roman" w:hAnsi="Times New Roman" w:cs="Times New Roman"/>
          <w:sz w:val="24"/>
          <w:szCs w:val="24"/>
          <w:shd w:val="clear" w:color="auto" w:fill="FFFFFF"/>
        </w:rPr>
        <w:t>.</w:t>
      </w:r>
      <w:r w:rsidR="002B41F1" w:rsidRPr="00B54FEE">
        <w:rPr>
          <w:rFonts w:ascii="Times New Roman" w:hAnsi="Times New Roman" w:cs="Times New Roman"/>
          <w:sz w:val="24"/>
          <w:szCs w:val="24"/>
          <w:shd w:val="clear" w:color="auto" w:fill="FFFFFF"/>
        </w:rPr>
        <w:t xml:space="preserve"> </w:t>
      </w:r>
    </w:p>
    <w:p w14:paraId="584EA824" w14:textId="77777777" w:rsidR="002D1EBC" w:rsidRPr="00B54FEE" w:rsidRDefault="002D1EBC" w:rsidP="000535C4">
      <w:pPr>
        <w:spacing w:after="160" w:line="480" w:lineRule="auto"/>
        <w:jc w:val="both"/>
        <w:rPr>
          <w:rFonts w:ascii="Times New Roman" w:hAnsi="Times New Roman" w:cs="Times New Roman"/>
          <w:sz w:val="24"/>
          <w:szCs w:val="24"/>
          <w:shd w:val="clear" w:color="auto" w:fill="FFFFFF"/>
        </w:rPr>
      </w:pPr>
    </w:p>
    <w:p w14:paraId="63984995" w14:textId="79C99CD2" w:rsidR="002B41F1" w:rsidRPr="00B54FEE" w:rsidRDefault="002B41F1" w:rsidP="002B41F1">
      <w:pPr>
        <w:spacing w:after="160" w:line="480" w:lineRule="auto"/>
        <w:ind w:firstLine="708"/>
        <w:jc w:val="both"/>
        <w:rPr>
          <w:rFonts w:ascii="Times New Roman" w:hAnsi="Times New Roman" w:cs="Times New Roman"/>
          <w:sz w:val="24"/>
          <w:szCs w:val="24"/>
        </w:rPr>
      </w:pPr>
      <w:r w:rsidRPr="00B54FEE">
        <w:rPr>
          <w:rFonts w:ascii="Times New Roman" w:hAnsi="Times New Roman" w:cs="Times New Roman"/>
          <w:sz w:val="24"/>
          <w:szCs w:val="24"/>
        </w:rPr>
        <w:t xml:space="preserve">La administración tributaria tiene la facultad de verificar, complementar y enmendar las declaraciones de los particulares. En términos generales, tiene </w:t>
      </w:r>
      <w:r w:rsidRPr="006B57D2">
        <w:rPr>
          <w:rFonts w:ascii="Times New Roman" w:hAnsi="Times New Roman" w:cs="Times New Roman"/>
          <w:sz w:val="24"/>
          <w:szCs w:val="24"/>
        </w:rPr>
        <w:t>el “poder”</w:t>
      </w:r>
      <w:r w:rsidRPr="00B54FEE">
        <w:rPr>
          <w:rFonts w:ascii="Times New Roman" w:hAnsi="Times New Roman" w:cs="Times New Roman"/>
          <w:sz w:val="24"/>
          <w:szCs w:val="24"/>
        </w:rPr>
        <w:t xml:space="preserve"> de fiscalizar y controlar las declaraciones de impuestos que realiza el contribuyente y aunque éste no los declare, debe determinar la obligación tributaria generada. Frente a todos estos supuestos la administración emite actos administrativos de determinación de tributos, los cuales sustituyen a las determinaciones efectuadas por los particulares y </w:t>
      </w:r>
      <w:r w:rsidRPr="00B54FEE">
        <w:rPr>
          <w:rFonts w:ascii="Times New Roman" w:hAnsi="Times New Roman" w:cs="Times New Roman"/>
          <w:sz w:val="24"/>
          <w:szCs w:val="24"/>
        </w:rPr>
        <w:lastRenderedPageBreak/>
        <w:t>prevalecen sobre las mismas, sin perjuicio del derecho de ellos de impugnar dichos actos acudiendo a las vías administrativa y contenciosa; como lo indica el doctor José Vicente Troya Jaramillo</w:t>
      </w:r>
      <w:r w:rsidR="002259C0" w:rsidRPr="00B54FEE">
        <w:rPr>
          <w:rStyle w:val="Refdenotaalpie"/>
          <w:rFonts w:ascii="Times New Roman" w:hAnsi="Times New Roman" w:cs="Times New Roman"/>
          <w:sz w:val="24"/>
          <w:szCs w:val="24"/>
        </w:rPr>
        <w:footnoteReference w:id="36"/>
      </w:r>
      <w:sdt>
        <w:sdtPr>
          <w:rPr>
            <w:rFonts w:ascii="Times New Roman" w:hAnsi="Times New Roman" w:cs="Times New Roman"/>
            <w:sz w:val="24"/>
            <w:szCs w:val="24"/>
          </w:rPr>
          <w:id w:val="1056664809"/>
          <w:citation/>
        </w:sdtPr>
        <w:sdtEndPr/>
        <w:sdtContent>
          <w:r w:rsidRPr="00B54FEE">
            <w:rPr>
              <w:rFonts w:ascii="Times New Roman" w:hAnsi="Times New Roman" w:cs="Times New Roman"/>
              <w:sz w:val="24"/>
              <w:szCs w:val="24"/>
            </w:rPr>
            <w:fldChar w:fldCharType="begin"/>
          </w:r>
          <w:r w:rsidR="008C4E8F" w:rsidRPr="00B54FEE">
            <w:rPr>
              <w:rFonts w:ascii="Times New Roman" w:hAnsi="Times New Roman" w:cs="Times New Roman"/>
              <w:sz w:val="24"/>
              <w:szCs w:val="24"/>
              <w:lang w:val="es-MX"/>
            </w:rPr>
            <w:instrText xml:space="preserve">CITATION jtr99 \l 2058 </w:instrText>
          </w:r>
          <w:r w:rsidRPr="00B54FEE">
            <w:rPr>
              <w:rFonts w:ascii="Times New Roman" w:hAnsi="Times New Roman" w:cs="Times New Roman"/>
              <w:sz w:val="24"/>
              <w:szCs w:val="24"/>
            </w:rPr>
            <w:fldChar w:fldCharType="separate"/>
          </w:r>
          <w:r w:rsidR="005509B1">
            <w:rPr>
              <w:rFonts w:ascii="Times New Roman" w:hAnsi="Times New Roman" w:cs="Times New Roman"/>
              <w:noProof/>
              <w:sz w:val="24"/>
              <w:szCs w:val="24"/>
              <w:lang w:val="es-MX"/>
            </w:rPr>
            <w:t xml:space="preserve"> </w:t>
          </w:r>
          <w:r w:rsidR="005509B1" w:rsidRPr="005509B1">
            <w:rPr>
              <w:rFonts w:ascii="Times New Roman" w:hAnsi="Times New Roman" w:cs="Times New Roman"/>
              <w:noProof/>
              <w:sz w:val="24"/>
              <w:szCs w:val="24"/>
              <w:lang w:val="es-MX"/>
            </w:rPr>
            <w:t>(Troya, 1999)</w:t>
          </w:r>
          <w:r w:rsidRPr="00B54FEE">
            <w:rPr>
              <w:rFonts w:ascii="Times New Roman" w:hAnsi="Times New Roman" w:cs="Times New Roman"/>
              <w:sz w:val="24"/>
              <w:szCs w:val="24"/>
            </w:rPr>
            <w:fldChar w:fldCharType="end"/>
          </w:r>
        </w:sdtContent>
      </w:sdt>
      <w:r w:rsidRPr="00B54FEE">
        <w:rPr>
          <w:rFonts w:ascii="Times New Roman" w:hAnsi="Times New Roman" w:cs="Times New Roman"/>
          <w:sz w:val="24"/>
          <w:szCs w:val="24"/>
        </w:rPr>
        <w:t>.</w:t>
      </w:r>
    </w:p>
    <w:p w14:paraId="389F221A" w14:textId="77777777" w:rsidR="002D1EBC" w:rsidRPr="00B54FEE" w:rsidRDefault="002D1EBC" w:rsidP="002B41F1">
      <w:pPr>
        <w:spacing w:after="160" w:line="480" w:lineRule="auto"/>
        <w:ind w:firstLine="708"/>
        <w:jc w:val="both"/>
        <w:rPr>
          <w:rFonts w:ascii="Times New Roman" w:hAnsi="Times New Roman" w:cs="Times New Roman"/>
          <w:sz w:val="23"/>
          <w:szCs w:val="23"/>
        </w:rPr>
      </w:pPr>
    </w:p>
    <w:p w14:paraId="174C659A" w14:textId="3388E434" w:rsidR="0005529D" w:rsidRDefault="001B0C37" w:rsidP="0005529D">
      <w:pPr>
        <w:spacing w:after="160" w:line="480" w:lineRule="auto"/>
        <w:jc w:val="both"/>
        <w:rPr>
          <w:rFonts w:ascii="Times New Roman" w:hAnsi="Times New Roman" w:cs="Times New Roman"/>
          <w:sz w:val="24"/>
          <w:szCs w:val="24"/>
          <w:shd w:val="clear" w:color="auto" w:fill="FFFFFF"/>
        </w:rPr>
      </w:pPr>
      <w:r w:rsidRPr="001B0C37">
        <w:rPr>
          <w:rFonts w:ascii="Times New Roman" w:hAnsi="Times New Roman" w:cs="Times New Roman"/>
          <w:sz w:val="24"/>
          <w:szCs w:val="24"/>
          <w:shd w:val="clear" w:color="auto" w:fill="FFFFFF"/>
        </w:rPr>
        <w:t>Una vez que se enuncia</w:t>
      </w:r>
      <w:r w:rsidR="002B41F1" w:rsidRPr="001B0C37">
        <w:rPr>
          <w:rFonts w:ascii="Times New Roman" w:hAnsi="Times New Roman" w:cs="Times New Roman"/>
          <w:sz w:val="24"/>
          <w:szCs w:val="24"/>
          <w:shd w:val="clear" w:color="auto" w:fill="FFFFFF"/>
        </w:rPr>
        <w:t xml:space="preserve"> el deber</w:t>
      </w:r>
      <w:r w:rsidR="002B41F1" w:rsidRPr="00B54FEE">
        <w:rPr>
          <w:rFonts w:ascii="Times New Roman" w:hAnsi="Times New Roman" w:cs="Times New Roman"/>
          <w:sz w:val="24"/>
          <w:szCs w:val="24"/>
          <w:shd w:val="clear" w:color="auto" w:fill="FFFFFF"/>
        </w:rPr>
        <w:t xml:space="preserve"> de la Administración Tributaria, en el caso </w:t>
      </w:r>
      <w:r w:rsidR="00C441AB" w:rsidRPr="00B54FEE">
        <w:rPr>
          <w:rFonts w:ascii="Times New Roman" w:hAnsi="Times New Roman" w:cs="Times New Roman"/>
          <w:sz w:val="24"/>
          <w:szCs w:val="24"/>
          <w:shd w:val="clear" w:color="auto" w:fill="FFFFFF"/>
        </w:rPr>
        <w:t xml:space="preserve">número designado </w:t>
      </w:r>
      <w:r w:rsidR="00C441AB" w:rsidRPr="00B54FEE">
        <w:rPr>
          <w:rFonts w:ascii="Times New Roman" w:eastAsia="Times New Roman" w:hAnsi="Times New Roman" w:cs="Times New Roman"/>
          <w:sz w:val="24"/>
          <w:szCs w:val="24"/>
        </w:rPr>
        <w:t xml:space="preserve">09501-2018-00310, </w:t>
      </w:r>
      <w:r w:rsidR="002B41F1" w:rsidRPr="00B54FEE">
        <w:rPr>
          <w:rFonts w:ascii="Times New Roman" w:hAnsi="Times New Roman" w:cs="Times New Roman"/>
          <w:sz w:val="24"/>
          <w:szCs w:val="24"/>
          <w:shd w:val="clear" w:color="auto" w:fill="FFFFFF"/>
        </w:rPr>
        <w:t xml:space="preserve">si el Tribunal Contencioso Tributario no hubiese declarado con lugar a la demanda </w:t>
      </w:r>
      <w:r w:rsidR="002D1EBC" w:rsidRPr="00B54FEE">
        <w:rPr>
          <w:rFonts w:ascii="Times New Roman" w:hAnsi="Times New Roman" w:cs="Times New Roman"/>
          <w:sz w:val="24"/>
          <w:szCs w:val="24"/>
          <w:shd w:val="clear" w:color="auto" w:fill="FFFFFF"/>
        </w:rPr>
        <w:t>en la sentencia emitida,</w:t>
      </w:r>
      <w:r w:rsidR="002B41F1" w:rsidRPr="00B54FEE">
        <w:rPr>
          <w:rFonts w:ascii="Times New Roman" w:hAnsi="Times New Roman" w:cs="Times New Roman"/>
          <w:sz w:val="24"/>
          <w:szCs w:val="24"/>
          <w:shd w:val="clear" w:color="auto" w:fill="FFFFFF"/>
        </w:rPr>
        <w:t xml:space="preserve"> se </w:t>
      </w:r>
      <w:r w:rsidR="002D1EBC" w:rsidRPr="00B54FEE">
        <w:rPr>
          <w:rFonts w:ascii="Times New Roman" w:hAnsi="Times New Roman" w:cs="Times New Roman"/>
          <w:sz w:val="24"/>
          <w:szCs w:val="24"/>
          <w:shd w:val="clear" w:color="auto" w:fill="FFFFFF"/>
        </w:rPr>
        <w:t>evidenciaría</w:t>
      </w:r>
      <w:r w:rsidR="0005529D" w:rsidRPr="00B54FEE">
        <w:rPr>
          <w:rFonts w:ascii="Times New Roman" w:hAnsi="Times New Roman" w:cs="Times New Roman"/>
          <w:sz w:val="24"/>
          <w:szCs w:val="24"/>
          <w:shd w:val="clear" w:color="auto" w:fill="FFFFFF"/>
        </w:rPr>
        <w:t xml:space="preserve"> con claridad la aceptación de la inobservancia de los principios Constitucionales del Régimen Tributario, esto es el PRINCIPIO DE IGUALDAD e IRRETROACTIVIDAD por parte de la Administración Tributaria y a su vez la inobservancia de estos principios por segunda vez por parte del Tribunal.</w:t>
      </w:r>
    </w:p>
    <w:p w14:paraId="5522FF92" w14:textId="77777777" w:rsidR="00A2115F" w:rsidRDefault="00A2115F" w:rsidP="00774FEF">
      <w:pPr>
        <w:spacing w:after="160" w:line="480" w:lineRule="auto"/>
        <w:jc w:val="both"/>
        <w:rPr>
          <w:rFonts w:ascii="Times New Roman" w:hAnsi="Times New Roman" w:cs="Times New Roman"/>
          <w:sz w:val="24"/>
          <w:szCs w:val="24"/>
          <w:shd w:val="clear" w:color="auto" w:fill="FFFFFF"/>
        </w:rPr>
      </w:pPr>
    </w:p>
    <w:p w14:paraId="4ED1B15B" w14:textId="1F41C734" w:rsidR="00774FEF" w:rsidRPr="007A2B2E" w:rsidRDefault="00592372" w:rsidP="00774FEF">
      <w:pPr>
        <w:spacing w:after="160" w:line="480" w:lineRule="auto"/>
        <w:jc w:val="both"/>
        <w:rPr>
          <w:rFonts w:ascii="Times New Roman" w:hAnsi="Times New Roman" w:cs="Times New Roman"/>
          <w:sz w:val="24"/>
          <w:szCs w:val="24"/>
          <w:shd w:val="clear" w:color="auto" w:fill="FFFFFF"/>
        </w:rPr>
      </w:pPr>
      <w:r w:rsidRPr="007A2B2E">
        <w:rPr>
          <w:rFonts w:ascii="Times New Roman" w:hAnsi="Times New Roman" w:cs="Times New Roman"/>
          <w:sz w:val="24"/>
          <w:szCs w:val="24"/>
          <w:shd w:val="clear" w:color="auto" w:fill="FFFFFF"/>
        </w:rPr>
        <w:t>Es importante referir que l</w:t>
      </w:r>
      <w:r w:rsidR="00774FEF" w:rsidRPr="007A2B2E">
        <w:rPr>
          <w:rFonts w:ascii="Times New Roman" w:hAnsi="Times New Roman" w:cs="Times New Roman"/>
          <w:sz w:val="24"/>
          <w:szCs w:val="24"/>
          <w:shd w:val="clear" w:color="auto" w:fill="FFFFFF"/>
        </w:rPr>
        <w:t xml:space="preserve">os jueces </w:t>
      </w:r>
      <w:r w:rsidRPr="007A2B2E">
        <w:rPr>
          <w:rFonts w:ascii="Times New Roman" w:hAnsi="Times New Roman" w:cs="Times New Roman"/>
          <w:sz w:val="24"/>
          <w:szCs w:val="24"/>
          <w:shd w:val="clear" w:color="auto" w:fill="FFFFFF"/>
        </w:rPr>
        <w:t>están obligados a</w:t>
      </w:r>
      <w:r w:rsidR="00774FEF" w:rsidRPr="007A2B2E">
        <w:rPr>
          <w:rFonts w:ascii="Times New Roman" w:hAnsi="Times New Roman" w:cs="Times New Roman"/>
          <w:sz w:val="24"/>
          <w:szCs w:val="24"/>
          <w:shd w:val="clear" w:color="auto" w:fill="FFFFFF"/>
        </w:rPr>
        <w:t xml:space="preserve"> efectuar el control de legalidad de los actos administrativos de los que se discute su validez, </w:t>
      </w:r>
      <w:r w:rsidRPr="007A2B2E">
        <w:rPr>
          <w:rFonts w:ascii="Times New Roman" w:hAnsi="Times New Roman" w:cs="Times New Roman"/>
          <w:sz w:val="24"/>
          <w:szCs w:val="24"/>
          <w:shd w:val="clear" w:color="auto" w:fill="FFFFFF"/>
        </w:rPr>
        <w:t xml:space="preserve">verificar si está emitido conforme a derecho y que no inobserva normas fundamentales como las contenidas en la Constitución de la República del Ecuador. En el caso de que no se haya ocasionado </w:t>
      </w:r>
      <w:r w:rsidR="00774FEF" w:rsidRPr="007A2B2E">
        <w:rPr>
          <w:rFonts w:ascii="Times New Roman" w:hAnsi="Times New Roman" w:cs="Times New Roman"/>
          <w:sz w:val="24"/>
          <w:szCs w:val="24"/>
          <w:shd w:val="clear" w:color="auto" w:fill="FFFFFF"/>
        </w:rPr>
        <w:t>precedente, esto es, una sentencia que invalide una determinación por la aplicación de una resolución que entró en vigencia posterior al año determinado, se hubiera ocasionado una violación sistemática de derechos a varios contribuyentes que se encontraban bajo las mismas circunstancias.</w:t>
      </w:r>
    </w:p>
    <w:p w14:paraId="25C9143C" w14:textId="77777777" w:rsidR="00774FEF" w:rsidRPr="007A2B2E" w:rsidRDefault="00774FEF" w:rsidP="00774FEF">
      <w:pPr>
        <w:spacing w:after="160" w:line="480" w:lineRule="auto"/>
        <w:jc w:val="both"/>
        <w:rPr>
          <w:rFonts w:ascii="Times New Roman" w:hAnsi="Times New Roman" w:cs="Times New Roman"/>
          <w:sz w:val="24"/>
          <w:szCs w:val="24"/>
          <w:shd w:val="clear" w:color="auto" w:fill="FFFFFF"/>
        </w:rPr>
      </w:pPr>
      <w:r w:rsidRPr="007A2B2E">
        <w:rPr>
          <w:rFonts w:ascii="Times New Roman" w:hAnsi="Times New Roman" w:cs="Times New Roman"/>
          <w:sz w:val="24"/>
          <w:szCs w:val="24"/>
          <w:shd w:val="clear" w:color="auto" w:fill="FFFFFF"/>
        </w:rPr>
        <w:lastRenderedPageBreak/>
        <w:t xml:space="preserve">El fondo de este problema jurídico es que, al efectuarse una determinación directa a los contribuyentes cuestionados, su impuesto a pagar nada tiene que ver con la realidad económica y capacidad contributiva de los sujetos pasivos. </w:t>
      </w:r>
    </w:p>
    <w:p w14:paraId="372AD5D9" w14:textId="782F1AD8" w:rsidR="00774FEF" w:rsidRPr="007A2B2E" w:rsidRDefault="00774FEF" w:rsidP="00774FEF">
      <w:pPr>
        <w:spacing w:after="160" w:line="480" w:lineRule="auto"/>
        <w:jc w:val="both"/>
        <w:rPr>
          <w:rFonts w:ascii="Times New Roman" w:hAnsi="Times New Roman" w:cs="Times New Roman"/>
          <w:sz w:val="24"/>
          <w:szCs w:val="24"/>
          <w:shd w:val="clear" w:color="auto" w:fill="FFFFFF"/>
        </w:rPr>
      </w:pPr>
      <w:r w:rsidRPr="007A2B2E">
        <w:rPr>
          <w:rFonts w:ascii="Times New Roman" w:hAnsi="Times New Roman" w:cs="Times New Roman"/>
          <w:sz w:val="24"/>
          <w:szCs w:val="24"/>
          <w:shd w:val="clear" w:color="auto" w:fill="FFFFFF"/>
        </w:rPr>
        <w:t>Consecuentemente</w:t>
      </w:r>
      <w:r w:rsidR="00256A10" w:rsidRPr="007A2B2E">
        <w:rPr>
          <w:rFonts w:ascii="Times New Roman" w:hAnsi="Times New Roman" w:cs="Times New Roman"/>
          <w:sz w:val="24"/>
          <w:szCs w:val="24"/>
          <w:shd w:val="clear" w:color="auto" w:fill="FFFFFF"/>
        </w:rPr>
        <w:t>, se estaría afectado al giro de</w:t>
      </w:r>
      <w:r w:rsidRPr="007A2B2E">
        <w:rPr>
          <w:rFonts w:ascii="Times New Roman" w:hAnsi="Times New Roman" w:cs="Times New Roman"/>
          <w:sz w:val="24"/>
          <w:szCs w:val="24"/>
          <w:shd w:val="clear" w:color="auto" w:fill="FFFFFF"/>
        </w:rPr>
        <w:t xml:space="preserve">l negocio, su liquidez, ocasionando inclusive su disertación o la quiebra, pues al desconocerle el </w:t>
      </w:r>
      <w:r w:rsidR="005D0E9E" w:rsidRPr="007A2B2E">
        <w:rPr>
          <w:rFonts w:ascii="Times New Roman" w:hAnsi="Times New Roman" w:cs="Times New Roman"/>
          <w:sz w:val="24"/>
          <w:szCs w:val="24"/>
          <w:shd w:val="clear" w:color="auto" w:fill="FFFFFF"/>
        </w:rPr>
        <w:t>50</w:t>
      </w:r>
      <w:r w:rsidRPr="007A2B2E">
        <w:rPr>
          <w:rFonts w:ascii="Times New Roman" w:hAnsi="Times New Roman" w:cs="Times New Roman"/>
          <w:sz w:val="24"/>
          <w:szCs w:val="24"/>
          <w:shd w:val="clear" w:color="auto" w:fill="FFFFFF"/>
        </w:rPr>
        <w:t xml:space="preserve"> % </w:t>
      </w:r>
      <w:r w:rsidR="00592372" w:rsidRPr="007A2B2E">
        <w:rPr>
          <w:rFonts w:ascii="Times New Roman" w:hAnsi="Times New Roman" w:cs="Times New Roman"/>
          <w:sz w:val="24"/>
          <w:szCs w:val="24"/>
          <w:shd w:val="clear" w:color="auto" w:fill="FFFFFF"/>
        </w:rPr>
        <w:t xml:space="preserve">aproximadamente </w:t>
      </w:r>
      <w:r w:rsidRPr="007A2B2E">
        <w:rPr>
          <w:rFonts w:ascii="Times New Roman" w:hAnsi="Times New Roman" w:cs="Times New Roman"/>
          <w:sz w:val="24"/>
          <w:szCs w:val="24"/>
          <w:shd w:val="clear" w:color="auto" w:fill="FFFFFF"/>
        </w:rPr>
        <w:t xml:space="preserve">de los gastos, se constituye en irreal que pueda generar los ingresos durante aquel periodo fiscal, ya que para generar ingresos debe existir inversión, gasto, compra de bienes y servicios para el mantenimiento o crecimiento de una actividad, esta actitud de la administración tuvo efectos graves para las actividades económicas a nivel país. </w:t>
      </w:r>
    </w:p>
    <w:p w14:paraId="3AB36A04" w14:textId="77777777" w:rsidR="00A2115F" w:rsidRDefault="00A2115F" w:rsidP="00774FEF">
      <w:pPr>
        <w:spacing w:after="160" w:line="480" w:lineRule="auto"/>
        <w:jc w:val="both"/>
        <w:rPr>
          <w:rFonts w:ascii="Times New Roman" w:hAnsi="Times New Roman" w:cs="Times New Roman"/>
          <w:sz w:val="24"/>
          <w:szCs w:val="24"/>
          <w:shd w:val="clear" w:color="auto" w:fill="FFFFFF"/>
        </w:rPr>
      </w:pPr>
    </w:p>
    <w:p w14:paraId="0A351721" w14:textId="376EEFFD" w:rsidR="00774FEF" w:rsidRPr="00B54FEE" w:rsidRDefault="001C2EE4" w:rsidP="00774FEF">
      <w:pPr>
        <w:spacing w:after="16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 considera </w:t>
      </w:r>
      <w:r w:rsidR="00592372" w:rsidRPr="007A2B2E">
        <w:rPr>
          <w:rFonts w:ascii="Times New Roman" w:hAnsi="Times New Roman" w:cs="Times New Roman"/>
          <w:sz w:val="24"/>
          <w:szCs w:val="24"/>
          <w:shd w:val="clear" w:color="auto" w:fill="FFFFFF"/>
        </w:rPr>
        <w:t xml:space="preserve">que </w:t>
      </w:r>
      <w:r w:rsidR="00774FEF" w:rsidRPr="007A2B2E">
        <w:rPr>
          <w:rFonts w:ascii="Times New Roman" w:hAnsi="Times New Roman" w:cs="Times New Roman"/>
          <w:sz w:val="24"/>
          <w:szCs w:val="24"/>
          <w:shd w:val="clear" w:color="auto" w:fill="FFFFFF"/>
        </w:rPr>
        <w:t xml:space="preserve">la resolución No </w:t>
      </w:r>
      <w:r w:rsidR="00EA20F0" w:rsidRPr="007A2B2E">
        <w:rPr>
          <w:rFonts w:ascii="Times New Roman" w:hAnsi="Times New Roman" w:cs="Times New Roman"/>
          <w:sz w:val="24"/>
          <w:szCs w:val="24"/>
          <w:shd w:val="clear" w:color="auto" w:fill="FFFFFF"/>
        </w:rPr>
        <w:t xml:space="preserve">NAC-DGERCGC17-00000345 </w:t>
      </w:r>
      <w:r w:rsidR="00592372" w:rsidRPr="007A2B2E">
        <w:rPr>
          <w:rFonts w:ascii="Times New Roman" w:hAnsi="Times New Roman" w:cs="Times New Roman"/>
          <w:sz w:val="24"/>
          <w:szCs w:val="24"/>
          <w:shd w:val="clear" w:color="auto" w:fill="FFFFFF"/>
        </w:rPr>
        <w:t xml:space="preserve">que </w:t>
      </w:r>
      <w:r w:rsidR="00774FEF" w:rsidRPr="007A2B2E">
        <w:rPr>
          <w:rFonts w:ascii="Times New Roman" w:hAnsi="Times New Roman" w:cs="Times New Roman"/>
          <w:sz w:val="24"/>
          <w:szCs w:val="24"/>
          <w:shd w:val="clear" w:color="auto" w:fill="FFFFFF"/>
        </w:rPr>
        <w:t xml:space="preserve">fue derogada el </w:t>
      </w:r>
      <w:r w:rsidR="00EC2C3F" w:rsidRPr="007A2B2E">
        <w:rPr>
          <w:rFonts w:ascii="Times New Roman" w:hAnsi="Times New Roman" w:cs="Times New Roman"/>
          <w:sz w:val="24"/>
          <w:szCs w:val="24"/>
          <w:shd w:val="clear" w:color="auto" w:fill="FFFFFF"/>
        </w:rPr>
        <w:t>27 de diciembre de 2017</w:t>
      </w:r>
      <w:r w:rsidR="00774FEF" w:rsidRPr="007A2B2E">
        <w:rPr>
          <w:rFonts w:ascii="Times New Roman" w:hAnsi="Times New Roman" w:cs="Times New Roman"/>
          <w:sz w:val="24"/>
          <w:szCs w:val="24"/>
          <w:shd w:val="clear" w:color="auto" w:fill="FFFFFF"/>
        </w:rPr>
        <w:t xml:space="preserve"> pudo ser a consecuencia de</w:t>
      </w:r>
      <w:r w:rsidR="00EA20F0" w:rsidRPr="007A2B2E">
        <w:rPr>
          <w:rFonts w:ascii="Times New Roman" w:hAnsi="Times New Roman" w:cs="Times New Roman"/>
          <w:sz w:val="24"/>
          <w:szCs w:val="24"/>
          <w:shd w:val="clear" w:color="auto" w:fill="FFFFFF"/>
        </w:rPr>
        <w:t xml:space="preserve"> las contiendas  surgidas en sed</w:t>
      </w:r>
      <w:r w:rsidR="00774FEF" w:rsidRPr="007A2B2E">
        <w:rPr>
          <w:rFonts w:ascii="Times New Roman" w:hAnsi="Times New Roman" w:cs="Times New Roman"/>
          <w:sz w:val="24"/>
          <w:szCs w:val="24"/>
          <w:shd w:val="clear" w:color="auto" w:fill="FFFFFF"/>
        </w:rPr>
        <w:t>e administrativa por medio de reclamos y recursos de revisión y en sede judicial a tra</w:t>
      </w:r>
      <w:r w:rsidR="000E4446" w:rsidRPr="007A2B2E">
        <w:rPr>
          <w:rFonts w:ascii="Times New Roman" w:hAnsi="Times New Roman" w:cs="Times New Roman"/>
          <w:sz w:val="24"/>
          <w:szCs w:val="24"/>
          <w:shd w:val="clear" w:color="auto" w:fill="FFFFFF"/>
        </w:rPr>
        <w:t>vés d</w:t>
      </w:r>
      <w:r w:rsidR="00774FEF" w:rsidRPr="007A2B2E">
        <w:rPr>
          <w:rFonts w:ascii="Times New Roman" w:hAnsi="Times New Roman" w:cs="Times New Roman"/>
          <w:sz w:val="24"/>
          <w:szCs w:val="24"/>
          <w:shd w:val="clear" w:color="auto" w:fill="FFFFFF"/>
        </w:rPr>
        <w:t>e impugnaciones, a consecuencia de la aplicación de dicha resolución.</w:t>
      </w:r>
    </w:p>
    <w:p w14:paraId="391B768A" w14:textId="77777777" w:rsidR="00686809" w:rsidRDefault="00686809" w:rsidP="0005529D">
      <w:pPr>
        <w:spacing w:after="160" w:line="480" w:lineRule="auto"/>
        <w:jc w:val="both"/>
        <w:rPr>
          <w:rFonts w:ascii="Times New Roman" w:hAnsi="Times New Roman" w:cs="Times New Roman"/>
          <w:b/>
          <w:sz w:val="24"/>
          <w:szCs w:val="24"/>
          <w:shd w:val="clear" w:color="auto" w:fill="FFFFFF"/>
        </w:rPr>
      </w:pPr>
    </w:p>
    <w:p w14:paraId="18C379C7" w14:textId="45C4B88F" w:rsidR="007E7C6B" w:rsidRPr="00B54FEE" w:rsidRDefault="00987524" w:rsidP="007E7C6B">
      <w:pPr>
        <w:spacing w:after="160" w:line="480" w:lineRule="auto"/>
        <w:jc w:val="both"/>
        <w:rPr>
          <w:rFonts w:ascii="Times New Roman" w:hAnsi="Times New Roman" w:cs="Times New Roman"/>
          <w:b/>
          <w:sz w:val="24"/>
          <w:szCs w:val="24"/>
          <w:shd w:val="clear" w:color="auto" w:fill="FFFFFF"/>
        </w:rPr>
      </w:pPr>
      <w:r w:rsidRPr="00B54FEE">
        <w:rPr>
          <w:rFonts w:ascii="Times New Roman" w:hAnsi="Times New Roman" w:cs="Times New Roman"/>
          <w:b/>
          <w:sz w:val="24"/>
          <w:szCs w:val="24"/>
          <w:shd w:val="clear" w:color="auto" w:fill="FFFFFF"/>
        </w:rPr>
        <w:t>IRRETROACTIVIDAD</w:t>
      </w:r>
    </w:p>
    <w:p w14:paraId="5A05AF42" w14:textId="530F6E3F" w:rsidR="00C441AB" w:rsidRPr="00B54FEE" w:rsidRDefault="008F5AD8" w:rsidP="007E7C6B">
      <w:pPr>
        <w:spacing w:after="160"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t>En</w:t>
      </w:r>
      <w:r w:rsidR="00C441AB" w:rsidRPr="00B54FEE">
        <w:rPr>
          <w:rFonts w:ascii="Times New Roman" w:eastAsia="Times New Roman" w:hAnsi="Times New Roman" w:cs="Times New Roman"/>
          <w:sz w:val="24"/>
          <w:szCs w:val="24"/>
        </w:rPr>
        <w:t xml:space="preserve"> esta sentencia del proceso número 09501-2018-00310</w:t>
      </w:r>
      <w:r w:rsidR="00677E52" w:rsidRPr="00B54FEE">
        <w:rPr>
          <w:rFonts w:ascii="Times New Roman" w:eastAsia="Times New Roman" w:hAnsi="Times New Roman" w:cs="Times New Roman"/>
          <w:sz w:val="24"/>
          <w:szCs w:val="24"/>
        </w:rPr>
        <w:t>, dictada por el Tribunal Contencioso Tributario se exclamó</w:t>
      </w:r>
      <w:r w:rsidRPr="00B54FEE">
        <w:rPr>
          <w:rFonts w:ascii="Times New Roman" w:eastAsia="Times New Roman" w:hAnsi="Times New Roman" w:cs="Times New Roman"/>
          <w:sz w:val="24"/>
          <w:szCs w:val="24"/>
        </w:rPr>
        <w:t xml:space="preserve"> que el Ser</w:t>
      </w:r>
      <w:r w:rsidR="00677E52" w:rsidRPr="00B54FEE">
        <w:rPr>
          <w:rFonts w:ascii="Times New Roman" w:eastAsia="Times New Roman" w:hAnsi="Times New Roman" w:cs="Times New Roman"/>
          <w:sz w:val="24"/>
          <w:szCs w:val="24"/>
        </w:rPr>
        <w:t>vicio de Rentas Internas vulneró</w:t>
      </w:r>
      <w:r w:rsidR="00C441AB" w:rsidRPr="00B54FEE">
        <w:rPr>
          <w:rFonts w:ascii="Times New Roman" w:eastAsia="Times New Roman" w:hAnsi="Times New Roman" w:cs="Times New Roman"/>
          <w:sz w:val="24"/>
          <w:szCs w:val="24"/>
        </w:rPr>
        <w:t>, inobservó</w:t>
      </w:r>
      <w:r w:rsidR="00677E52" w:rsidRPr="00B54FEE">
        <w:rPr>
          <w:rFonts w:ascii="Times New Roman" w:eastAsia="Times New Roman" w:hAnsi="Times New Roman" w:cs="Times New Roman"/>
          <w:sz w:val="24"/>
          <w:szCs w:val="24"/>
        </w:rPr>
        <w:t xml:space="preserve"> la IRRETROACTIVIDAD que es un principio </w:t>
      </w:r>
      <w:r w:rsidRPr="00B54FEE">
        <w:rPr>
          <w:rFonts w:ascii="Times New Roman" w:eastAsia="Times New Roman" w:hAnsi="Times New Roman" w:cs="Times New Roman"/>
          <w:sz w:val="24"/>
          <w:szCs w:val="24"/>
        </w:rPr>
        <w:t>constitucional del Rég</w:t>
      </w:r>
      <w:r w:rsidR="00677E52" w:rsidRPr="00B54FEE">
        <w:rPr>
          <w:rFonts w:ascii="Times New Roman" w:eastAsia="Times New Roman" w:hAnsi="Times New Roman" w:cs="Times New Roman"/>
          <w:sz w:val="24"/>
          <w:szCs w:val="24"/>
        </w:rPr>
        <w:t xml:space="preserve">imen Tributario, debido a que el </w:t>
      </w:r>
      <w:r w:rsidRPr="00B54FEE">
        <w:rPr>
          <w:rFonts w:ascii="Times New Roman" w:eastAsia="Times New Roman" w:hAnsi="Times New Roman" w:cs="Times New Roman"/>
          <w:sz w:val="24"/>
          <w:szCs w:val="24"/>
        </w:rPr>
        <w:t xml:space="preserve"> Ser</w:t>
      </w:r>
      <w:r w:rsidR="00677E52" w:rsidRPr="00B54FEE">
        <w:rPr>
          <w:rFonts w:ascii="Times New Roman" w:eastAsia="Times New Roman" w:hAnsi="Times New Roman" w:cs="Times New Roman"/>
          <w:sz w:val="24"/>
          <w:szCs w:val="24"/>
        </w:rPr>
        <w:t xml:space="preserve">vicio de Rentas Internas impuso </w:t>
      </w:r>
      <w:r w:rsidRPr="00B54FEE">
        <w:rPr>
          <w:rFonts w:ascii="Times New Roman" w:eastAsia="Times New Roman" w:hAnsi="Times New Roman" w:cs="Times New Roman"/>
          <w:sz w:val="24"/>
          <w:szCs w:val="24"/>
        </w:rPr>
        <w:t xml:space="preserve">una resolución que se promulgo </w:t>
      </w:r>
      <w:r w:rsidR="00677E52" w:rsidRPr="00B54FEE">
        <w:rPr>
          <w:rFonts w:ascii="Times New Roman" w:eastAsia="Times New Roman" w:hAnsi="Times New Roman" w:cs="Times New Roman"/>
          <w:sz w:val="24"/>
          <w:szCs w:val="24"/>
        </w:rPr>
        <w:t xml:space="preserve">en el año 2017, </w:t>
      </w:r>
      <w:r w:rsidRPr="00B54FEE">
        <w:rPr>
          <w:rFonts w:ascii="Times New Roman" w:eastAsia="Times New Roman" w:hAnsi="Times New Roman" w:cs="Times New Roman"/>
          <w:sz w:val="24"/>
          <w:szCs w:val="24"/>
        </w:rPr>
        <w:t xml:space="preserve">mucho después del año </w:t>
      </w:r>
      <w:r w:rsidR="00677E52" w:rsidRPr="00B54FEE">
        <w:rPr>
          <w:rFonts w:ascii="Times New Roman" w:eastAsia="Times New Roman" w:hAnsi="Times New Roman" w:cs="Times New Roman"/>
          <w:sz w:val="24"/>
          <w:szCs w:val="24"/>
        </w:rPr>
        <w:t xml:space="preserve">correspondientes al </w:t>
      </w:r>
      <w:r w:rsidRPr="00B54FEE">
        <w:rPr>
          <w:rFonts w:ascii="Times New Roman" w:eastAsia="Times New Roman" w:hAnsi="Times New Roman" w:cs="Times New Roman"/>
          <w:sz w:val="24"/>
          <w:szCs w:val="24"/>
        </w:rPr>
        <w:t>ejercicio fiscal</w:t>
      </w:r>
      <w:r w:rsidR="00677E52" w:rsidRPr="00B54FEE">
        <w:rPr>
          <w:rFonts w:ascii="Times New Roman" w:eastAsia="Times New Roman" w:hAnsi="Times New Roman" w:cs="Times New Roman"/>
          <w:sz w:val="24"/>
          <w:szCs w:val="24"/>
        </w:rPr>
        <w:t xml:space="preserve"> 2015,</w:t>
      </w:r>
      <w:r w:rsidRPr="00B54FEE">
        <w:rPr>
          <w:rFonts w:ascii="Times New Roman" w:eastAsia="Times New Roman" w:hAnsi="Times New Roman" w:cs="Times New Roman"/>
          <w:sz w:val="24"/>
          <w:szCs w:val="24"/>
        </w:rPr>
        <w:t>de la empresa Calderesa Calderos y Represe</w:t>
      </w:r>
      <w:r w:rsidR="00677E52" w:rsidRPr="00B54FEE">
        <w:rPr>
          <w:rFonts w:ascii="Times New Roman" w:eastAsia="Times New Roman" w:hAnsi="Times New Roman" w:cs="Times New Roman"/>
          <w:sz w:val="24"/>
          <w:szCs w:val="24"/>
        </w:rPr>
        <w:t>ntaciones Ultramar S.A, vulnerando el</w:t>
      </w:r>
      <w:r w:rsidRPr="00B54FEE">
        <w:rPr>
          <w:rFonts w:ascii="Times New Roman" w:eastAsia="Times New Roman" w:hAnsi="Times New Roman" w:cs="Times New Roman"/>
          <w:sz w:val="24"/>
          <w:szCs w:val="24"/>
        </w:rPr>
        <w:t xml:space="preserve"> principio</w:t>
      </w:r>
      <w:r w:rsidR="00677E52" w:rsidRPr="00B54FEE">
        <w:rPr>
          <w:rFonts w:ascii="Times New Roman" w:eastAsia="Times New Roman" w:hAnsi="Times New Roman" w:cs="Times New Roman"/>
          <w:sz w:val="24"/>
          <w:szCs w:val="24"/>
        </w:rPr>
        <w:t xml:space="preserve"> de irretroactividad consagrado en el artículo </w:t>
      </w:r>
      <w:r w:rsidR="001F7247" w:rsidRPr="00B54FEE">
        <w:rPr>
          <w:rFonts w:ascii="Times New Roman" w:eastAsia="Times New Roman" w:hAnsi="Times New Roman" w:cs="Times New Roman"/>
          <w:sz w:val="24"/>
          <w:szCs w:val="24"/>
        </w:rPr>
        <w:t>300</w:t>
      </w:r>
      <w:r w:rsidR="00FC5AFF" w:rsidRPr="00B54FEE">
        <w:rPr>
          <w:rFonts w:ascii="Times New Roman" w:eastAsia="Times New Roman" w:hAnsi="Times New Roman" w:cs="Times New Roman"/>
          <w:sz w:val="24"/>
          <w:szCs w:val="24"/>
        </w:rPr>
        <w:t xml:space="preserve"> de la C</w:t>
      </w:r>
      <w:r w:rsidR="00677E52" w:rsidRPr="00B54FEE">
        <w:rPr>
          <w:rFonts w:ascii="Times New Roman" w:eastAsia="Times New Roman" w:hAnsi="Times New Roman" w:cs="Times New Roman"/>
          <w:sz w:val="24"/>
          <w:szCs w:val="24"/>
        </w:rPr>
        <w:t xml:space="preserve">onstitución </w:t>
      </w:r>
      <w:r w:rsidR="001F7247" w:rsidRPr="00B54FEE">
        <w:rPr>
          <w:rFonts w:ascii="Times New Roman" w:eastAsia="Times New Roman" w:hAnsi="Times New Roman" w:cs="Times New Roman"/>
          <w:sz w:val="24"/>
          <w:szCs w:val="24"/>
        </w:rPr>
        <w:t xml:space="preserve">ecuatoriana y </w:t>
      </w:r>
      <w:r w:rsidR="00B50DEF" w:rsidRPr="00B54FEE">
        <w:rPr>
          <w:rFonts w:ascii="Times New Roman" w:eastAsia="Times New Roman" w:hAnsi="Times New Roman" w:cs="Times New Roman"/>
          <w:sz w:val="24"/>
          <w:szCs w:val="24"/>
        </w:rPr>
        <w:t>artí</w:t>
      </w:r>
      <w:r w:rsidR="001F7247" w:rsidRPr="00B54FEE">
        <w:rPr>
          <w:rFonts w:ascii="Times New Roman" w:eastAsia="Times New Roman" w:hAnsi="Times New Roman" w:cs="Times New Roman"/>
          <w:sz w:val="24"/>
          <w:szCs w:val="24"/>
        </w:rPr>
        <w:t>culo</w:t>
      </w:r>
      <w:r w:rsidR="006C26AE" w:rsidRPr="00B54FEE">
        <w:rPr>
          <w:rFonts w:ascii="Times New Roman" w:eastAsia="Times New Roman" w:hAnsi="Times New Roman" w:cs="Times New Roman"/>
          <w:sz w:val="24"/>
          <w:szCs w:val="24"/>
        </w:rPr>
        <w:t xml:space="preserve"> 5 </w:t>
      </w:r>
      <w:r w:rsidR="00340DAB">
        <w:rPr>
          <w:rFonts w:ascii="Times New Roman" w:eastAsia="Times New Roman" w:hAnsi="Times New Roman" w:cs="Times New Roman"/>
          <w:sz w:val="24"/>
          <w:szCs w:val="24"/>
        </w:rPr>
        <w:t xml:space="preserve">del Código </w:t>
      </w:r>
      <w:r w:rsidR="00B50DEF" w:rsidRPr="00B54FEE">
        <w:rPr>
          <w:rFonts w:ascii="Times New Roman" w:eastAsia="Times New Roman" w:hAnsi="Times New Roman" w:cs="Times New Roman"/>
          <w:sz w:val="24"/>
          <w:szCs w:val="24"/>
        </w:rPr>
        <w:t>Tributario.</w:t>
      </w:r>
      <w:r w:rsidRPr="00B54FEE">
        <w:rPr>
          <w:rFonts w:ascii="Times New Roman" w:eastAsia="Times New Roman" w:hAnsi="Times New Roman" w:cs="Times New Roman"/>
          <w:sz w:val="24"/>
          <w:szCs w:val="24"/>
        </w:rPr>
        <w:t xml:space="preserve"> </w:t>
      </w:r>
    </w:p>
    <w:p w14:paraId="2C404399" w14:textId="3B742412" w:rsidR="00F220ED" w:rsidRPr="00B54FEE" w:rsidRDefault="00C441AB" w:rsidP="00C441AB">
      <w:pPr>
        <w:tabs>
          <w:tab w:val="left" w:pos="3570"/>
        </w:tabs>
        <w:spacing w:line="480" w:lineRule="auto"/>
        <w:jc w:val="both"/>
        <w:rPr>
          <w:rFonts w:ascii="Times New Roman" w:eastAsia="Times New Roman" w:hAnsi="Times New Roman" w:cs="Times New Roman"/>
          <w:sz w:val="24"/>
          <w:szCs w:val="24"/>
        </w:rPr>
      </w:pPr>
      <w:r w:rsidRPr="00B54FEE">
        <w:rPr>
          <w:rFonts w:ascii="Times New Roman" w:eastAsia="Times New Roman" w:hAnsi="Times New Roman" w:cs="Times New Roman"/>
          <w:sz w:val="24"/>
          <w:szCs w:val="24"/>
        </w:rPr>
        <w:lastRenderedPageBreak/>
        <w:tab/>
      </w:r>
    </w:p>
    <w:p w14:paraId="520A9822" w14:textId="0CDBBBA6" w:rsidR="008F5AD8" w:rsidRPr="00B54FEE" w:rsidRDefault="00677E52" w:rsidP="008F5AD8">
      <w:pPr>
        <w:spacing w:line="480" w:lineRule="auto"/>
        <w:jc w:val="both"/>
        <w:rPr>
          <w:rFonts w:ascii="Times New Roman" w:eastAsia="Times New Roman" w:hAnsi="Times New Roman" w:cs="Times New Roman"/>
          <w:b/>
          <w:sz w:val="24"/>
          <w:szCs w:val="24"/>
        </w:rPr>
      </w:pPr>
      <w:r w:rsidRPr="00B54FEE">
        <w:rPr>
          <w:rFonts w:ascii="Times New Roman" w:eastAsia="Times New Roman" w:hAnsi="Times New Roman" w:cs="Times New Roman"/>
          <w:b/>
          <w:sz w:val="24"/>
          <w:szCs w:val="24"/>
        </w:rPr>
        <w:t>¿</w:t>
      </w:r>
      <w:r w:rsidR="00D35604" w:rsidRPr="00B54FEE">
        <w:rPr>
          <w:rFonts w:ascii="Times New Roman" w:eastAsia="Times New Roman" w:hAnsi="Times New Roman" w:cs="Times New Roman"/>
          <w:b/>
          <w:sz w:val="24"/>
          <w:szCs w:val="24"/>
        </w:rPr>
        <w:t>Por</w:t>
      </w:r>
      <w:r w:rsidR="00D35604">
        <w:rPr>
          <w:rFonts w:ascii="Times New Roman" w:eastAsia="Times New Roman" w:hAnsi="Times New Roman" w:cs="Times New Roman"/>
          <w:b/>
          <w:sz w:val="24"/>
          <w:szCs w:val="24"/>
        </w:rPr>
        <w:t xml:space="preserve"> qué</w:t>
      </w:r>
      <w:r w:rsidRPr="00B54FEE">
        <w:rPr>
          <w:rFonts w:ascii="Times New Roman" w:eastAsia="Times New Roman" w:hAnsi="Times New Roman" w:cs="Times New Roman"/>
          <w:b/>
          <w:sz w:val="24"/>
          <w:szCs w:val="24"/>
        </w:rPr>
        <w:t xml:space="preserve"> el T</w:t>
      </w:r>
      <w:r w:rsidR="008F5AD8" w:rsidRPr="00B54FEE">
        <w:rPr>
          <w:rFonts w:ascii="Times New Roman" w:eastAsia="Times New Roman" w:hAnsi="Times New Roman" w:cs="Times New Roman"/>
          <w:b/>
          <w:sz w:val="24"/>
          <w:szCs w:val="24"/>
        </w:rPr>
        <w:t xml:space="preserve">ribunal considera que existe por parte de la </w:t>
      </w:r>
      <w:r w:rsidR="00983ECA">
        <w:rPr>
          <w:rFonts w:ascii="Times New Roman" w:eastAsia="Times New Roman" w:hAnsi="Times New Roman" w:cs="Times New Roman"/>
          <w:b/>
          <w:sz w:val="24"/>
          <w:szCs w:val="24"/>
        </w:rPr>
        <w:t>A</w:t>
      </w:r>
      <w:r w:rsidR="00B50DEF" w:rsidRPr="00B54FEE">
        <w:rPr>
          <w:rFonts w:ascii="Times New Roman" w:eastAsia="Times New Roman" w:hAnsi="Times New Roman" w:cs="Times New Roman"/>
          <w:b/>
          <w:sz w:val="24"/>
          <w:szCs w:val="24"/>
        </w:rPr>
        <w:t>dministración</w:t>
      </w:r>
      <w:r w:rsidR="00983ECA">
        <w:rPr>
          <w:rFonts w:ascii="Times New Roman" w:eastAsia="Times New Roman" w:hAnsi="Times New Roman" w:cs="Times New Roman"/>
          <w:b/>
          <w:sz w:val="24"/>
          <w:szCs w:val="24"/>
        </w:rPr>
        <w:t xml:space="preserve"> T</w:t>
      </w:r>
      <w:r w:rsidR="008F5AD8" w:rsidRPr="00B54FEE">
        <w:rPr>
          <w:rFonts w:ascii="Times New Roman" w:eastAsia="Times New Roman" w:hAnsi="Times New Roman" w:cs="Times New Roman"/>
          <w:b/>
          <w:sz w:val="24"/>
          <w:szCs w:val="24"/>
        </w:rPr>
        <w:t xml:space="preserve">ributaria una </w:t>
      </w:r>
      <w:r w:rsidR="00B50DEF" w:rsidRPr="00B54FEE">
        <w:rPr>
          <w:rFonts w:ascii="Times New Roman" w:eastAsia="Times New Roman" w:hAnsi="Times New Roman" w:cs="Times New Roman"/>
          <w:b/>
          <w:sz w:val="24"/>
          <w:szCs w:val="24"/>
        </w:rPr>
        <w:t>vulneración</w:t>
      </w:r>
      <w:r w:rsidR="008F5AD8" w:rsidRPr="00B54FEE">
        <w:rPr>
          <w:rFonts w:ascii="Times New Roman" w:eastAsia="Times New Roman" w:hAnsi="Times New Roman" w:cs="Times New Roman"/>
          <w:b/>
          <w:sz w:val="24"/>
          <w:szCs w:val="24"/>
        </w:rPr>
        <w:t xml:space="preserve"> </w:t>
      </w:r>
      <w:r w:rsidR="00983ECA">
        <w:rPr>
          <w:rFonts w:ascii="Times New Roman" w:eastAsia="Times New Roman" w:hAnsi="Times New Roman" w:cs="Times New Roman"/>
          <w:b/>
          <w:sz w:val="24"/>
          <w:szCs w:val="24"/>
        </w:rPr>
        <w:t>del</w:t>
      </w:r>
      <w:r w:rsidR="008F5AD8" w:rsidRPr="00B54FEE">
        <w:rPr>
          <w:rFonts w:ascii="Times New Roman" w:eastAsia="Times New Roman" w:hAnsi="Times New Roman" w:cs="Times New Roman"/>
          <w:b/>
          <w:sz w:val="24"/>
          <w:szCs w:val="24"/>
        </w:rPr>
        <w:t xml:space="preserve"> p</w:t>
      </w:r>
      <w:r w:rsidR="00983ECA">
        <w:rPr>
          <w:rFonts w:ascii="Times New Roman" w:eastAsia="Times New Roman" w:hAnsi="Times New Roman" w:cs="Times New Roman"/>
          <w:b/>
          <w:sz w:val="24"/>
          <w:szCs w:val="24"/>
        </w:rPr>
        <w:t>rincipio constitucional</w:t>
      </w:r>
      <w:r w:rsidR="00B50DEF" w:rsidRPr="00B54FEE">
        <w:rPr>
          <w:rFonts w:ascii="Times New Roman" w:eastAsia="Times New Roman" w:hAnsi="Times New Roman" w:cs="Times New Roman"/>
          <w:b/>
          <w:sz w:val="24"/>
          <w:szCs w:val="24"/>
        </w:rPr>
        <w:t xml:space="preserve"> del Régimen Tributario</w:t>
      </w:r>
      <w:r w:rsidR="008F5AD8" w:rsidRPr="00B54FEE">
        <w:rPr>
          <w:rFonts w:ascii="Times New Roman" w:eastAsia="Times New Roman" w:hAnsi="Times New Roman" w:cs="Times New Roman"/>
          <w:b/>
          <w:sz w:val="24"/>
          <w:szCs w:val="24"/>
        </w:rPr>
        <w:t>?</w:t>
      </w:r>
    </w:p>
    <w:p w14:paraId="63EE7102" w14:textId="0B5EF8FB" w:rsidR="001C2820" w:rsidRPr="00B54FEE" w:rsidRDefault="00DA0823" w:rsidP="008F5AD8">
      <w:pPr>
        <w:spacing w:line="480" w:lineRule="auto"/>
        <w:jc w:val="both"/>
        <w:rPr>
          <w:rFonts w:ascii="Times New Roman" w:eastAsia="Times New Roman" w:hAnsi="Times New Roman" w:cs="Times New Roman"/>
          <w:sz w:val="24"/>
          <w:szCs w:val="24"/>
          <w:highlight w:val="yellow"/>
        </w:rPr>
      </w:pPr>
      <w:r w:rsidRPr="00B54FEE">
        <w:rPr>
          <w:rFonts w:ascii="Times New Roman" w:eastAsia="Times New Roman" w:hAnsi="Times New Roman" w:cs="Times New Roman"/>
          <w:sz w:val="24"/>
          <w:szCs w:val="24"/>
        </w:rPr>
        <w:t xml:space="preserve">El </w:t>
      </w:r>
      <w:r w:rsidR="008F5AD8" w:rsidRPr="00B54FEE">
        <w:rPr>
          <w:rFonts w:ascii="Times New Roman" w:eastAsia="Times New Roman" w:hAnsi="Times New Roman" w:cs="Times New Roman"/>
          <w:sz w:val="24"/>
          <w:szCs w:val="24"/>
        </w:rPr>
        <w:t xml:space="preserve">Servicio de Rentas Internas </w:t>
      </w:r>
      <w:r w:rsidR="002D74CE" w:rsidRPr="00B54FEE">
        <w:rPr>
          <w:rFonts w:ascii="Times New Roman" w:eastAsia="Times New Roman" w:hAnsi="Times New Roman" w:cs="Times New Roman"/>
          <w:sz w:val="24"/>
          <w:szCs w:val="24"/>
        </w:rPr>
        <w:t>con base a la</w:t>
      </w:r>
      <w:r w:rsidR="00B50DEF" w:rsidRPr="00B54FEE">
        <w:rPr>
          <w:rFonts w:ascii="Times New Roman" w:eastAsia="Times New Roman" w:hAnsi="Times New Roman" w:cs="Times New Roman"/>
          <w:sz w:val="24"/>
          <w:szCs w:val="24"/>
        </w:rPr>
        <w:t xml:space="preserve"> facultad </w:t>
      </w:r>
      <w:r w:rsidRPr="00B54FEE">
        <w:rPr>
          <w:rFonts w:ascii="Times New Roman" w:eastAsia="Times New Roman" w:hAnsi="Times New Roman" w:cs="Times New Roman"/>
          <w:sz w:val="24"/>
          <w:szCs w:val="24"/>
        </w:rPr>
        <w:t xml:space="preserve">determinadora puede </w:t>
      </w:r>
      <w:r w:rsidR="008F5AD8" w:rsidRPr="00B54FEE">
        <w:rPr>
          <w:rFonts w:ascii="Times New Roman" w:eastAsia="Times New Roman" w:hAnsi="Times New Roman" w:cs="Times New Roman"/>
          <w:sz w:val="24"/>
          <w:szCs w:val="24"/>
        </w:rPr>
        <w:t xml:space="preserve">aplicar diferentes tipos de </w:t>
      </w:r>
      <w:r w:rsidR="00127DB1" w:rsidRPr="00B54FEE">
        <w:rPr>
          <w:rFonts w:ascii="Times New Roman" w:eastAsia="Times New Roman" w:hAnsi="Times New Roman" w:cs="Times New Roman"/>
          <w:sz w:val="24"/>
          <w:szCs w:val="24"/>
        </w:rPr>
        <w:t>determinación</w:t>
      </w:r>
      <w:r w:rsidR="008F5AD8" w:rsidRPr="00B54FEE">
        <w:rPr>
          <w:rFonts w:ascii="Times New Roman" w:eastAsia="Times New Roman" w:hAnsi="Times New Roman" w:cs="Times New Roman"/>
          <w:sz w:val="24"/>
          <w:szCs w:val="24"/>
        </w:rPr>
        <w:t xml:space="preserve"> a sus contribuyentes, </w:t>
      </w:r>
      <w:r w:rsidR="00127DB1" w:rsidRPr="00B54FEE">
        <w:rPr>
          <w:rFonts w:ascii="Times New Roman" w:eastAsia="Times New Roman" w:hAnsi="Times New Roman" w:cs="Times New Roman"/>
          <w:sz w:val="24"/>
          <w:szCs w:val="24"/>
        </w:rPr>
        <w:t xml:space="preserve">según corresponda, </w:t>
      </w:r>
      <w:r w:rsidR="008F5AD8" w:rsidRPr="00B54FEE">
        <w:rPr>
          <w:rFonts w:ascii="Times New Roman" w:eastAsia="Times New Roman" w:hAnsi="Times New Roman" w:cs="Times New Roman"/>
          <w:sz w:val="24"/>
          <w:szCs w:val="24"/>
        </w:rPr>
        <w:t xml:space="preserve">pero en el caso Calderesa Calderos y representaciones de </w:t>
      </w:r>
      <w:r w:rsidR="00127DB1" w:rsidRPr="00B54FEE">
        <w:rPr>
          <w:rFonts w:ascii="Times New Roman" w:eastAsia="Times New Roman" w:hAnsi="Times New Roman" w:cs="Times New Roman"/>
          <w:sz w:val="24"/>
          <w:szCs w:val="24"/>
        </w:rPr>
        <w:t>Ultramar S.A., el SRI no observó que</w:t>
      </w:r>
      <w:r w:rsidR="008F5AD8" w:rsidRPr="00B54FEE">
        <w:rPr>
          <w:rFonts w:ascii="Times New Roman" w:eastAsia="Times New Roman" w:hAnsi="Times New Roman" w:cs="Times New Roman"/>
          <w:sz w:val="24"/>
          <w:szCs w:val="24"/>
        </w:rPr>
        <w:t xml:space="preserve"> se le estaba aplicando la </w:t>
      </w:r>
      <w:r w:rsidR="00127DB1" w:rsidRPr="00B54FEE">
        <w:rPr>
          <w:rFonts w:ascii="Times New Roman" w:eastAsia="Times New Roman" w:hAnsi="Times New Roman" w:cs="Times New Roman"/>
          <w:sz w:val="24"/>
          <w:szCs w:val="24"/>
        </w:rPr>
        <w:t>determinación</w:t>
      </w:r>
      <w:r w:rsidR="00670143" w:rsidRPr="00B54FEE">
        <w:rPr>
          <w:rFonts w:ascii="Times New Roman" w:eastAsia="Times New Roman" w:hAnsi="Times New Roman" w:cs="Times New Roman"/>
          <w:sz w:val="24"/>
          <w:szCs w:val="24"/>
        </w:rPr>
        <w:t xml:space="preserve"> que no correspondía,</w:t>
      </w:r>
      <w:r w:rsidR="008F5AD8" w:rsidRPr="00B54FEE">
        <w:rPr>
          <w:rFonts w:ascii="Times New Roman" w:eastAsia="Times New Roman" w:hAnsi="Times New Roman" w:cs="Times New Roman"/>
          <w:sz w:val="24"/>
          <w:szCs w:val="24"/>
        </w:rPr>
        <w:t xml:space="preserve"> </w:t>
      </w:r>
      <w:r w:rsidR="00670143" w:rsidRPr="00B54FEE">
        <w:rPr>
          <w:rFonts w:ascii="Times New Roman" w:eastAsia="Times New Roman" w:hAnsi="Times New Roman" w:cs="Times New Roman"/>
          <w:sz w:val="24"/>
          <w:szCs w:val="24"/>
        </w:rPr>
        <w:t xml:space="preserve">porque </w:t>
      </w:r>
      <w:r w:rsidR="008F5AD8" w:rsidRPr="00B54FEE">
        <w:rPr>
          <w:rFonts w:ascii="Times New Roman" w:eastAsia="Times New Roman" w:hAnsi="Times New Roman" w:cs="Times New Roman"/>
          <w:sz w:val="24"/>
          <w:szCs w:val="24"/>
        </w:rPr>
        <w:t xml:space="preserve">si bien es cierto el Servicio de Rentas Internas alega en su </w:t>
      </w:r>
      <w:r w:rsidR="00670143" w:rsidRPr="00B54FEE">
        <w:rPr>
          <w:rFonts w:ascii="Times New Roman" w:eastAsia="Times New Roman" w:hAnsi="Times New Roman" w:cs="Times New Roman"/>
          <w:sz w:val="24"/>
          <w:szCs w:val="24"/>
        </w:rPr>
        <w:t>contestación a la demanda</w:t>
      </w:r>
      <w:r w:rsidR="008F5AD8" w:rsidRPr="00B54FEE">
        <w:rPr>
          <w:rFonts w:ascii="Times New Roman" w:eastAsia="Times New Roman" w:hAnsi="Times New Roman" w:cs="Times New Roman"/>
          <w:sz w:val="24"/>
          <w:szCs w:val="24"/>
        </w:rPr>
        <w:t xml:space="preserve"> que este contr</w:t>
      </w:r>
      <w:r w:rsidR="00670143" w:rsidRPr="00B54FEE">
        <w:rPr>
          <w:rFonts w:ascii="Times New Roman" w:eastAsia="Times New Roman" w:hAnsi="Times New Roman" w:cs="Times New Roman"/>
          <w:sz w:val="24"/>
          <w:szCs w:val="24"/>
        </w:rPr>
        <w:t xml:space="preserve">ibuyente realizaba transacciones </w:t>
      </w:r>
      <w:r w:rsidR="008F5AD8" w:rsidRPr="00B54FEE">
        <w:rPr>
          <w:rFonts w:ascii="Times New Roman" w:eastAsia="Times New Roman" w:hAnsi="Times New Roman" w:cs="Times New Roman"/>
          <w:sz w:val="24"/>
          <w:szCs w:val="24"/>
        </w:rPr>
        <w:t xml:space="preserve"> con empresas fantasmas </w:t>
      </w:r>
      <w:r w:rsidR="00127DB1" w:rsidRPr="00B54FEE">
        <w:rPr>
          <w:rFonts w:ascii="Times New Roman" w:eastAsia="Times New Roman" w:hAnsi="Times New Roman" w:cs="Times New Roman"/>
          <w:sz w:val="24"/>
          <w:szCs w:val="24"/>
        </w:rPr>
        <w:t>e inexistentes,</w:t>
      </w:r>
      <w:r w:rsidR="00670143" w:rsidRPr="00B54FEE">
        <w:rPr>
          <w:rFonts w:ascii="Times New Roman" w:eastAsia="Times New Roman" w:hAnsi="Times New Roman" w:cs="Times New Roman"/>
          <w:sz w:val="24"/>
          <w:szCs w:val="24"/>
        </w:rPr>
        <w:t xml:space="preserve"> por lo cual no le correspondía aplicar la determinación presuntiva, sino una determinación directa, </w:t>
      </w:r>
      <w:r w:rsidR="00ED4AD6" w:rsidRPr="00B54FEE">
        <w:rPr>
          <w:rFonts w:ascii="Times New Roman" w:eastAsia="Times New Roman" w:hAnsi="Times New Roman" w:cs="Times New Roman"/>
          <w:sz w:val="24"/>
          <w:szCs w:val="24"/>
        </w:rPr>
        <w:t xml:space="preserve">como </w:t>
      </w:r>
      <w:r w:rsidR="00670143" w:rsidRPr="00B54FEE">
        <w:rPr>
          <w:rFonts w:ascii="Times New Roman" w:eastAsia="Times New Roman" w:hAnsi="Times New Roman" w:cs="Times New Roman"/>
          <w:sz w:val="24"/>
          <w:szCs w:val="24"/>
        </w:rPr>
        <w:t xml:space="preserve">lo motivaron con la resolución </w:t>
      </w:r>
      <w:r w:rsidR="00C441AB" w:rsidRPr="00B54FEE">
        <w:rPr>
          <w:rFonts w:ascii="Times New Roman" w:eastAsia="Times New Roman" w:hAnsi="Times New Roman" w:cs="Times New Roman"/>
          <w:sz w:val="24"/>
          <w:szCs w:val="24"/>
        </w:rPr>
        <w:t xml:space="preserve">número </w:t>
      </w:r>
      <w:r w:rsidR="00C441AB" w:rsidRPr="00B54FEE">
        <w:rPr>
          <w:rFonts w:ascii="Times New Roman" w:hAnsi="Times New Roman" w:cs="Times New Roman"/>
          <w:sz w:val="24"/>
          <w:szCs w:val="24"/>
        </w:rPr>
        <w:t>NAC-DGERCGC17-00000345</w:t>
      </w:r>
      <w:r w:rsidR="0098420C" w:rsidRPr="00B54FEE">
        <w:rPr>
          <w:rFonts w:ascii="Times New Roman" w:eastAsia="Times New Roman" w:hAnsi="Times New Roman" w:cs="Times New Roman"/>
          <w:sz w:val="24"/>
          <w:szCs w:val="24"/>
        </w:rPr>
        <w:t xml:space="preserve"> promulgada </w:t>
      </w:r>
      <w:r w:rsidR="001C2820" w:rsidRPr="00B54FEE">
        <w:rPr>
          <w:rFonts w:ascii="Times New Roman" w:eastAsia="Times New Roman" w:hAnsi="Times New Roman" w:cs="Times New Roman"/>
          <w:sz w:val="24"/>
          <w:szCs w:val="24"/>
        </w:rPr>
        <w:t>en el año 2017 mismo año en que fue reformada por</w:t>
      </w:r>
      <w:r w:rsidR="00600A7A" w:rsidRPr="00B54FEE">
        <w:rPr>
          <w:rFonts w:ascii="Times New Roman" w:eastAsia="Times New Roman" w:hAnsi="Times New Roman" w:cs="Times New Roman"/>
          <w:sz w:val="24"/>
          <w:szCs w:val="24"/>
        </w:rPr>
        <w:t xml:space="preserve"> la resolución NAC-DGERCGC17-00000607.</w:t>
      </w:r>
    </w:p>
    <w:p w14:paraId="526326A7" w14:textId="77777777" w:rsidR="007E7C6B" w:rsidRPr="00B54FEE" w:rsidRDefault="007E7C6B" w:rsidP="008F5AD8">
      <w:pPr>
        <w:spacing w:line="480" w:lineRule="auto"/>
        <w:jc w:val="both"/>
        <w:rPr>
          <w:rFonts w:ascii="Times New Roman" w:eastAsia="Times New Roman" w:hAnsi="Times New Roman" w:cs="Times New Roman"/>
          <w:sz w:val="24"/>
          <w:szCs w:val="24"/>
        </w:rPr>
      </w:pPr>
    </w:p>
    <w:p w14:paraId="7B7B22FF" w14:textId="19708F86" w:rsidR="008F5AD8" w:rsidRPr="00B54FEE" w:rsidRDefault="001C2820" w:rsidP="008F5AD8">
      <w:pPr>
        <w:spacing w:line="480" w:lineRule="auto"/>
        <w:jc w:val="both"/>
        <w:rPr>
          <w:rFonts w:ascii="Times New Roman" w:eastAsia="Times New Roman" w:hAnsi="Times New Roman" w:cs="Times New Roman"/>
          <w:sz w:val="24"/>
          <w:szCs w:val="24"/>
          <w:highlight w:val="yellow"/>
        </w:rPr>
      </w:pPr>
      <w:r w:rsidRPr="00B54FEE">
        <w:rPr>
          <w:rFonts w:ascii="Times New Roman" w:eastAsia="Times New Roman" w:hAnsi="Times New Roman" w:cs="Times New Roman"/>
          <w:sz w:val="24"/>
          <w:szCs w:val="24"/>
        </w:rPr>
        <w:t xml:space="preserve">Dicho año, que da paso para que el sujeto pasivo realicé la impugnación </w:t>
      </w:r>
      <w:r w:rsidR="00EB494F" w:rsidRPr="00B54FEE">
        <w:rPr>
          <w:rFonts w:ascii="Times New Roman" w:hAnsi="Times New Roman" w:cs="Times New Roman"/>
          <w:sz w:val="24"/>
          <w:szCs w:val="24"/>
          <w:shd w:val="clear" w:color="auto" w:fill="FFFFFF"/>
        </w:rPr>
        <w:t xml:space="preserve">liquidación de Pago por Diferencias de impuesto a la renta del año 2015 </w:t>
      </w:r>
      <w:r w:rsidR="00EB494F" w:rsidRPr="00B54FEE">
        <w:rPr>
          <w:rFonts w:ascii="Times New Roman" w:eastAsia="Times New Roman" w:hAnsi="Times New Roman" w:cs="Times New Roman"/>
          <w:sz w:val="24"/>
          <w:szCs w:val="24"/>
        </w:rPr>
        <w:t>nº 09201806500150963, b</w:t>
      </w:r>
      <w:r w:rsidRPr="00B54FEE">
        <w:rPr>
          <w:rFonts w:ascii="Times New Roman" w:eastAsia="Times New Roman" w:hAnsi="Times New Roman" w:cs="Times New Roman"/>
          <w:sz w:val="24"/>
          <w:szCs w:val="24"/>
        </w:rPr>
        <w:t>asado en la inobservancia del principio</w:t>
      </w:r>
      <w:r w:rsidR="00450F80" w:rsidRPr="00B54FEE">
        <w:rPr>
          <w:rFonts w:ascii="Times New Roman" w:eastAsia="Times New Roman" w:hAnsi="Times New Roman" w:cs="Times New Roman"/>
          <w:sz w:val="24"/>
          <w:szCs w:val="24"/>
        </w:rPr>
        <w:t xml:space="preserve"> C</w:t>
      </w:r>
      <w:r w:rsidRPr="00B54FEE">
        <w:rPr>
          <w:rFonts w:ascii="Times New Roman" w:eastAsia="Times New Roman" w:hAnsi="Times New Roman" w:cs="Times New Roman"/>
          <w:sz w:val="24"/>
          <w:szCs w:val="24"/>
        </w:rPr>
        <w:t xml:space="preserve">onstitucional del </w:t>
      </w:r>
      <w:r w:rsidR="00450F80" w:rsidRPr="00B54FEE">
        <w:rPr>
          <w:rFonts w:ascii="Times New Roman" w:eastAsia="Times New Roman" w:hAnsi="Times New Roman" w:cs="Times New Roman"/>
          <w:sz w:val="24"/>
          <w:szCs w:val="24"/>
        </w:rPr>
        <w:t>R</w:t>
      </w:r>
      <w:r w:rsidRPr="00B54FEE">
        <w:rPr>
          <w:rFonts w:ascii="Times New Roman" w:eastAsia="Times New Roman" w:hAnsi="Times New Roman" w:cs="Times New Roman"/>
          <w:sz w:val="24"/>
          <w:szCs w:val="24"/>
        </w:rPr>
        <w:t xml:space="preserve">égimen </w:t>
      </w:r>
      <w:r w:rsidR="00450F80" w:rsidRPr="00B54FEE">
        <w:rPr>
          <w:rFonts w:ascii="Times New Roman" w:eastAsia="Times New Roman" w:hAnsi="Times New Roman" w:cs="Times New Roman"/>
          <w:sz w:val="24"/>
          <w:szCs w:val="24"/>
        </w:rPr>
        <w:t>T</w:t>
      </w:r>
      <w:r w:rsidRPr="00B54FEE">
        <w:rPr>
          <w:rFonts w:ascii="Times New Roman" w:eastAsia="Times New Roman" w:hAnsi="Times New Roman" w:cs="Times New Roman"/>
          <w:sz w:val="24"/>
          <w:szCs w:val="24"/>
        </w:rPr>
        <w:t>ributario irretroactividad, ya que el año fiscal corresponde al 2015.</w:t>
      </w:r>
    </w:p>
    <w:p w14:paraId="4A0E9393" w14:textId="77777777" w:rsidR="00F220ED" w:rsidRPr="00B54FEE" w:rsidRDefault="00F220ED" w:rsidP="008F5AD8">
      <w:pPr>
        <w:spacing w:line="480" w:lineRule="auto"/>
        <w:jc w:val="both"/>
        <w:rPr>
          <w:rFonts w:ascii="Times New Roman" w:eastAsia="Times New Roman" w:hAnsi="Times New Roman" w:cs="Times New Roman"/>
          <w:sz w:val="24"/>
          <w:szCs w:val="24"/>
        </w:rPr>
      </w:pPr>
    </w:p>
    <w:p w14:paraId="29ECF5F3" w14:textId="31119136" w:rsidR="00592372" w:rsidRDefault="0003331A" w:rsidP="00A5094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por este motivo que el Tribunal Contencioso T</w:t>
      </w:r>
      <w:r w:rsidR="008F5AD8" w:rsidRPr="00B54FEE">
        <w:rPr>
          <w:rFonts w:ascii="Times New Roman" w:eastAsia="Times New Roman" w:hAnsi="Times New Roman" w:cs="Times New Roman"/>
          <w:sz w:val="24"/>
          <w:szCs w:val="24"/>
        </w:rPr>
        <w:t xml:space="preserve">ributario toma </w:t>
      </w:r>
      <w:r w:rsidR="00450F80" w:rsidRPr="00B54FEE">
        <w:rPr>
          <w:rFonts w:ascii="Times New Roman" w:eastAsia="Times New Roman" w:hAnsi="Times New Roman" w:cs="Times New Roman"/>
          <w:sz w:val="24"/>
          <w:szCs w:val="24"/>
        </w:rPr>
        <w:t>en consideración y realizó</w:t>
      </w:r>
      <w:r w:rsidR="008F5AD8" w:rsidRPr="00B54FEE">
        <w:rPr>
          <w:rFonts w:ascii="Times New Roman" w:eastAsia="Times New Roman" w:hAnsi="Times New Roman" w:cs="Times New Roman"/>
          <w:sz w:val="24"/>
          <w:szCs w:val="24"/>
        </w:rPr>
        <w:t xml:space="preserve"> su respectiva </w:t>
      </w:r>
      <w:r w:rsidR="00450F80" w:rsidRPr="00B54FEE">
        <w:rPr>
          <w:rFonts w:ascii="Times New Roman" w:eastAsia="Times New Roman" w:hAnsi="Times New Roman" w:cs="Times New Roman"/>
          <w:sz w:val="24"/>
          <w:szCs w:val="24"/>
        </w:rPr>
        <w:t>dedición</w:t>
      </w:r>
      <w:r w:rsidR="008F5AD8" w:rsidRPr="00B54FEE">
        <w:rPr>
          <w:rFonts w:ascii="Times New Roman" w:eastAsia="Times New Roman" w:hAnsi="Times New Roman" w:cs="Times New Roman"/>
          <w:sz w:val="24"/>
          <w:szCs w:val="24"/>
        </w:rPr>
        <w:t xml:space="preserve"> aceptando que el Ser</w:t>
      </w:r>
      <w:r>
        <w:rPr>
          <w:rFonts w:ascii="Times New Roman" w:eastAsia="Times New Roman" w:hAnsi="Times New Roman" w:cs="Times New Roman"/>
          <w:sz w:val="24"/>
          <w:szCs w:val="24"/>
        </w:rPr>
        <w:t xml:space="preserve">vicio de Rentas Internas </w:t>
      </w:r>
      <w:r w:rsidR="008F5AD8" w:rsidRPr="00B54FEE">
        <w:rPr>
          <w:rFonts w:ascii="Times New Roman" w:eastAsia="Times New Roman" w:hAnsi="Times New Roman" w:cs="Times New Roman"/>
          <w:sz w:val="24"/>
          <w:szCs w:val="24"/>
        </w:rPr>
        <w:t xml:space="preserve">al aplicar la </w:t>
      </w:r>
      <w:r w:rsidR="00450F80" w:rsidRPr="00B54FEE">
        <w:rPr>
          <w:rFonts w:ascii="Times New Roman" w:eastAsia="Times New Roman" w:hAnsi="Times New Roman" w:cs="Times New Roman"/>
          <w:sz w:val="24"/>
          <w:szCs w:val="24"/>
        </w:rPr>
        <w:t>determinación</w:t>
      </w:r>
      <w:r w:rsidR="0083750E">
        <w:rPr>
          <w:rFonts w:ascii="Times New Roman" w:eastAsia="Times New Roman" w:hAnsi="Times New Roman" w:cs="Times New Roman"/>
          <w:sz w:val="24"/>
          <w:szCs w:val="24"/>
        </w:rPr>
        <w:t xml:space="preserve"> mediante la</w:t>
      </w:r>
      <w:r w:rsidR="008F5AD8" w:rsidRPr="00B54FEE">
        <w:rPr>
          <w:rFonts w:ascii="Times New Roman" w:eastAsia="Times New Roman" w:hAnsi="Times New Roman" w:cs="Times New Roman"/>
          <w:sz w:val="24"/>
          <w:szCs w:val="24"/>
        </w:rPr>
        <w:t xml:space="preserve"> </w:t>
      </w:r>
      <w:r w:rsidR="00450F80" w:rsidRPr="00B54FEE">
        <w:rPr>
          <w:rFonts w:ascii="Times New Roman" w:eastAsia="Times New Roman" w:hAnsi="Times New Roman" w:cs="Times New Roman"/>
          <w:sz w:val="24"/>
          <w:szCs w:val="24"/>
        </w:rPr>
        <w:t>resolución</w:t>
      </w:r>
      <w:r>
        <w:rPr>
          <w:rFonts w:ascii="Times New Roman" w:eastAsia="Times New Roman" w:hAnsi="Times New Roman" w:cs="Times New Roman"/>
          <w:sz w:val="24"/>
          <w:szCs w:val="24"/>
        </w:rPr>
        <w:t xml:space="preserve"> Nº </w:t>
      </w:r>
      <w:r w:rsidRPr="00B54FEE">
        <w:rPr>
          <w:rFonts w:ascii="Times New Roman" w:hAnsi="Times New Roman" w:cs="Times New Roman"/>
          <w:sz w:val="24"/>
          <w:szCs w:val="24"/>
        </w:rPr>
        <w:t>NAC-DGERCGC17-00000345</w:t>
      </w:r>
      <w:r w:rsidR="008F5AD8" w:rsidRPr="00B54FEE">
        <w:rPr>
          <w:rFonts w:ascii="Times New Roman" w:eastAsia="Times New Roman" w:hAnsi="Times New Roman" w:cs="Times New Roman"/>
          <w:sz w:val="24"/>
          <w:szCs w:val="24"/>
        </w:rPr>
        <w:t xml:space="preserve">, </w:t>
      </w:r>
      <w:r w:rsidR="0083750E">
        <w:rPr>
          <w:rFonts w:ascii="Times New Roman" w:eastAsia="Times New Roman" w:hAnsi="Times New Roman" w:cs="Times New Roman"/>
          <w:sz w:val="24"/>
          <w:szCs w:val="24"/>
        </w:rPr>
        <w:t xml:space="preserve">incurrió en  </w:t>
      </w:r>
      <w:r w:rsidR="0083750E">
        <w:rPr>
          <w:rFonts w:ascii="Times New Roman" w:eastAsia="Times New Roman" w:hAnsi="Times New Roman" w:cs="Times New Roman"/>
          <w:sz w:val="24"/>
          <w:szCs w:val="24"/>
        </w:rPr>
        <w:lastRenderedPageBreak/>
        <w:t xml:space="preserve">vulnerar </w:t>
      </w:r>
      <w:r w:rsidR="00450F80" w:rsidRPr="00B54FEE">
        <w:rPr>
          <w:rFonts w:ascii="Times New Roman" w:eastAsia="Times New Roman" w:hAnsi="Times New Roman" w:cs="Times New Roman"/>
          <w:sz w:val="24"/>
          <w:szCs w:val="24"/>
        </w:rPr>
        <w:t xml:space="preserve">el </w:t>
      </w:r>
      <w:r w:rsidR="008F5AD8" w:rsidRPr="00B54FEE">
        <w:rPr>
          <w:rFonts w:ascii="Times New Roman" w:eastAsia="Times New Roman" w:hAnsi="Times New Roman" w:cs="Times New Roman"/>
          <w:sz w:val="24"/>
          <w:szCs w:val="24"/>
        </w:rPr>
        <w:t>p</w:t>
      </w:r>
      <w:r w:rsidR="00450F80" w:rsidRPr="00B54FEE">
        <w:rPr>
          <w:rFonts w:ascii="Times New Roman" w:eastAsia="Times New Roman" w:hAnsi="Times New Roman" w:cs="Times New Roman"/>
          <w:sz w:val="24"/>
          <w:szCs w:val="24"/>
        </w:rPr>
        <w:t xml:space="preserve">rincipio Constitucional del </w:t>
      </w:r>
      <w:r w:rsidR="00DB78F5" w:rsidRPr="00B54FEE">
        <w:rPr>
          <w:rFonts w:ascii="Times New Roman" w:eastAsia="Times New Roman" w:hAnsi="Times New Roman" w:cs="Times New Roman"/>
          <w:sz w:val="24"/>
          <w:szCs w:val="24"/>
        </w:rPr>
        <w:t>Régimen</w:t>
      </w:r>
      <w:r w:rsidR="00450F80" w:rsidRPr="00B54FEE">
        <w:rPr>
          <w:rFonts w:ascii="Times New Roman" w:eastAsia="Times New Roman" w:hAnsi="Times New Roman" w:cs="Times New Roman"/>
          <w:sz w:val="24"/>
          <w:szCs w:val="24"/>
        </w:rPr>
        <w:t xml:space="preserve"> T</w:t>
      </w:r>
      <w:r w:rsidR="008F5AD8" w:rsidRPr="00B54FEE">
        <w:rPr>
          <w:rFonts w:ascii="Times New Roman" w:eastAsia="Times New Roman" w:hAnsi="Times New Roman" w:cs="Times New Roman"/>
          <w:sz w:val="24"/>
          <w:szCs w:val="24"/>
        </w:rPr>
        <w:t>ributario, la i</w:t>
      </w:r>
      <w:r w:rsidR="0083750E">
        <w:rPr>
          <w:rFonts w:ascii="Times New Roman" w:eastAsia="Times New Roman" w:hAnsi="Times New Roman" w:cs="Times New Roman"/>
          <w:sz w:val="24"/>
          <w:szCs w:val="24"/>
        </w:rPr>
        <w:t xml:space="preserve">rretroactividad, lo cual, fue lo que permitió tomar la correcta decisión de </w:t>
      </w:r>
      <w:r w:rsidR="008F5AD8" w:rsidRPr="00B54FEE">
        <w:rPr>
          <w:rFonts w:ascii="Times New Roman" w:eastAsia="Times New Roman" w:hAnsi="Times New Roman" w:cs="Times New Roman"/>
          <w:sz w:val="24"/>
          <w:szCs w:val="24"/>
        </w:rPr>
        <w:t>declarar con lugar la de</w:t>
      </w:r>
      <w:r w:rsidR="00A50944">
        <w:rPr>
          <w:rFonts w:ascii="Times New Roman" w:eastAsia="Times New Roman" w:hAnsi="Times New Roman" w:cs="Times New Roman"/>
          <w:sz w:val="24"/>
          <w:szCs w:val="24"/>
        </w:rPr>
        <w:t xml:space="preserve">manda. </w:t>
      </w:r>
    </w:p>
    <w:p w14:paraId="28DD7C1F" w14:textId="77777777" w:rsidR="00BE44D2" w:rsidRPr="00B54FEE" w:rsidRDefault="00BE44D2" w:rsidP="00BE44D2">
      <w:pPr>
        <w:spacing w:after="160" w:line="480" w:lineRule="auto"/>
        <w:jc w:val="both"/>
        <w:rPr>
          <w:rFonts w:ascii="Times New Roman" w:hAnsi="Times New Roman" w:cs="Times New Roman"/>
          <w:b/>
          <w:sz w:val="24"/>
          <w:szCs w:val="24"/>
          <w:shd w:val="clear" w:color="auto" w:fill="FFFFFF"/>
        </w:rPr>
      </w:pPr>
      <w:r w:rsidRPr="00B54FEE">
        <w:rPr>
          <w:rFonts w:ascii="Times New Roman" w:hAnsi="Times New Roman" w:cs="Times New Roman"/>
          <w:b/>
          <w:sz w:val="24"/>
          <w:szCs w:val="24"/>
          <w:shd w:val="clear" w:color="auto" w:fill="FFFFFF"/>
        </w:rPr>
        <w:t>IGUALDAD</w:t>
      </w:r>
    </w:p>
    <w:p w14:paraId="53EF6CAE" w14:textId="77777777" w:rsidR="00BE44D2" w:rsidRPr="00B54FEE" w:rsidRDefault="00BE44D2" w:rsidP="00BE44D2">
      <w:pPr>
        <w:spacing w:after="160" w:line="480" w:lineRule="auto"/>
        <w:jc w:val="both"/>
        <w:rPr>
          <w:rFonts w:ascii="Times New Roman" w:hAnsi="Times New Roman" w:cs="Times New Roman"/>
          <w:sz w:val="24"/>
          <w:szCs w:val="24"/>
          <w:shd w:val="clear" w:color="auto" w:fill="FFFFFF"/>
        </w:rPr>
      </w:pPr>
      <w:r w:rsidRPr="00B54FEE">
        <w:rPr>
          <w:rFonts w:ascii="Times New Roman" w:hAnsi="Times New Roman" w:cs="Times New Roman"/>
          <w:sz w:val="24"/>
          <w:szCs w:val="24"/>
          <w:shd w:val="clear" w:color="auto" w:fill="FFFFFF"/>
        </w:rPr>
        <w:t>Se consideró pertinente vincular este estudio de análisis de sentencia con el principio Constitucional del Régimen Tributario, la igualdad, por el motivo que el Servicio de Rentas Internas aplicó la resolución número NAC-DGERCGC17-00000345, misma que generó una determinación directa, estipulando que el contribuyente Calderesa Calderos y Representaciones de Ultramar S.A. realizaba transacciones con supuestas empresas fantasma o inexistentes, y en ese caso la resolución en mención no le permitía tener acceso a una determinación presuntiva, dando como resultado una discriminación en contra de la empresa Calderesa Calderos y Representaciones de Ultramar S.A. por no darle el trato que le correspondía que era una determinación presuntiva.</w:t>
      </w:r>
    </w:p>
    <w:p w14:paraId="232941A1" w14:textId="77777777" w:rsidR="00BE44D2" w:rsidRPr="00B54FEE" w:rsidRDefault="00BE44D2" w:rsidP="00BE44D2">
      <w:pPr>
        <w:spacing w:after="160" w:line="480" w:lineRule="auto"/>
        <w:jc w:val="both"/>
        <w:rPr>
          <w:rFonts w:ascii="Times New Roman" w:hAnsi="Times New Roman" w:cs="Times New Roman"/>
          <w:sz w:val="24"/>
          <w:szCs w:val="24"/>
          <w:shd w:val="clear" w:color="auto" w:fill="FFFFFF"/>
        </w:rPr>
      </w:pPr>
    </w:p>
    <w:p w14:paraId="00C77EFB" w14:textId="77777777" w:rsidR="00BE44D2" w:rsidRPr="006B57D2" w:rsidRDefault="00BE44D2" w:rsidP="00BE44D2">
      <w:pPr>
        <w:spacing w:after="160" w:line="480" w:lineRule="auto"/>
        <w:jc w:val="both"/>
        <w:rPr>
          <w:rFonts w:ascii="Times New Roman" w:hAnsi="Times New Roman" w:cs="Times New Roman"/>
          <w:color w:val="000000" w:themeColor="text1"/>
          <w:sz w:val="24"/>
          <w:szCs w:val="24"/>
          <w:shd w:val="clear" w:color="auto" w:fill="FFFFFF"/>
        </w:rPr>
      </w:pPr>
      <w:r w:rsidRPr="006B57D2">
        <w:rPr>
          <w:rFonts w:ascii="Times New Roman" w:hAnsi="Times New Roman" w:cs="Times New Roman"/>
          <w:color w:val="000000" w:themeColor="text1"/>
          <w:sz w:val="24"/>
          <w:szCs w:val="24"/>
          <w:shd w:val="clear" w:color="auto" w:fill="FFFFFF"/>
        </w:rPr>
        <w:t>Considerando que el SRI se tomó atribuciones sin percatarse de lo que reza el artículo 5 del Código Tributario Ecuatoriano.</w:t>
      </w:r>
    </w:p>
    <w:p w14:paraId="005F0D39" w14:textId="77777777" w:rsidR="00BE44D2" w:rsidRPr="00B54FEE" w:rsidRDefault="00BE44D2" w:rsidP="00BE44D2">
      <w:pPr>
        <w:spacing w:after="160" w:line="480" w:lineRule="auto"/>
        <w:jc w:val="both"/>
        <w:rPr>
          <w:rFonts w:ascii="Times New Roman" w:hAnsi="Times New Roman" w:cs="Times New Roman"/>
          <w:i/>
          <w:sz w:val="28"/>
          <w:szCs w:val="24"/>
          <w:shd w:val="clear" w:color="auto" w:fill="FFFFFF"/>
        </w:rPr>
      </w:pPr>
      <w:r w:rsidRPr="00B54FEE">
        <w:rPr>
          <w:rFonts w:ascii="Times New Roman" w:hAnsi="Times New Roman" w:cs="Times New Roman"/>
          <w:i/>
          <w:sz w:val="24"/>
        </w:rPr>
        <w:t>“Art. 5.- Principios tributarios.- El Régimen Tributario se regirá por los principios de legalidad, generalidad, igualdad, proporcionalidad e irretroactividad”.</w:t>
      </w:r>
      <w:sdt>
        <w:sdtPr>
          <w:rPr>
            <w:rFonts w:ascii="Times New Roman" w:hAnsi="Times New Roman" w:cs="Times New Roman"/>
            <w:i/>
            <w:sz w:val="24"/>
          </w:rPr>
          <w:id w:val="-1614195570"/>
          <w:citation/>
        </w:sdtPr>
        <w:sdtEndPr/>
        <w:sdtContent>
          <w:r w:rsidRPr="00B54FEE">
            <w:rPr>
              <w:rFonts w:ascii="Times New Roman" w:hAnsi="Times New Roman" w:cs="Times New Roman"/>
              <w:i/>
              <w:sz w:val="24"/>
            </w:rPr>
            <w:fldChar w:fldCharType="begin"/>
          </w:r>
          <w:r w:rsidRPr="00B54FEE">
            <w:rPr>
              <w:rFonts w:ascii="Times New Roman" w:hAnsi="Times New Roman" w:cs="Times New Roman"/>
              <w:i/>
              <w:sz w:val="24"/>
              <w:lang w:val="es-ES"/>
            </w:rPr>
            <w:instrText xml:space="preserve">CITATION MarcadorDePosición1 \l 3082 </w:instrText>
          </w:r>
          <w:r w:rsidRPr="00B54FEE">
            <w:rPr>
              <w:rFonts w:ascii="Times New Roman" w:hAnsi="Times New Roman" w:cs="Times New Roman"/>
              <w:i/>
              <w:sz w:val="24"/>
            </w:rPr>
            <w:fldChar w:fldCharType="separate"/>
          </w:r>
          <w:r>
            <w:rPr>
              <w:rFonts w:ascii="Times New Roman" w:hAnsi="Times New Roman" w:cs="Times New Roman"/>
              <w:i/>
              <w:noProof/>
              <w:sz w:val="24"/>
              <w:lang w:val="es-ES"/>
            </w:rPr>
            <w:t xml:space="preserve"> </w:t>
          </w:r>
          <w:r w:rsidRPr="005509B1">
            <w:rPr>
              <w:rFonts w:ascii="Times New Roman" w:hAnsi="Times New Roman" w:cs="Times New Roman"/>
              <w:noProof/>
              <w:sz w:val="24"/>
              <w:lang w:val="es-ES"/>
            </w:rPr>
            <w:t>(Nacional A. , Código Tributario, 2005)</w:t>
          </w:r>
          <w:r w:rsidRPr="00B54FEE">
            <w:rPr>
              <w:rFonts w:ascii="Times New Roman" w:hAnsi="Times New Roman" w:cs="Times New Roman"/>
              <w:i/>
              <w:sz w:val="24"/>
            </w:rPr>
            <w:fldChar w:fldCharType="end"/>
          </w:r>
        </w:sdtContent>
      </w:sdt>
    </w:p>
    <w:p w14:paraId="598AF35D" w14:textId="77777777" w:rsidR="00BE44D2" w:rsidRPr="00B54FEE" w:rsidRDefault="00BE44D2" w:rsidP="00BE44D2">
      <w:pPr>
        <w:spacing w:after="160" w:line="480" w:lineRule="auto"/>
        <w:ind w:left="708" w:firstLine="708"/>
        <w:jc w:val="both"/>
        <w:rPr>
          <w:rFonts w:ascii="Times New Roman" w:hAnsi="Times New Roman" w:cs="Times New Roman"/>
          <w:sz w:val="24"/>
          <w:szCs w:val="24"/>
          <w:shd w:val="clear" w:color="auto" w:fill="FFFFFF"/>
        </w:rPr>
      </w:pPr>
    </w:p>
    <w:p w14:paraId="42A709D7" w14:textId="77777777" w:rsidR="00BE44D2" w:rsidRPr="00B54FEE" w:rsidRDefault="00BE44D2" w:rsidP="00BE44D2">
      <w:pPr>
        <w:spacing w:after="160" w:line="480" w:lineRule="auto"/>
        <w:jc w:val="both"/>
        <w:rPr>
          <w:rFonts w:ascii="Times New Roman" w:hAnsi="Times New Roman" w:cs="Times New Roman"/>
          <w:sz w:val="24"/>
          <w:szCs w:val="24"/>
          <w:shd w:val="clear" w:color="auto" w:fill="FFFFFF"/>
        </w:rPr>
      </w:pPr>
      <w:r w:rsidRPr="006B57D2">
        <w:rPr>
          <w:rFonts w:ascii="Times New Roman" w:hAnsi="Times New Roman" w:cs="Times New Roman"/>
          <w:sz w:val="24"/>
          <w:szCs w:val="24"/>
          <w:shd w:val="clear" w:color="auto" w:fill="FFFFFF"/>
        </w:rPr>
        <w:t>Como es de conocimiento nuestra Constitución de la República del Ecuador a partir de su modificación en el año 2008, se convirtió en una Constitución garantista de derechos y principios, con normas que sean eficaces para poder regir un estado de derecho y justicia social.</w:t>
      </w:r>
      <w:r w:rsidRPr="00B54FEE">
        <w:rPr>
          <w:rFonts w:ascii="Times New Roman" w:hAnsi="Times New Roman" w:cs="Times New Roman"/>
          <w:sz w:val="24"/>
          <w:szCs w:val="24"/>
          <w:shd w:val="clear" w:color="auto" w:fill="FFFFFF"/>
        </w:rPr>
        <w:t xml:space="preserve"> </w:t>
      </w:r>
    </w:p>
    <w:p w14:paraId="09FC84FC" w14:textId="77777777" w:rsidR="00D961AB" w:rsidRPr="00D961AB" w:rsidRDefault="00D961AB" w:rsidP="00A50944">
      <w:pPr>
        <w:spacing w:line="480" w:lineRule="auto"/>
        <w:jc w:val="both"/>
        <w:rPr>
          <w:rFonts w:ascii="Times New Roman" w:eastAsia="Times New Roman" w:hAnsi="Times New Roman" w:cs="Times New Roman"/>
          <w:sz w:val="24"/>
          <w:szCs w:val="24"/>
        </w:rPr>
      </w:pPr>
    </w:p>
    <w:p w14:paraId="02C27DAB" w14:textId="3B523295" w:rsidR="00D961AB" w:rsidRDefault="00BE44D2" w:rsidP="007A2B2E">
      <w:pPr>
        <w:spacing w:line="480" w:lineRule="auto"/>
        <w:jc w:val="both"/>
        <w:rPr>
          <w:rFonts w:ascii="Times New Roman" w:eastAsia="Times New Roman" w:hAnsi="Times New Roman" w:cs="Times New Roman"/>
          <w:color w:val="000000"/>
          <w:sz w:val="24"/>
          <w:szCs w:val="24"/>
        </w:rPr>
      </w:pPr>
      <w:r w:rsidRPr="00EA7EEA">
        <w:rPr>
          <w:rFonts w:ascii="Times New Roman" w:eastAsia="Times New Roman" w:hAnsi="Times New Roman" w:cs="Times New Roman"/>
          <w:color w:val="000000"/>
          <w:sz w:val="24"/>
          <w:szCs w:val="24"/>
        </w:rPr>
        <w:t xml:space="preserve">Como ya se mencionó </w:t>
      </w:r>
      <w:r w:rsidR="00D961AB" w:rsidRPr="00EA7EEA">
        <w:rPr>
          <w:rFonts w:ascii="Times New Roman" w:eastAsia="Times New Roman" w:hAnsi="Times New Roman" w:cs="Times New Roman"/>
          <w:color w:val="000000"/>
          <w:sz w:val="24"/>
          <w:szCs w:val="24"/>
        </w:rPr>
        <w:t>el principio que en sentencia</w:t>
      </w:r>
      <w:r w:rsidRPr="00EA7EEA">
        <w:rPr>
          <w:rFonts w:ascii="Times New Roman" w:eastAsia="Times New Roman" w:hAnsi="Times New Roman" w:cs="Times New Roman"/>
          <w:color w:val="000000"/>
          <w:sz w:val="24"/>
          <w:szCs w:val="24"/>
        </w:rPr>
        <w:t xml:space="preserve"> </w:t>
      </w:r>
      <w:r w:rsidR="00D961AB" w:rsidRPr="00EA7EEA">
        <w:rPr>
          <w:rFonts w:ascii="Times New Roman" w:eastAsia="Times New Roman" w:hAnsi="Times New Roman" w:cs="Times New Roman"/>
          <w:color w:val="000000"/>
          <w:sz w:val="24"/>
          <w:szCs w:val="24"/>
        </w:rPr>
        <w:t>la Sala</w:t>
      </w:r>
      <w:r w:rsidRPr="00EA7EEA">
        <w:rPr>
          <w:rFonts w:ascii="Times New Roman" w:eastAsia="Times New Roman" w:hAnsi="Times New Roman" w:cs="Times New Roman"/>
          <w:color w:val="000000"/>
          <w:sz w:val="24"/>
          <w:szCs w:val="24"/>
        </w:rPr>
        <w:t xml:space="preserve"> analizó es el de irretroactividad</w:t>
      </w:r>
      <w:r w:rsidR="00D961AB" w:rsidRPr="00EA7EEA">
        <w:rPr>
          <w:rFonts w:ascii="Times New Roman" w:eastAsia="Times New Roman" w:hAnsi="Times New Roman" w:cs="Times New Roman"/>
          <w:color w:val="000000"/>
          <w:sz w:val="24"/>
          <w:szCs w:val="24"/>
        </w:rPr>
        <w:t>, sin embargo, con respecto al principio de  igualdad, éste no fue desarrollado en la demanda presentada por el contribuyente y tampoco fueron analizados por los tribunal  y que pudo ser interesante ver el desarrollo jurisprudencial de los jueces en aras de identificar otras violaciones que pudieron ocasionarse al momento de la determinación tributaria.</w:t>
      </w:r>
    </w:p>
    <w:p w14:paraId="3F31C13E" w14:textId="77777777" w:rsidR="00BE44D2" w:rsidRDefault="00BE44D2" w:rsidP="007A2B2E">
      <w:pPr>
        <w:spacing w:line="480" w:lineRule="auto"/>
        <w:jc w:val="both"/>
        <w:rPr>
          <w:rFonts w:ascii="Times New Roman" w:eastAsia="Times New Roman" w:hAnsi="Times New Roman" w:cs="Times New Roman"/>
          <w:color w:val="000000"/>
          <w:sz w:val="24"/>
          <w:szCs w:val="24"/>
          <w:highlight w:val="yellow"/>
        </w:rPr>
      </w:pPr>
    </w:p>
    <w:p w14:paraId="37866C26" w14:textId="50A3D75C" w:rsidR="00D961AB" w:rsidRDefault="00BE44D2" w:rsidP="007A2B2E">
      <w:pPr>
        <w:spacing w:line="480" w:lineRule="auto"/>
        <w:jc w:val="both"/>
        <w:rPr>
          <w:rFonts w:ascii="Times New Roman" w:eastAsia="Times New Roman" w:hAnsi="Times New Roman" w:cs="Times New Roman"/>
          <w:color w:val="000000"/>
          <w:sz w:val="24"/>
          <w:szCs w:val="24"/>
        </w:rPr>
      </w:pPr>
      <w:r w:rsidRPr="00EA7EEA">
        <w:rPr>
          <w:rFonts w:ascii="Times New Roman" w:eastAsia="Times New Roman" w:hAnsi="Times New Roman" w:cs="Times New Roman"/>
          <w:color w:val="000000"/>
          <w:sz w:val="24"/>
          <w:szCs w:val="24"/>
        </w:rPr>
        <w:t>Consecuentemente</w:t>
      </w:r>
      <w:r w:rsidR="00D961AB" w:rsidRPr="00EA7EEA">
        <w:rPr>
          <w:rFonts w:ascii="Times New Roman" w:eastAsia="Times New Roman" w:hAnsi="Times New Roman" w:cs="Times New Roman"/>
          <w:color w:val="000000"/>
          <w:sz w:val="24"/>
          <w:szCs w:val="24"/>
        </w:rPr>
        <w:t xml:space="preserve"> la inobservancia del principio de igualdad es parte de nuestro análisis del caso, ya que se nos torna evidente que al excluir a los sujetos pasivos solo por efectuar una determinada transacción de lo que establece la normativa tributaria aplicable para todos a quienes la determinación no reporte datos más o menos exactos, constituye en una intención por parte de la administración de castigar a los sujetos pasivos, desconociendo además de que la ley expresamente señala las responsabilidades de índole administrativo y penal, para este tiempo de ilícitos, y que bajo ningún concepto un proceso de determinación puede constituirse en un proceso sancionador.</w:t>
      </w:r>
    </w:p>
    <w:p w14:paraId="116661D3" w14:textId="77777777" w:rsidR="00A2115F" w:rsidRPr="00BE44D2" w:rsidRDefault="00A2115F" w:rsidP="007A2B2E">
      <w:pPr>
        <w:spacing w:line="480" w:lineRule="auto"/>
        <w:jc w:val="both"/>
        <w:rPr>
          <w:rFonts w:ascii="Times New Roman" w:hAnsi="Times New Roman" w:cs="Times New Roman"/>
          <w:sz w:val="24"/>
          <w:szCs w:val="24"/>
          <w:highlight w:val="yellow"/>
        </w:rPr>
      </w:pPr>
    </w:p>
    <w:p w14:paraId="451EA1D7" w14:textId="701CB511" w:rsidR="007A2B2E" w:rsidRPr="007A2B2E" w:rsidRDefault="00D961AB" w:rsidP="007A2B2E">
      <w:pPr>
        <w:spacing w:line="480" w:lineRule="auto"/>
        <w:jc w:val="both"/>
        <w:rPr>
          <w:rFonts w:ascii="Times New Roman" w:hAnsi="Times New Roman" w:cs="Times New Roman"/>
          <w:sz w:val="24"/>
          <w:szCs w:val="24"/>
          <w:highlight w:val="yellow"/>
          <w:lang w:val="es-ES"/>
        </w:rPr>
      </w:pPr>
      <w:r w:rsidRPr="00EA7EEA">
        <w:rPr>
          <w:rFonts w:ascii="Times New Roman" w:hAnsi="Times New Roman" w:cs="Times New Roman"/>
          <w:sz w:val="24"/>
          <w:szCs w:val="24"/>
          <w:lang w:val="es-ES"/>
        </w:rPr>
        <w:t xml:space="preserve">El </w:t>
      </w:r>
      <w:r w:rsidR="007A2B2E" w:rsidRPr="00EA7EEA">
        <w:rPr>
          <w:rFonts w:ascii="Times New Roman" w:hAnsi="Times New Roman" w:cs="Times New Roman"/>
          <w:sz w:val="24"/>
          <w:szCs w:val="24"/>
          <w:lang w:val="es-ES"/>
        </w:rPr>
        <w:t>Servicio de Rentas Internas, creyéndose una institución toda poderosa, y velando únicamente por los intereses más favorables para sí mismo, pasa por a</w:t>
      </w:r>
      <w:r w:rsidR="00AB5C9F">
        <w:rPr>
          <w:rFonts w:ascii="Times New Roman" w:hAnsi="Times New Roman" w:cs="Times New Roman"/>
          <w:sz w:val="24"/>
          <w:szCs w:val="24"/>
          <w:lang w:val="es-ES"/>
        </w:rPr>
        <w:t>lto sino que también se encuentra</w:t>
      </w:r>
      <w:r w:rsidR="007A2B2E" w:rsidRPr="00EA7EEA">
        <w:rPr>
          <w:rFonts w:ascii="Times New Roman" w:hAnsi="Times New Roman" w:cs="Times New Roman"/>
          <w:sz w:val="24"/>
          <w:szCs w:val="24"/>
          <w:lang w:val="es-ES"/>
        </w:rPr>
        <w:t xml:space="preserve"> la inobservancia del principio constitucional del Régimen Tributario, igualdad, ya que si bien es cierto en la sentencia Nº 09501-2018-00310 no se hace mención a este principio, pero se percató que en realidad es muy importante resaltarlo, porque en este caso en particular de la empresa contribuyente Caldera Calderos y Representaciones de Ultramar S.A. , el Servicio de Rentas Internas </w:t>
      </w:r>
      <w:r w:rsidR="007A2B2E" w:rsidRPr="00EA7EEA">
        <w:rPr>
          <w:rFonts w:ascii="Times New Roman" w:hAnsi="Times New Roman" w:cs="Times New Roman"/>
          <w:sz w:val="24"/>
          <w:szCs w:val="24"/>
          <w:lang w:val="es-ES"/>
        </w:rPr>
        <w:lastRenderedPageBreak/>
        <w:t xml:space="preserve">ecuatoriana, no aplica la normativa correspondiente y objetivamente la ley de manera general si no que hace un acto de discriminación en contra de este contribuyente, al excluirlo y deja sin la oportunidad al sujeto </w:t>
      </w:r>
      <w:r w:rsidR="007A2B2E" w:rsidRPr="00EA7EEA">
        <w:rPr>
          <w:rFonts w:ascii="Times New Roman" w:eastAsia="Times New Roman" w:hAnsi="Times New Roman" w:cs="Times New Roman"/>
          <w:sz w:val="24"/>
          <w:szCs w:val="24"/>
        </w:rPr>
        <w:t xml:space="preserve">pasivo de efectuarle una determinación presuntiva, </w:t>
      </w:r>
      <w:r w:rsidR="007A2B2E" w:rsidRPr="00EA7EEA">
        <w:rPr>
          <w:rFonts w:ascii="Times New Roman" w:hAnsi="Times New Roman" w:cs="Times New Roman"/>
          <w:sz w:val="24"/>
          <w:szCs w:val="24"/>
          <w:lang w:val="es-ES"/>
        </w:rPr>
        <w:t>alegando que no le pertenece el beneficio de una determinac</w:t>
      </w:r>
      <w:r w:rsidR="00750899">
        <w:rPr>
          <w:rFonts w:ascii="Times New Roman" w:hAnsi="Times New Roman" w:cs="Times New Roman"/>
          <w:sz w:val="24"/>
          <w:szCs w:val="24"/>
          <w:lang w:val="es-ES"/>
        </w:rPr>
        <w:t>ión presuntiva</w:t>
      </w:r>
      <w:r w:rsidR="007A2B2E" w:rsidRPr="00EA7EEA">
        <w:rPr>
          <w:rFonts w:ascii="Times New Roman" w:hAnsi="Times New Roman" w:cs="Times New Roman"/>
          <w:sz w:val="24"/>
          <w:szCs w:val="24"/>
          <w:lang w:val="es-ES"/>
        </w:rPr>
        <w:t>, por  haber realizado supuestas transacciones con empresas fantasmas o inexistente, dando por sentado que esta empresa no genera los gastos mencionados, cosa totalmente absurda y errónea, porque para poder obtener ganancias se debe realizar una inversión, la postura que toma el Servicio de Rentas Internas solo conlleva a un glose fuera de la realidad y totalmente exagerado.</w:t>
      </w:r>
    </w:p>
    <w:p w14:paraId="43339158" w14:textId="77777777" w:rsidR="007A2B2E" w:rsidRPr="007A2B2E" w:rsidRDefault="007A2B2E" w:rsidP="007A2B2E">
      <w:pPr>
        <w:spacing w:line="480" w:lineRule="auto"/>
        <w:jc w:val="both"/>
        <w:rPr>
          <w:rFonts w:ascii="Times New Roman" w:hAnsi="Times New Roman" w:cs="Times New Roman"/>
          <w:sz w:val="24"/>
          <w:szCs w:val="24"/>
          <w:highlight w:val="yellow"/>
          <w:lang w:val="es-ES"/>
        </w:rPr>
      </w:pPr>
    </w:p>
    <w:p w14:paraId="2C5BA773" w14:textId="593A4558" w:rsidR="007A2B2E" w:rsidRPr="00EA7EEA" w:rsidRDefault="007A2B2E" w:rsidP="007A2B2E">
      <w:pPr>
        <w:spacing w:line="480" w:lineRule="auto"/>
        <w:jc w:val="both"/>
        <w:rPr>
          <w:rFonts w:ascii="Times New Roman" w:hAnsi="Times New Roman" w:cs="Times New Roman"/>
          <w:sz w:val="24"/>
          <w:szCs w:val="24"/>
          <w:lang w:val="es-ES"/>
        </w:rPr>
      </w:pPr>
      <w:r w:rsidRPr="00EA7EEA">
        <w:rPr>
          <w:rFonts w:ascii="Times New Roman" w:hAnsi="Times New Roman" w:cs="Times New Roman"/>
          <w:sz w:val="24"/>
          <w:szCs w:val="24"/>
          <w:lang w:val="es-ES"/>
        </w:rPr>
        <w:t>Ante lo manifestado cabe recalcar que la resolución de carácter general y cumplimiento obligatorio que es pertinente aplicar en este caso es la número</w:t>
      </w:r>
      <w:r w:rsidRPr="00EA7EEA">
        <w:rPr>
          <w:rFonts w:ascii="Times New Roman" w:eastAsia="Times New Roman" w:hAnsi="Times New Roman" w:cs="Times New Roman"/>
          <w:sz w:val="24"/>
          <w:szCs w:val="24"/>
        </w:rPr>
        <w:t xml:space="preserve"> NAC-DGERCGC15-00000146</w:t>
      </w:r>
      <w:r w:rsidRPr="00EA7EEA">
        <w:rPr>
          <w:rFonts w:ascii="Times New Roman" w:hAnsi="Times New Roman" w:cs="Times New Roman"/>
          <w:sz w:val="24"/>
          <w:szCs w:val="24"/>
          <w:lang w:val="es-ES"/>
        </w:rPr>
        <w:t>, para salvaguardar la esencia de los principios constitucionales del Régimen Tributario que indica que las leyes deben ser aplicada para todos y sin discriminación y por o</w:t>
      </w:r>
      <w:r w:rsidR="00CE461D">
        <w:rPr>
          <w:rFonts w:ascii="Times New Roman" w:hAnsi="Times New Roman" w:cs="Times New Roman"/>
          <w:sz w:val="24"/>
          <w:szCs w:val="24"/>
          <w:lang w:val="es-ES"/>
        </w:rPr>
        <w:t xml:space="preserve">tro lado también se tiene la disposición constitucional </w:t>
      </w:r>
      <w:r w:rsidRPr="00EA7EEA">
        <w:rPr>
          <w:rFonts w:ascii="Times New Roman" w:hAnsi="Times New Roman" w:cs="Times New Roman"/>
          <w:sz w:val="24"/>
          <w:szCs w:val="24"/>
          <w:lang w:val="es-ES"/>
        </w:rPr>
        <w:t>que las leyes no tienen efecto retroactivo, que está rigen para lo venidero.</w:t>
      </w:r>
    </w:p>
    <w:p w14:paraId="5333AF62" w14:textId="77777777" w:rsidR="007A2B2E" w:rsidRPr="007A2B2E" w:rsidRDefault="007A2B2E" w:rsidP="007A2B2E">
      <w:pPr>
        <w:shd w:val="clear" w:color="auto" w:fill="FFFFFF"/>
        <w:spacing w:after="0" w:line="480" w:lineRule="auto"/>
        <w:jc w:val="both"/>
        <w:rPr>
          <w:rFonts w:ascii="Times New Roman" w:eastAsia="Times New Roman" w:hAnsi="Times New Roman" w:cs="Times New Roman"/>
          <w:sz w:val="24"/>
          <w:szCs w:val="24"/>
          <w:highlight w:val="yellow"/>
          <w:lang w:val="es-ES"/>
        </w:rPr>
      </w:pPr>
    </w:p>
    <w:p w14:paraId="00DC1CD2" w14:textId="77777777" w:rsidR="007A2B2E" w:rsidRPr="00EA7EEA" w:rsidRDefault="007A2B2E" w:rsidP="007A2B2E">
      <w:pPr>
        <w:spacing w:line="480" w:lineRule="auto"/>
        <w:jc w:val="both"/>
        <w:rPr>
          <w:rFonts w:ascii="Times New Roman" w:eastAsia="Times New Roman" w:hAnsi="Times New Roman" w:cs="Times New Roman"/>
          <w:color w:val="222222"/>
          <w:sz w:val="24"/>
          <w:szCs w:val="24"/>
        </w:rPr>
      </w:pPr>
      <w:r w:rsidRPr="00EA7EEA">
        <w:rPr>
          <w:rFonts w:ascii="Times New Roman" w:eastAsia="Times New Roman" w:hAnsi="Times New Roman" w:cs="Times New Roman"/>
          <w:sz w:val="24"/>
          <w:szCs w:val="24"/>
          <w:lang w:val="es-ES"/>
        </w:rPr>
        <w:t xml:space="preserve">Lo que nos lleva a plasmar y afirmar que  en este proceso tributario </w:t>
      </w:r>
      <w:r w:rsidRPr="00EA7EEA">
        <w:rPr>
          <w:rFonts w:ascii="Times New Roman" w:eastAsia="Times New Roman" w:hAnsi="Times New Roman" w:cs="Times New Roman"/>
          <w:color w:val="222222"/>
          <w:sz w:val="24"/>
          <w:szCs w:val="24"/>
        </w:rPr>
        <w:t>no se evidencia por ninguna parte un trato igualitario a los sujetos pasivos frente a lo que establecía la norma tributaria, sino que al contrario atropellan y afectan accesoriamente a más normas de derecho y principios constitucionales de Régimen Tributario.</w:t>
      </w:r>
    </w:p>
    <w:p w14:paraId="5E3E2933" w14:textId="63FAF714" w:rsidR="007A2B2E" w:rsidRPr="007A2B2E" w:rsidRDefault="007A2B2E" w:rsidP="00EA7EEA">
      <w:pPr>
        <w:spacing w:line="48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considera importante además resaltar que </w:t>
      </w:r>
      <w:r w:rsidRPr="007A2B2E">
        <w:rPr>
          <w:rFonts w:ascii="Times New Roman" w:eastAsia="Times New Roman" w:hAnsi="Times New Roman" w:cs="Times New Roman"/>
          <w:color w:val="000000"/>
          <w:sz w:val="24"/>
          <w:szCs w:val="24"/>
        </w:rPr>
        <w:t>las determinaciones y sanciones devienen de dos facultades distintas, la determinación es el proceso para poder determinar el Tr</w:t>
      </w:r>
      <w:r w:rsidR="00CE461D">
        <w:rPr>
          <w:rFonts w:ascii="Times New Roman" w:eastAsia="Times New Roman" w:hAnsi="Times New Roman" w:cs="Times New Roman"/>
          <w:color w:val="000000"/>
          <w:sz w:val="24"/>
          <w:szCs w:val="24"/>
        </w:rPr>
        <w:t>ibuto a pagar que la se localiza</w:t>
      </w:r>
      <w:r w:rsidRPr="007A2B2E">
        <w:rPr>
          <w:rFonts w:ascii="Times New Roman" w:eastAsia="Times New Roman" w:hAnsi="Times New Roman" w:cs="Times New Roman"/>
          <w:color w:val="000000"/>
          <w:sz w:val="24"/>
          <w:szCs w:val="24"/>
        </w:rPr>
        <w:t xml:space="preserve"> en el artículo 68 y las sanciones son a </w:t>
      </w:r>
      <w:r w:rsidRPr="007A2B2E">
        <w:rPr>
          <w:rFonts w:ascii="Times New Roman" w:eastAsia="Times New Roman" w:hAnsi="Times New Roman" w:cs="Times New Roman"/>
          <w:color w:val="000000"/>
          <w:sz w:val="24"/>
          <w:szCs w:val="24"/>
        </w:rPr>
        <w:lastRenderedPageBreak/>
        <w:t>consecuencia de una infracción tributaria, que se enfatiza en el artículo 70 del Código Tributario,</w:t>
      </w:r>
      <w:r w:rsidRPr="007A2B2E">
        <w:rPr>
          <w:rStyle w:val="Refdenotaalpie"/>
          <w:rFonts w:ascii="Times New Roman" w:eastAsia="Times New Roman" w:hAnsi="Times New Roman" w:cs="Times New Roman"/>
          <w:color w:val="000000"/>
          <w:sz w:val="24"/>
          <w:szCs w:val="24"/>
        </w:rPr>
        <w:footnoteReference w:id="37"/>
      </w:r>
      <w:r w:rsidRPr="007A2B2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740563093"/>
          <w:citation/>
        </w:sdtPr>
        <w:sdtEndPr/>
        <w:sdtContent>
          <w:r w:rsidRPr="007A2B2E">
            <w:rPr>
              <w:rFonts w:ascii="Times New Roman" w:eastAsia="Times New Roman" w:hAnsi="Times New Roman" w:cs="Times New Roman"/>
              <w:color w:val="000000"/>
              <w:sz w:val="24"/>
              <w:szCs w:val="24"/>
            </w:rPr>
            <w:fldChar w:fldCharType="begin"/>
          </w:r>
          <w:r w:rsidRPr="007A2B2E">
            <w:rPr>
              <w:rFonts w:ascii="Times New Roman" w:eastAsia="Times New Roman" w:hAnsi="Times New Roman" w:cs="Times New Roman"/>
              <w:color w:val="000000"/>
              <w:sz w:val="24"/>
              <w:szCs w:val="24"/>
              <w:lang w:val="es-ES"/>
            </w:rPr>
            <w:instrText xml:space="preserve"> CITATION MarcadorDePosición1 \l 3082 </w:instrText>
          </w:r>
          <w:r w:rsidRPr="007A2B2E">
            <w:rPr>
              <w:rFonts w:ascii="Times New Roman" w:eastAsia="Times New Roman" w:hAnsi="Times New Roman" w:cs="Times New Roman"/>
              <w:color w:val="000000"/>
              <w:sz w:val="24"/>
              <w:szCs w:val="24"/>
            </w:rPr>
            <w:fldChar w:fldCharType="separate"/>
          </w:r>
          <w:r w:rsidR="005509B1" w:rsidRPr="005509B1">
            <w:rPr>
              <w:rFonts w:ascii="Times New Roman" w:eastAsia="Times New Roman" w:hAnsi="Times New Roman" w:cs="Times New Roman"/>
              <w:noProof/>
              <w:color w:val="000000"/>
              <w:sz w:val="24"/>
              <w:szCs w:val="24"/>
              <w:lang w:val="es-ES"/>
            </w:rPr>
            <w:t>(Nacional A. , Código Tributario, 2005)</w:t>
          </w:r>
          <w:r w:rsidRPr="007A2B2E">
            <w:rPr>
              <w:rFonts w:ascii="Times New Roman" w:eastAsia="Times New Roman" w:hAnsi="Times New Roman" w:cs="Times New Roman"/>
              <w:color w:val="000000"/>
              <w:sz w:val="24"/>
              <w:szCs w:val="24"/>
            </w:rPr>
            <w:fldChar w:fldCharType="end"/>
          </w:r>
        </w:sdtContent>
      </w:sdt>
    </w:p>
    <w:p w14:paraId="7B2AC714" w14:textId="67CE9277" w:rsidR="007A2B2E" w:rsidRPr="001B6D62" w:rsidRDefault="007A2B2E" w:rsidP="007A2B2E">
      <w:pPr>
        <w:spacing w:line="480" w:lineRule="auto"/>
        <w:jc w:val="both"/>
        <w:rPr>
          <w:rFonts w:ascii="Times New Roman" w:eastAsia="Times New Roman" w:hAnsi="Times New Roman" w:cs="Times New Roman"/>
          <w:color w:val="000000"/>
          <w:sz w:val="24"/>
          <w:szCs w:val="24"/>
        </w:rPr>
      </w:pPr>
      <w:r w:rsidRPr="007A2B2E">
        <w:rPr>
          <w:rFonts w:ascii="Times New Roman" w:eastAsia="Times New Roman" w:hAnsi="Times New Roman" w:cs="Times New Roman"/>
          <w:color w:val="000000"/>
          <w:sz w:val="24"/>
          <w:szCs w:val="24"/>
        </w:rPr>
        <w:t>Consecuentemente, existe procedimiento expedito para atacar este tipo de comportamientos que podrían constituirse en ilícitos tributarios</w:t>
      </w:r>
      <w:r w:rsidR="008F3820">
        <w:rPr>
          <w:rFonts w:ascii="Times New Roman" w:eastAsia="Times New Roman" w:hAnsi="Times New Roman" w:cs="Times New Roman"/>
          <w:color w:val="000000"/>
          <w:sz w:val="24"/>
          <w:szCs w:val="24"/>
        </w:rPr>
        <w:t xml:space="preserve"> y que pudo ser iniciado por la administración por el comportamiento de los sujetos pasivos involucrados en el presente hecho</w:t>
      </w:r>
      <w:r w:rsidRPr="007A2B2E">
        <w:rPr>
          <w:rFonts w:ascii="Times New Roman" w:eastAsia="Times New Roman" w:hAnsi="Times New Roman" w:cs="Times New Roman"/>
          <w:color w:val="000000"/>
          <w:sz w:val="24"/>
          <w:szCs w:val="24"/>
        </w:rPr>
        <w:t>.</w:t>
      </w:r>
    </w:p>
    <w:p w14:paraId="2DF1C42B" w14:textId="77777777" w:rsidR="00A2115F" w:rsidRDefault="00A2115F" w:rsidP="007A2B2E">
      <w:pPr>
        <w:spacing w:line="480" w:lineRule="auto"/>
        <w:jc w:val="both"/>
        <w:rPr>
          <w:rFonts w:ascii="Times New Roman" w:eastAsia="Times New Roman" w:hAnsi="Times New Roman" w:cs="Times New Roman"/>
          <w:color w:val="000000"/>
          <w:sz w:val="24"/>
          <w:szCs w:val="24"/>
        </w:rPr>
      </w:pPr>
    </w:p>
    <w:p w14:paraId="33243E8E" w14:textId="77777777" w:rsidR="007A2B2E" w:rsidRPr="00B54FEE" w:rsidRDefault="007A2B2E" w:rsidP="007A2B2E">
      <w:pPr>
        <w:spacing w:line="480" w:lineRule="auto"/>
        <w:jc w:val="both"/>
        <w:rPr>
          <w:rFonts w:ascii="Times New Roman" w:hAnsi="Times New Roman" w:cs="Times New Roman"/>
          <w:sz w:val="24"/>
          <w:szCs w:val="24"/>
          <w:shd w:val="clear" w:color="auto" w:fill="FFFFFF"/>
        </w:rPr>
      </w:pPr>
      <w:r w:rsidRPr="001B6D62">
        <w:rPr>
          <w:rFonts w:ascii="Times New Roman" w:eastAsia="Times New Roman" w:hAnsi="Times New Roman" w:cs="Times New Roman"/>
          <w:color w:val="000000"/>
          <w:sz w:val="24"/>
          <w:szCs w:val="24"/>
        </w:rPr>
        <w:t>Todos estos hechos, según nuestro análisis, vulnera el principio constitucional del Régimen Tributario  de igualdad, lo que ocasiona que la Administración Tributaria pase por alto lo establecidas en el artículo 300 de la Constitución de la República del Ecuador y el artículo 5 del Código Tributario.</w:t>
      </w:r>
    </w:p>
    <w:p w14:paraId="2EFF7126" w14:textId="77777777" w:rsidR="00A2115F" w:rsidRDefault="00A2115F" w:rsidP="00D961AB">
      <w:pPr>
        <w:spacing w:line="480" w:lineRule="auto"/>
        <w:jc w:val="both"/>
        <w:rPr>
          <w:rFonts w:ascii="Times New Roman" w:eastAsia="Times New Roman" w:hAnsi="Times New Roman" w:cs="Times New Roman"/>
          <w:sz w:val="24"/>
          <w:szCs w:val="24"/>
          <w:highlight w:val="yellow"/>
        </w:rPr>
      </w:pPr>
    </w:p>
    <w:p w14:paraId="58DFB489" w14:textId="6C99C986" w:rsidR="00D961AB" w:rsidRPr="00EA7EEA" w:rsidRDefault="00D77B5B" w:rsidP="00D961AB">
      <w:pPr>
        <w:spacing w:line="480" w:lineRule="auto"/>
        <w:jc w:val="both"/>
        <w:rPr>
          <w:rFonts w:ascii="Times New Roman" w:hAnsi="Times New Roman" w:cs="Times New Roman"/>
          <w:color w:val="222222"/>
          <w:sz w:val="24"/>
          <w:szCs w:val="24"/>
          <w:shd w:val="clear" w:color="auto" w:fill="FFFFFF"/>
        </w:rPr>
      </w:pPr>
      <w:r w:rsidRPr="00EA7EEA">
        <w:rPr>
          <w:rFonts w:ascii="Times New Roman" w:eastAsia="Times New Roman" w:hAnsi="Times New Roman" w:cs="Times New Roman"/>
          <w:sz w:val="24"/>
          <w:szCs w:val="24"/>
        </w:rPr>
        <w:t>Enfatizando</w:t>
      </w:r>
      <w:r w:rsidR="00D961AB" w:rsidRPr="00EA7EEA">
        <w:rPr>
          <w:rFonts w:ascii="Times New Roman" w:eastAsia="Times New Roman" w:hAnsi="Times New Roman" w:cs="Times New Roman"/>
          <w:sz w:val="24"/>
          <w:szCs w:val="24"/>
        </w:rPr>
        <w:t xml:space="preserve"> </w:t>
      </w:r>
      <w:r w:rsidR="00D961AB" w:rsidRPr="00EA7EEA">
        <w:rPr>
          <w:rFonts w:ascii="Times New Roman" w:hAnsi="Times New Roman" w:cs="Times New Roman"/>
          <w:color w:val="222222"/>
          <w:sz w:val="24"/>
          <w:szCs w:val="24"/>
          <w:shd w:val="clear" w:color="auto" w:fill="FFFFFF"/>
        </w:rPr>
        <w:t>que esta problemática jurídica es una realidad, que</w:t>
      </w:r>
      <w:r w:rsidR="004C55F9" w:rsidRPr="00EA7EEA">
        <w:rPr>
          <w:rFonts w:ascii="Times New Roman" w:hAnsi="Times New Roman" w:cs="Times New Roman"/>
          <w:color w:val="222222"/>
          <w:sz w:val="24"/>
          <w:szCs w:val="24"/>
          <w:shd w:val="clear" w:color="auto" w:fill="FFFFFF"/>
        </w:rPr>
        <w:t xml:space="preserve"> se evidencia</w:t>
      </w:r>
      <w:r w:rsidR="00D961AB" w:rsidRPr="00EA7EEA">
        <w:rPr>
          <w:rFonts w:ascii="Times New Roman" w:hAnsi="Times New Roman" w:cs="Times New Roman"/>
          <w:color w:val="222222"/>
          <w:sz w:val="24"/>
          <w:szCs w:val="24"/>
          <w:shd w:val="clear" w:color="auto" w:fill="FFFFFF"/>
        </w:rPr>
        <w:t xml:space="preserve"> </w:t>
      </w:r>
      <w:r w:rsidR="004C55F9" w:rsidRPr="00EA7EEA">
        <w:rPr>
          <w:rFonts w:ascii="Times New Roman" w:hAnsi="Times New Roman" w:cs="Times New Roman"/>
          <w:color w:val="222222"/>
          <w:sz w:val="24"/>
          <w:szCs w:val="24"/>
          <w:shd w:val="clear" w:color="auto" w:fill="FFFFFF"/>
        </w:rPr>
        <w:t xml:space="preserve">día a día, </w:t>
      </w:r>
      <w:r w:rsidR="00D961AB" w:rsidRPr="00EA7EEA">
        <w:rPr>
          <w:rFonts w:ascii="Times New Roman" w:hAnsi="Times New Roman" w:cs="Times New Roman"/>
          <w:color w:val="222222"/>
          <w:sz w:val="24"/>
          <w:szCs w:val="24"/>
          <w:shd w:val="clear" w:color="auto" w:fill="FFFFFF"/>
        </w:rPr>
        <w:t xml:space="preserve">por la falta de aplicación ya sea por el desconocimiento e inobservancia de derechos o principios constitucionales del Régimen Tributario; </w:t>
      </w:r>
      <w:r w:rsidR="00D961AB" w:rsidRPr="00EA7EEA">
        <w:rPr>
          <w:rFonts w:ascii="Times New Roman" w:eastAsia="Times New Roman" w:hAnsi="Times New Roman" w:cs="Times New Roman"/>
          <w:sz w:val="24"/>
          <w:szCs w:val="24"/>
        </w:rPr>
        <w:t xml:space="preserve">que pese a que involucra a un particular, su casuística y análisis, repercute a un extenso universo de contribuyentes, quienes se encontraron bajo las mismas circunstancias, ante la Administración, respecto de sus transacciones objeto de verificación, toda vez, que el Servicio de Rentas Internas, actúa en función a criterios jurídicos institucionales los que se materializan </w:t>
      </w:r>
      <w:r w:rsidR="0089003D">
        <w:rPr>
          <w:rFonts w:ascii="Times New Roman" w:eastAsia="Times New Roman" w:hAnsi="Times New Roman" w:cs="Times New Roman"/>
          <w:sz w:val="24"/>
          <w:szCs w:val="24"/>
        </w:rPr>
        <w:t>en las resoluciones que se puede</w:t>
      </w:r>
      <w:r w:rsidR="00D961AB" w:rsidRPr="00EA7EEA">
        <w:rPr>
          <w:rFonts w:ascii="Times New Roman" w:eastAsia="Times New Roman" w:hAnsi="Times New Roman" w:cs="Times New Roman"/>
          <w:sz w:val="24"/>
          <w:szCs w:val="24"/>
        </w:rPr>
        <w:t xml:space="preserve"> encontrar e</w:t>
      </w:r>
      <w:r w:rsidR="0089003D">
        <w:rPr>
          <w:rFonts w:ascii="Times New Roman" w:eastAsia="Times New Roman" w:hAnsi="Times New Roman" w:cs="Times New Roman"/>
          <w:sz w:val="24"/>
          <w:szCs w:val="24"/>
        </w:rPr>
        <w:t>n e</w:t>
      </w:r>
      <w:r w:rsidR="00D961AB" w:rsidRPr="00EA7EEA">
        <w:rPr>
          <w:rFonts w:ascii="Times New Roman" w:eastAsia="Times New Roman" w:hAnsi="Times New Roman" w:cs="Times New Roman"/>
          <w:sz w:val="24"/>
          <w:szCs w:val="24"/>
        </w:rPr>
        <w:t xml:space="preserve">l desarrollo de la investigación. </w:t>
      </w:r>
    </w:p>
    <w:p w14:paraId="191DDA71" w14:textId="77777777" w:rsidR="00D961AB" w:rsidRPr="00D961AB" w:rsidRDefault="00D961AB" w:rsidP="00D961AB">
      <w:pPr>
        <w:spacing w:line="480" w:lineRule="auto"/>
        <w:jc w:val="both"/>
        <w:rPr>
          <w:rFonts w:ascii="Times New Roman" w:hAnsi="Times New Roman" w:cs="Times New Roman"/>
          <w:color w:val="222222"/>
          <w:sz w:val="24"/>
          <w:szCs w:val="24"/>
          <w:highlight w:val="yellow"/>
          <w:shd w:val="clear" w:color="auto" w:fill="FFFFFF"/>
        </w:rPr>
      </w:pPr>
    </w:p>
    <w:p w14:paraId="2951DF65" w14:textId="1988B527" w:rsidR="00D961AB" w:rsidRPr="00EA7EEA" w:rsidRDefault="001D5317" w:rsidP="00D961AB">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Y no solo se remite a</w:t>
      </w:r>
      <w:r w:rsidR="00D961AB" w:rsidRPr="00EA7EEA">
        <w:rPr>
          <w:rFonts w:ascii="Times New Roman" w:hAnsi="Times New Roman" w:cs="Times New Roman"/>
          <w:color w:val="222222"/>
          <w:sz w:val="24"/>
          <w:szCs w:val="24"/>
          <w:shd w:val="clear" w:color="auto" w:fill="FFFFFF"/>
        </w:rPr>
        <w:t xml:space="preserve"> este caso</w:t>
      </w:r>
      <w:r>
        <w:rPr>
          <w:rFonts w:ascii="Times New Roman" w:hAnsi="Times New Roman" w:cs="Times New Roman"/>
          <w:color w:val="222222"/>
          <w:sz w:val="24"/>
          <w:szCs w:val="24"/>
          <w:shd w:val="clear" w:color="auto" w:fill="FFFFFF"/>
        </w:rPr>
        <w:t xml:space="preserve"> puntual</w:t>
      </w:r>
      <w:r w:rsidR="00D961AB" w:rsidRPr="00EA7EEA">
        <w:rPr>
          <w:rFonts w:ascii="Times New Roman" w:hAnsi="Times New Roman" w:cs="Times New Roman"/>
          <w:color w:val="222222"/>
          <w:sz w:val="24"/>
          <w:szCs w:val="24"/>
          <w:shd w:val="clear" w:color="auto" w:fill="FFFFFF"/>
        </w:rPr>
        <w:t>, que se da esta vulneración por el sujeto activo, sino que también desconocimiento e inobservancia que puede darse por parte del sujeto pasivo, misma que puede llegar ser tan grabe de tal manera que pueda ocasionar la quiebra total de las personas naturales o jurídicas en calidad de contribuyentes.</w:t>
      </w:r>
    </w:p>
    <w:p w14:paraId="5A971004" w14:textId="2CB96CE3" w:rsidR="00D961AB" w:rsidRPr="00EA7EEA" w:rsidRDefault="00523679" w:rsidP="00EA7EEA">
      <w:pPr>
        <w:spacing w:line="480" w:lineRule="auto"/>
        <w:ind w:firstLine="708"/>
        <w:jc w:val="both"/>
        <w:rPr>
          <w:rFonts w:ascii="Times New Roman" w:eastAsia="Times New Roman" w:hAnsi="Times New Roman" w:cs="Times New Roman"/>
          <w:sz w:val="24"/>
          <w:szCs w:val="24"/>
        </w:rPr>
      </w:pPr>
      <w:r w:rsidRPr="00EA7EEA">
        <w:rPr>
          <w:rFonts w:ascii="Times New Roman" w:eastAsia="Times New Roman" w:hAnsi="Times New Roman" w:cs="Times New Roman"/>
          <w:sz w:val="24"/>
          <w:szCs w:val="24"/>
        </w:rPr>
        <w:t>Citando este gran problema</w:t>
      </w:r>
      <w:r w:rsidR="00637F53" w:rsidRPr="00EA7EEA">
        <w:rPr>
          <w:rFonts w:ascii="Times New Roman" w:eastAsia="Times New Roman" w:hAnsi="Times New Roman" w:cs="Times New Roman"/>
          <w:sz w:val="24"/>
          <w:szCs w:val="24"/>
        </w:rPr>
        <w:t xml:space="preserve"> conlleva a la interrogante,</w:t>
      </w:r>
      <w:r w:rsidRPr="00EA7EEA">
        <w:rPr>
          <w:rFonts w:ascii="Times New Roman" w:eastAsia="Times New Roman" w:hAnsi="Times New Roman" w:cs="Times New Roman"/>
          <w:sz w:val="24"/>
          <w:szCs w:val="24"/>
        </w:rPr>
        <w:t xml:space="preserve"> los contribuyentes bajo este esquema de motivación p</w:t>
      </w:r>
      <w:r w:rsidR="00637F53" w:rsidRPr="00EA7EEA">
        <w:rPr>
          <w:rFonts w:ascii="Times New Roman" w:eastAsia="Times New Roman" w:hAnsi="Times New Roman" w:cs="Times New Roman"/>
          <w:sz w:val="24"/>
          <w:szCs w:val="24"/>
        </w:rPr>
        <w:t xml:space="preserve">erderían la oportunidad totalmente de hacer valer estos derechos, </w:t>
      </w:r>
      <w:r w:rsidRPr="00EA7EEA">
        <w:rPr>
          <w:rFonts w:ascii="Times New Roman" w:eastAsia="Times New Roman" w:hAnsi="Times New Roman" w:cs="Times New Roman"/>
          <w:sz w:val="24"/>
          <w:szCs w:val="24"/>
        </w:rPr>
        <w:t xml:space="preserve">aquellos </w:t>
      </w:r>
      <w:r w:rsidR="00637F53" w:rsidRPr="00EA7EEA">
        <w:rPr>
          <w:rFonts w:ascii="Times New Roman" w:eastAsia="Times New Roman" w:hAnsi="Times New Roman" w:cs="Times New Roman"/>
          <w:sz w:val="24"/>
          <w:szCs w:val="24"/>
        </w:rPr>
        <w:t>que no demandaron en el término legal</w:t>
      </w:r>
      <w:r w:rsidR="008F3820" w:rsidRPr="00EA7EEA">
        <w:rPr>
          <w:rFonts w:ascii="Times New Roman" w:eastAsia="Times New Roman" w:hAnsi="Times New Roman" w:cs="Times New Roman"/>
          <w:sz w:val="24"/>
          <w:szCs w:val="24"/>
        </w:rPr>
        <w:t xml:space="preserve"> </w:t>
      </w:r>
      <w:r w:rsidR="00D961AB" w:rsidRPr="00EA7EEA">
        <w:rPr>
          <w:rFonts w:ascii="Times New Roman" w:eastAsia="Times New Roman" w:hAnsi="Times New Roman" w:cs="Times New Roman"/>
          <w:sz w:val="24"/>
          <w:szCs w:val="24"/>
        </w:rPr>
        <w:t>establ</w:t>
      </w:r>
      <w:r w:rsidR="00340DAB" w:rsidRPr="00EA7EEA">
        <w:rPr>
          <w:rFonts w:ascii="Times New Roman" w:eastAsia="Times New Roman" w:hAnsi="Times New Roman" w:cs="Times New Roman"/>
          <w:sz w:val="24"/>
          <w:szCs w:val="24"/>
        </w:rPr>
        <w:t xml:space="preserve">ecido en el </w:t>
      </w:r>
      <w:r w:rsidR="00BC1C64" w:rsidRPr="00EA7EEA">
        <w:rPr>
          <w:rFonts w:ascii="Times New Roman" w:eastAsia="Times New Roman" w:hAnsi="Times New Roman" w:cs="Times New Roman"/>
          <w:sz w:val="24"/>
          <w:szCs w:val="24"/>
        </w:rPr>
        <w:t xml:space="preserve">Código Orgánico General de Procesos </w:t>
      </w:r>
      <w:r w:rsidR="000036E8" w:rsidRPr="00EA7EEA">
        <w:rPr>
          <w:rFonts w:ascii="Times New Roman" w:eastAsia="Times New Roman" w:hAnsi="Times New Roman" w:cs="Times New Roman"/>
          <w:sz w:val="24"/>
          <w:szCs w:val="24"/>
        </w:rPr>
        <w:t>artí</w:t>
      </w:r>
      <w:r w:rsidR="00BC1C64" w:rsidRPr="00EA7EEA">
        <w:rPr>
          <w:rFonts w:ascii="Times New Roman" w:eastAsia="Times New Roman" w:hAnsi="Times New Roman" w:cs="Times New Roman"/>
          <w:sz w:val="24"/>
          <w:szCs w:val="24"/>
        </w:rPr>
        <w:t xml:space="preserve">culo </w:t>
      </w:r>
      <w:r w:rsidR="00340DAB" w:rsidRPr="00EA7EEA">
        <w:rPr>
          <w:rFonts w:ascii="Times New Roman" w:eastAsia="Times New Roman" w:hAnsi="Times New Roman" w:cs="Times New Roman"/>
          <w:sz w:val="24"/>
          <w:szCs w:val="24"/>
        </w:rPr>
        <w:t>306 numer</w:t>
      </w:r>
      <w:r w:rsidR="00D961AB" w:rsidRPr="00EA7EEA">
        <w:rPr>
          <w:rFonts w:ascii="Times New Roman" w:eastAsia="Times New Roman" w:hAnsi="Times New Roman" w:cs="Times New Roman"/>
          <w:sz w:val="24"/>
          <w:szCs w:val="24"/>
        </w:rPr>
        <w:t>a</w:t>
      </w:r>
      <w:r w:rsidR="00340DAB" w:rsidRPr="00EA7EEA">
        <w:rPr>
          <w:rFonts w:ascii="Times New Roman" w:eastAsia="Times New Roman" w:hAnsi="Times New Roman" w:cs="Times New Roman"/>
          <w:sz w:val="24"/>
          <w:szCs w:val="24"/>
        </w:rPr>
        <w:t>l</w:t>
      </w:r>
      <w:r w:rsidR="00D961AB" w:rsidRPr="00EA7EEA">
        <w:rPr>
          <w:rFonts w:ascii="Times New Roman" w:eastAsia="Times New Roman" w:hAnsi="Times New Roman" w:cs="Times New Roman"/>
          <w:sz w:val="24"/>
          <w:szCs w:val="24"/>
        </w:rPr>
        <w:t xml:space="preserve"> 5 en donde </w:t>
      </w:r>
      <w:r w:rsidR="008F3820" w:rsidRPr="00EA7EEA">
        <w:rPr>
          <w:rFonts w:ascii="Times New Roman" w:eastAsia="Times New Roman" w:hAnsi="Times New Roman" w:cs="Times New Roman"/>
          <w:sz w:val="24"/>
          <w:szCs w:val="24"/>
        </w:rPr>
        <w:t>señala</w:t>
      </w:r>
      <w:r w:rsidR="00340DAB" w:rsidRPr="00EA7EEA">
        <w:rPr>
          <w:rFonts w:ascii="Times New Roman" w:eastAsia="Times New Roman" w:hAnsi="Times New Roman" w:cs="Times New Roman"/>
          <w:sz w:val="24"/>
          <w:szCs w:val="24"/>
        </w:rPr>
        <w:t xml:space="preserve">: </w:t>
      </w:r>
      <w:r w:rsidR="00340DAB" w:rsidRPr="00EA7EEA">
        <w:rPr>
          <w:rFonts w:ascii="Times New Roman" w:hAnsi="Times New Roman" w:cs="Times New Roman"/>
          <w:sz w:val="24"/>
          <w:szCs w:val="24"/>
        </w:rPr>
        <w:t>“</w:t>
      </w:r>
      <w:r w:rsidR="00D961AB" w:rsidRPr="00EA7EEA">
        <w:rPr>
          <w:rFonts w:ascii="Times New Roman" w:hAnsi="Times New Roman" w:cs="Times New Roman"/>
          <w:sz w:val="24"/>
          <w:szCs w:val="24"/>
        </w:rPr>
        <w:t>En las acciones Contencioso Tributarias de impugnación o directas, el término para demandar será de sesenta días desde que se notificó con el acto administrativo tributario o se produjo el hecho o acto en que se funde la acción.</w:t>
      </w:r>
      <w:r w:rsidR="00340DAB" w:rsidRPr="00EA7EEA">
        <w:rPr>
          <w:rFonts w:ascii="Times New Roman" w:hAnsi="Times New Roman" w:cs="Times New Roman"/>
          <w:sz w:val="24"/>
          <w:szCs w:val="24"/>
        </w:rPr>
        <w:t>”</w:t>
      </w:r>
      <w:r w:rsidR="00340DAB" w:rsidRPr="00EA7EEA">
        <w:rPr>
          <w:rStyle w:val="Refdenotaalpie"/>
          <w:rFonts w:ascii="Times New Roman" w:hAnsi="Times New Roman" w:cs="Times New Roman"/>
          <w:sz w:val="24"/>
          <w:szCs w:val="24"/>
        </w:rPr>
        <w:footnoteReference w:id="38"/>
      </w:r>
      <w:sdt>
        <w:sdtPr>
          <w:rPr>
            <w:rFonts w:ascii="Times New Roman" w:hAnsi="Times New Roman" w:cs="Times New Roman"/>
            <w:sz w:val="24"/>
            <w:szCs w:val="24"/>
          </w:rPr>
          <w:id w:val="-1579736235"/>
          <w:citation/>
        </w:sdtPr>
        <w:sdtEndPr/>
        <w:sdtContent>
          <w:r w:rsidR="007D1E9F" w:rsidRPr="00EA7EEA">
            <w:rPr>
              <w:rFonts w:ascii="Times New Roman" w:hAnsi="Times New Roman" w:cs="Times New Roman"/>
              <w:sz w:val="24"/>
              <w:szCs w:val="24"/>
            </w:rPr>
            <w:fldChar w:fldCharType="begin"/>
          </w:r>
          <w:r w:rsidR="007D1E9F" w:rsidRPr="00EA7EEA">
            <w:rPr>
              <w:rFonts w:ascii="Times New Roman" w:hAnsi="Times New Roman" w:cs="Times New Roman"/>
              <w:sz w:val="24"/>
              <w:szCs w:val="24"/>
              <w:lang w:val="es-ES"/>
            </w:rPr>
            <w:instrText xml:space="preserve">CITATION Nac15 \n  \l 3082 </w:instrText>
          </w:r>
          <w:r w:rsidR="007D1E9F" w:rsidRPr="00EA7EEA">
            <w:rPr>
              <w:rFonts w:ascii="Times New Roman" w:hAnsi="Times New Roman" w:cs="Times New Roman"/>
              <w:sz w:val="24"/>
              <w:szCs w:val="24"/>
            </w:rPr>
            <w:fldChar w:fldCharType="separate"/>
          </w:r>
          <w:r w:rsidR="005509B1" w:rsidRPr="00EA7EEA">
            <w:rPr>
              <w:rFonts w:ascii="Times New Roman" w:hAnsi="Times New Roman" w:cs="Times New Roman"/>
              <w:noProof/>
              <w:sz w:val="24"/>
              <w:szCs w:val="24"/>
              <w:lang w:val="es-ES"/>
            </w:rPr>
            <w:t xml:space="preserve"> (Código Orgánico General de Procesos, 2015)</w:t>
          </w:r>
          <w:r w:rsidR="007D1E9F" w:rsidRPr="00EA7EEA">
            <w:rPr>
              <w:rFonts w:ascii="Times New Roman" w:hAnsi="Times New Roman" w:cs="Times New Roman"/>
              <w:sz w:val="24"/>
              <w:szCs w:val="24"/>
            </w:rPr>
            <w:fldChar w:fldCharType="end"/>
          </w:r>
        </w:sdtContent>
      </w:sdt>
    </w:p>
    <w:p w14:paraId="061F1E6C" w14:textId="0C7B073E" w:rsidR="00D961AB" w:rsidRDefault="008F3820" w:rsidP="00EA7EEA">
      <w:pPr>
        <w:spacing w:line="480" w:lineRule="auto"/>
        <w:ind w:firstLine="708"/>
        <w:jc w:val="both"/>
        <w:rPr>
          <w:rFonts w:ascii="Times New Roman" w:eastAsia="Times New Roman" w:hAnsi="Times New Roman" w:cs="Times New Roman"/>
          <w:sz w:val="24"/>
          <w:szCs w:val="24"/>
        </w:rPr>
      </w:pPr>
      <w:r w:rsidRPr="00EA7EEA">
        <w:rPr>
          <w:rFonts w:ascii="Times New Roman" w:eastAsia="Times New Roman" w:hAnsi="Times New Roman" w:cs="Times New Roman"/>
          <w:sz w:val="24"/>
          <w:szCs w:val="24"/>
        </w:rPr>
        <w:t>La respuesta a este cuestionamiento es no</w:t>
      </w:r>
      <w:r w:rsidR="00D961AB" w:rsidRPr="00EA7EEA">
        <w:rPr>
          <w:rFonts w:ascii="Times New Roman" w:eastAsia="Times New Roman" w:hAnsi="Times New Roman" w:cs="Times New Roman"/>
          <w:sz w:val="24"/>
          <w:szCs w:val="24"/>
        </w:rPr>
        <w:t xml:space="preserve">, </w:t>
      </w:r>
      <w:r w:rsidR="00D13023">
        <w:rPr>
          <w:rFonts w:ascii="Times New Roman" w:eastAsia="Times New Roman" w:hAnsi="Times New Roman" w:cs="Times New Roman"/>
          <w:sz w:val="24"/>
          <w:szCs w:val="24"/>
        </w:rPr>
        <w:t>y como complemento a ello se</w:t>
      </w:r>
      <w:r w:rsidRPr="00EA7EEA">
        <w:rPr>
          <w:rFonts w:ascii="Times New Roman" w:eastAsia="Times New Roman" w:hAnsi="Times New Roman" w:cs="Times New Roman"/>
          <w:sz w:val="24"/>
          <w:szCs w:val="24"/>
        </w:rPr>
        <w:t xml:space="preserve"> </w:t>
      </w:r>
      <w:r w:rsidR="00D13023">
        <w:rPr>
          <w:rFonts w:ascii="Times New Roman" w:eastAsia="Times New Roman" w:hAnsi="Times New Roman" w:cs="Times New Roman"/>
          <w:sz w:val="24"/>
          <w:szCs w:val="24"/>
        </w:rPr>
        <w:t xml:space="preserve">expone </w:t>
      </w:r>
      <w:r w:rsidRPr="00EA7EEA">
        <w:rPr>
          <w:rFonts w:ascii="Times New Roman" w:eastAsia="Times New Roman" w:hAnsi="Times New Roman" w:cs="Times New Roman"/>
          <w:sz w:val="24"/>
          <w:szCs w:val="24"/>
        </w:rPr>
        <w:t xml:space="preserve">de manera general que la normativa tributaria permite </w:t>
      </w:r>
      <w:r w:rsidR="00D961AB" w:rsidRPr="00EA7EEA">
        <w:rPr>
          <w:rFonts w:ascii="Times New Roman" w:eastAsia="Times New Roman" w:hAnsi="Times New Roman" w:cs="Times New Roman"/>
          <w:sz w:val="24"/>
          <w:szCs w:val="24"/>
        </w:rPr>
        <w:t xml:space="preserve">otra alternativa legal diferente a la vía jurisdiccional </w:t>
      </w:r>
      <w:r w:rsidRPr="00EA7EEA">
        <w:rPr>
          <w:rFonts w:ascii="Times New Roman" w:eastAsia="Times New Roman" w:hAnsi="Times New Roman" w:cs="Times New Roman"/>
          <w:sz w:val="24"/>
          <w:szCs w:val="24"/>
        </w:rPr>
        <w:t xml:space="preserve">y que es administrativa, </w:t>
      </w:r>
      <w:r w:rsidR="00794CC1" w:rsidRPr="00EA7EEA">
        <w:rPr>
          <w:rFonts w:ascii="Times New Roman" w:eastAsia="Times New Roman" w:hAnsi="Times New Roman" w:cs="Times New Roman"/>
          <w:sz w:val="24"/>
          <w:szCs w:val="24"/>
        </w:rPr>
        <w:t>misma</w:t>
      </w:r>
      <w:r w:rsidR="00D93EC7" w:rsidRPr="00EA7EEA">
        <w:rPr>
          <w:rFonts w:ascii="Times New Roman" w:eastAsia="Times New Roman" w:hAnsi="Times New Roman" w:cs="Times New Roman"/>
          <w:sz w:val="24"/>
          <w:szCs w:val="24"/>
        </w:rPr>
        <w:t xml:space="preserve"> que es: plantear un recurso de R</w:t>
      </w:r>
      <w:r w:rsidR="00D961AB" w:rsidRPr="00EA7EEA">
        <w:rPr>
          <w:rFonts w:ascii="Times New Roman" w:eastAsia="Times New Roman" w:hAnsi="Times New Roman" w:cs="Times New Roman"/>
          <w:sz w:val="24"/>
          <w:szCs w:val="24"/>
        </w:rPr>
        <w:t>evisión</w:t>
      </w:r>
      <w:r w:rsidR="00D93EC7" w:rsidRPr="00EA7EEA">
        <w:rPr>
          <w:rFonts w:ascii="Times New Roman" w:eastAsia="Times New Roman" w:hAnsi="Times New Roman" w:cs="Times New Roman"/>
          <w:sz w:val="24"/>
          <w:szCs w:val="24"/>
        </w:rPr>
        <w:t xml:space="preserve"> </w:t>
      </w:r>
      <w:r w:rsidRPr="00EA7EEA">
        <w:rPr>
          <w:rFonts w:ascii="Times New Roman" w:eastAsia="Times New Roman" w:hAnsi="Times New Roman" w:cs="Times New Roman"/>
          <w:sz w:val="24"/>
          <w:szCs w:val="24"/>
        </w:rPr>
        <w:t xml:space="preserve">frente a la Administración Tributaria que es </w:t>
      </w:r>
      <w:r w:rsidR="00D93EC7" w:rsidRPr="00EA7EEA">
        <w:rPr>
          <w:rFonts w:ascii="Times New Roman" w:eastAsia="Times New Roman" w:hAnsi="Times New Roman" w:cs="Times New Roman"/>
          <w:sz w:val="24"/>
          <w:szCs w:val="24"/>
        </w:rPr>
        <w:t>potestativo,</w:t>
      </w:r>
      <w:r w:rsidR="00D961AB" w:rsidRPr="00EA7EEA">
        <w:rPr>
          <w:rFonts w:ascii="Times New Roman" w:eastAsia="Times New Roman" w:hAnsi="Times New Roman" w:cs="Times New Roman"/>
          <w:sz w:val="24"/>
          <w:szCs w:val="24"/>
        </w:rPr>
        <w:t xml:space="preserve"> siempre y cuando se cumpla con las causales, establecidas en el Código Tributario artículo 143</w:t>
      </w:r>
      <w:r w:rsidR="0033350D" w:rsidRPr="00EA7EEA">
        <w:rPr>
          <w:rFonts w:ascii="Times New Roman" w:eastAsia="Times New Roman" w:hAnsi="Times New Roman" w:cs="Times New Roman"/>
          <w:sz w:val="24"/>
          <w:szCs w:val="24"/>
        </w:rPr>
        <w:t xml:space="preserve"> donde nos puntualiza las </w:t>
      </w:r>
      <w:r w:rsidR="0033350D" w:rsidRPr="00EA7EEA">
        <w:rPr>
          <w:rFonts w:ascii="Times New Roman" w:hAnsi="Times New Roman" w:cs="Times New Roman"/>
          <w:sz w:val="24"/>
          <w:szCs w:val="24"/>
        </w:rPr>
        <w:t>causas para la revisión</w:t>
      </w:r>
      <w:r w:rsidR="00D961AB" w:rsidRPr="00EA7EEA">
        <w:rPr>
          <w:rFonts w:ascii="Times New Roman" w:eastAsia="Times New Roman" w:hAnsi="Times New Roman" w:cs="Times New Roman"/>
          <w:sz w:val="24"/>
          <w:szCs w:val="24"/>
        </w:rPr>
        <w:t>.</w:t>
      </w:r>
      <w:r w:rsidR="00794CC1" w:rsidRPr="00EA7EEA">
        <w:rPr>
          <w:rStyle w:val="Refdenotaalpie"/>
          <w:rFonts w:ascii="Times New Roman" w:eastAsia="Times New Roman" w:hAnsi="Times New Roman" w:cs="Times New Roman"/>
          <w:sz w:val="24"/>
          <w:szCs w:val="24"/>
        </w:rPr>
        <w:footnoteReference w:id="39"/>
      </w:r>
      <w:sdt>
        <w:sdtPr>
          <w:rPr>
            <w:rFonts w:ascii="Times New Roman" w:eastAsia="Times New Roman" w:hAnsi="Times New Roman" w:cs="Times New Roman"/>
            <w:sz w:val="24"/>
            <w:szCs w:val="24"/>
          </w:rPr>
          <w:id w:val="1882047888"/>
          <w:citation/>
        </w:sdtPr>
        <w:sdtEndPr/>
        <w:sdtContent>
          <w:r w:rsidR="00794CC1" w:rsidRPr="00EA7EEA">
            <w:rPr>
              <w:rFonts w:ascii="Times New Roman" w:eastAsia="Times New Roman" w:hAnsi="Times New Roman" w:cs="Times New Roman"/>
              <w:sz w:val="24"/>
              <w:szCs w:val="24"/>
            </w:rPr>
            <w:fldChar w:fldCharType="begin"/>
          </w:r>
          <w:r w:rsidR="00794CC1" w:rsidRPr="00EA7EEA">
            <w:rPr>
              <w:rFonts w:ascii="Times New Roman" w:eastAsia="Times New Roman" w:hAnsi="Times New Roman" w:cs="Times New Roman"/>
              <w:sz w:val="24"/>
              <w:szCs w:val="24"/>
              <w:lang w:val="es-ES"/>
            </w:rPr>
            <w:instrText xml:space="preserve">CITATION Asa181 \n  \l 3082 </w:instrText>
          </w:r>
          <w:r w:rsidR="00794CC1" w:rsidRPr="00EA7EEA">
            <w:rPr>
              <w:rFonts w:ascii="Times New Roman" w:eastAsia="Times New Roman" w:hAnsi="Times New Roman" w:cs="Times New Roman"/>
              <w:sz w:val="24"/>
              <w:szCs w:val="24"/>
            </w:rPr>
            <w:fldChar w:fldCharType="separate"/>
          </w:r>
          <w:r w:rsidR="005509B1" w:rsidRPr="00EA7EEA">
            <w:rPr>
              <w:rFonts w:ascii="Times New Roman" w:eastAsia="Times New Roman" w:hAnsi="Times New Roman" w:cs="Times New Roman"/>
              <w:noProof/>
              <w:sz w:val="24"/>
              <w:szCs w:val="24"/>
              <w:lang w:val="es-ES"/>
            </w:rPr>
            <w:t xml:space="preserve"> (Código Tributario, 2005)</w:t>
          </w:r>
          <w:r w:rsidR="00794CC1" w:rsidRPr="00EA7EEA">
            <w:rPr>
              <w:rFonts w:ascii="Times New Roman" w:eastAsia="Times New Roman" w:hAnsi="Times New Roman" w:cs="Times New Roman"/>
              <w:sz w:val="24"/>
              <w:szCs w:val="24"/>
            </w:rPr>
            <w:fldChar w:fldCharType="end"/>
          </w:r>
        </w:sdtContent>
      </w:sdt>
      <w:r w:rsidRPr="00EA7EEA">
        <w:rPr>
          <w:rFonts w:ascii="Times New Roman" w:eastAsia="Times New Roman" w:hAnsi="Times New Roman" w:cs="Times New Roman"/>
          <w:sz w:val="24"/>
          <w:szCs w:val="24"/>
        </w:rPr>
        <w:t xml:space="preserve"> </w:t>
      </w:r>
    </w:p>
    <w:p w14:paraId="3BC58D27" w14:textId="25A77C54" w:rsidR="00F0289F" w:rsidRPr="001B0C37" w:rsidRDefault="008F3820" w:rsidP="00A5760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recurso puede ser iniciado de oficio o petición de parte y la Administración puede revisar sus propios actos administrativos con la finalidad de garantizar la efectividad de sus procesos y los derechos de los contribuyentes respecto de las actuaciones de la Administración dentro de sus procesos.</w:t>
      </w:r>
    </w:p>
    <w:p w14:paraId="3E599A1E" w14:textId="657653D4" w:rsidR="008E2DEE" w:rsidRPr="00D412B2" w:rsidRDefault="00A57602" w:rsidP="0049283C">
      <w:pPr>
        <w:pStyle w:val="Estilo1"/>
        <w:numPr>
          <w:ilvl w:val="0"/>
          <w:numId w:val="32"/>
        </w:numPr>
        <w:rPr>
          <w:b/>
          <w:sz w:val="28"/>
        </w:rPr>
      </w:pPr>
      <w:bookmarkStart w:id="44" w:name="_Toc65892193"/>
      <w:bookmarkStart w:id="45" w:name="_Toc68855417"/>
      <w:r w:rsidRPr="00D412B2">
        <w:rPr>
          <w:b/>
          <w:sz w:val="28"/>
        </w:rPr>
        <w:lastRenderedPageBreak/>
        <w:t>CONCLUSIÓN</w:t>
      </w:r>
      <w:bookmarkEnd w:id="44"/>
      <w:bookmarkEnd w:id="45"/>
    </w:p>
    <w:p w14:paraId="3A177516" w14:textId="4157331F" w:rsidR="0041373D" w:rsidRPr="002B7887" w:rsidRDefault="009F1EAB" w:rsidP="002B7887">
      <w:pPr>
        <w:spacing w:line="480" w:lineRule="auto"/>
        <w:ind w:left="360"/>
        <w:jc w:val="both"/>
        <w:rPr>
          <w:rFonts w:ascii="Times New Roman" w:hAnsi="Times New Roman" w:cs="Times New Roman"/>
          <w:sz w:val="24"/>
          <w:szCs w:val="24"/>
          <w:lang w:val="es-ES"/>
        </w:rPr>
      </w:pPr>
      <w:r w:rsidRPr="002B7887">
        <w:rPr>
          <w:rFonts w:ascii="Times New Roman" w:hAnsi="Times New Roman" w:cs="Times New Roman"/>
          <w:sz w:val="24"/>
          <w:szCs w:val="24"/>
          <w:lang w:val="es-ES"/>
        </w:rPr>
        <w:t xml:space="preserve">Como punto preliminar la importancia de saber y tener en cuenta la pirámide de aplicación de las nomas jurídica, mismas que deben ser aplicadas sin afectar los principios constitucionales, tal como los instaura la Constitución de la República del Ecuador, en el artículo 425, decretando </w:t>
      </w:r>
      <w:r w:rsidRPr="002B7887">
        <w:rPr>
          <w:rFonts w:ascii="Times New Roman" w:hAnsi="Times New Roman" w:cs="Times New Roman"/>
          <w:sz w:val="24"/>
          <w:szCs w:val="24"/>
        </w:rPr>
        <w:t>el orden jerárquico de aplicación de las normas</w:t>
      </w:r>
      <w:r w:rsidRPr="002B7887">
        <w:rPr>
          <w:rFonts w:ascii="Times New Roman" w:hAnsi="Times New Roman" w:cs="Times New Roman"/>
          <w:sz w:val="24"/>
          <w:szCs w:val="24"/>
          <w:lang w:val="es-ES"/>
        </w:rPr>
        <w:t>.</w:t>
      </w:r>
    </w:p>
    <w:p w14:paraId="02C2FF2D" w14:textId="7AEF77C0" w:rsidR="008F3820" w:rsidRPr="002B7887" w:rsidRDefault="008F3820" w:rsidP="002B7887">
      <w:pPr>
        <w:autoSpaceDE w:val="0"/>
        <w:autoSpaceDN w:val="0"/>
        <w:adjustRightInd w:val="0"/>
        <w:spacing w:after="0" w:line="480" w:lineRule="auto"/>
        <w:ind w:left="360"/>
        <w:jc w:val="both"/>
        <w:rPr>
          <w:rFonts w:ascii="Times New Roman" w:eastAsiaTheme="minorHAnsi" w:hAnsi="Times New Roman" w:cs="Times New Roman"/>
          <w:sz w:val="24"/>
          <w:szCs w:val="24"/>
          <w:lang w:val="es-ES" w:eastAsia="en-US"/>
        </w:rPr>
      </w:pPr>
      <w:r w:rsidRPr="002B7887">
        <w:rPr>
          <w:rFonts w:ascii="Times New Roman" w:hAnsi="Times New Roman" w:cs="Times New Roman"/>
          <w:sz w:val="24"/>
          <w:szCs w:val="24"/>
          <w:lang w:val="es-ES"/>
        </w:rPr>
        <w:t>Se concluye que una vez analizados los principios constitucionales del Régimen Tributario</w:t>
      </w:r>
      <w:r w:rsidRPr="002B7887">
        <w:rPr>
          <w:rFonts w:ascii="Times New Roman" w:eastAsiaTheme="minorHAnsi" w:hAnsi="Times New Roman" w:cs="Times New Roman"/>
          <w:sz w:val="24"/>
          <w:szCs w:val="24"/>
          <w:lang w:val="es-ES" w:eastAsia="en-US"/>
        </w:rPr>
        <w:t xml:space="preserve"> respecto del acto de determinación impugnado por el contribuyente Calderesa Calderos y representaciones de Ultramar S.A. dentro del juicio n</w:t>
      </w:r>
      <w:r w:rsidR="00A3024E" w:rsidRPr="002B7887">
        <w:rPr>
          <w:rFonts w:ascii="Times New Roman" w:eastAsiaTheme="minorHAnsi" w:hAnsi="Times New Roman" w:cs="Times New Roman"/>
          <w:sz w:val="24"/>
          <w:szCs w:val="24"/>
          <w:lang w:val="es-ES" w:eastAsia="en-US"/>
        </w:rPr>
        <w:t xml:space="preserve">º 09501-2018-00310, se </w:t>
      </w:r>
      <w:r w:rsidR="00F83A79" w:rsidRPr="002B7887">
        <w:rPr>
          <w:rFonts w:ascii="Times New Roman" w:eastAsiaTheme="minorHAnsi" w:hAnsi="Times New Roman" w:cs="Times New Roman"/>
          <w:sz w:val="24"/>
          <w:szCs w:val="24"/>
          <w:lang w:val="es-ES" w:eastAsia="en-US"/>
        </w:rPr>
        <w:t>considera</w:t>
      </w:r>
      <w:r w:rsidRPr="002B7887">
        <w:rPr>
          <w:rFonts w:ascii="Times New Roman" w:eastAsiaTheme="minorHAnsi" w:hAnsi="Times New Roman" w:cs="Times New Roman"/>
          <w:sz w:val="24"/>
          <w:szCs w:val="24"/>
          <w:lang w:val="es-ES" w:eastAsia="en-US"/>
        </w:rPr>
        <w:t xml:space="preserve"> que existió vulneración a los principios de irretroactividad e igualdad.</w:t>
      </w:r>
    </w:p>
    <w:p w14:paraId="7E6F9D82" w14:textId="77777777" w:rsidR="000C6D87" w:rsidRPr="000C6D87" w:rsidRDefault="000C6D87" w:rsidP="002B7887">
      <w:pPr>
        <w:pStyle w:val="Prrafodelista"/>
        <w:autoSpaceDE w:val="0"/>
        <w:autoSpaceDN w:val="0"/>
        <w:adjustRightInd w:val="0"/>
        <w:spacing w:after="0" w:line="480" w:lineRule="auto"/>
        <w:jc w:val="both"/>
        <w:rPr>
          <w:rFonts w:ascii="Times New Roman" w:eastAsiaTheme="minorHAnsi" w:hAnsi="Times New Roman" w:cs="Times New Roman"/>
          <w:sz w:val="24"/>
          <w:szCs w:val="24"/>
          <w:lang w:val="es-ES" w:eastAsia="en-US"/>
        </w:rPr>
      </w:pPr>
    </w:p>
    <w:p w14:paraId="4349B711" w14:textId="08840114" w:rsidR="00334458" w:rsidRPr="002B7887" w:rsidRDefault="00334458" w:rsidP="002B7887">
      <w:pPr>
        <w:spacing w:line="480" w:lineRule="auto"/>
        <w:ind w:left="360"/>
        <w:jc w:val="both"/>
        <w:rPr>
          <w:rFonts w:ascii="Times New Roman" w:hAnsi="Times New Roman" w:cs="Times New Roman"/>
          <w:sz w:val="24"/>
          <w:szCs w:val="24"/>
          <w:lang w:val="es-ES"/>
        </w:rPr>
      </w:pPr>
      <w:r w:rsidRPr="002B7887">
        <w:rPr>
          <w:rFonts w:ascii="Times New Roman" w:eastAsiaTheme="minorHAnsi" w:hAnsi="Times New Roman" w:cs="Times New Roman"/>
          <w:sz w:val="24"/>
          <w:szCs w:val="24"/>
        </w:rPr>
        <w:t xml:space="preserve">Analizando </w:t>
      </w:r>
      <w:r w:rsidRPr="002B7887">
        <w:rPr>
          <w:rFonts w:ascii="Times New Roman" w:eastAsiaTheme="minorHAnsi" w:hAnsi="Times New Roman" w:cs="Times New Roman"/>
          <w:sz w:val="24"/>
          <w:szCs w:val="24"/>
          <w:lang w:val="es-ES" w:eastAsia="en-US"/>
        </w:rPr>
        <w:t>los hechos fácticos y fundame</w:t>
      </w:r>
      <w:r w:rsidR="004114DE" w:rsidRPr="002B7887">
        <w:rPr>
          <w:rFonts w:ascii="Times New Roman" w:eastAsiaTheme="minorHAnsi" w:hAnsi="Times New Roman" w:cs="Times New Roman"/>
          <w:sz w:val="24"/>
          <w:szCs w:val="24"/>
          <w:lang w:val="es-ES" w:eastAsia="en-US"/>
        </w:rPr>
        <w:t xml:space="preserve">ntos de derecho </w:t>
      </w:r>
      <w:r w:rsidR="004114DE" w:rsidRPr="002B7887">
        <w:rPr>
          <w:rFonts w:ascii="Times New Roman" w:hAnsi="Times New Roman" w:cs="Times New Roman"/>
          <w:sz w:val="24"/>
          <w:szCs w:val="24"/>
          <w:lang w:val="es-ES"/>
        </w:rPr>
        <w:t xml:space="preserve">del  proceso </w:t>
      </w:r>
      <w:r w:rsidR="004114DE" w:rsidRPr="002B7887">
        <w:rPr>
          <w:rFonts w:ascii="Times New Roman" w:eastAsia="Times New Roman" w:hAnsi="Times New Roman" w:cs="Times New Roman"/>
          <w:sz w:val="24"/>
          <w:szCs w:val="28"/>
        </w:rPr>
        <w:t xml:space="preserve">09501-2018-00310,  </w:t>
      </w:r>
      <w:r w:rsidR="007E471F" w:rsidRPr="002B7887">
        <w:rPr>
          <w:rFonts w:ascii="Times New Roman" w:hAnsi="Times New Roman" w:cs="Times New Roman"/>
          <w:sz w:val="24"/>
          <w:szCs w:val="24"/>
          <w:lang w:val="es-ES"/>
        </w:rPr>
        <w:t>se concluye</w:t>
      </w:r>
      <w:r w:rsidR="00737B66" w:rsidRPr="002B7887">
        <w:rPr>
          <w:rFonts w:ascii="Times New Roman" w:hAnsi="Times New Roman" w:cs="Times New Roman"/>
          <w:sz w:val="24"/>
          <w:szCs w:val="24"/>
          <w:lang w:val="es-ES"/>
        </w:rPr>
        <w:t xml:space="preserve"> </w:t>
      </w:r>
      <w:r w:rsidR="004114DE" w:rsidRPr="002B7887">
        <w:rPr>
          <w:rFonts w:ascii="Times New Roman" w:hAnsi="Times New Roman" w:cs="Times New Roman"/>
          <w:sz w:val="24"/>
          <w:szCs w:val="24"/>
          <w:lang w:val="es-ES"/>
        </w:rPr>
        <w:t xml:space="preserve">que en este caso se evidencia cómo el Servicio de Rentas Internas, fundamenta su acto administrativo y de manera equívoca aplica la resolución </w:t>
      </w:r>
      <w:r w:rsidR="004114DE" w:rsidRPr="002B7887">
        <w:rPr>
          <w:rFonts w:ascii="Times New Roman" w:hAnsi="Times New Roman" w:cs="Times New Roman"/>
          <w:sz w:val="24"/>
          <w:szCs w:val="24"/>
          <w:shd w:val="clear" w:color="auto" w:fill="FFFFFF"/>
        </w:rPr>
        <w:t>Nº</w:t>
      </w:r>
      <w:r w:rsidR="004114DE" w:rsidRPr="002B7887">
        <w:rPr>
          <w:rFonts w:ascii="Times New Roman" w:hAnsi="Times New Roman" w:cs="Times New Roman"/>
          <w:b/>
          <w:sz w:val="24"/>
          <w:szCs w:val="24"/>
          <w:shd w:val="clear" w:color="auto" w:fill="FFFFFF"/>
        </w:rPr>
        <w:t xml:space="preserve"> </w:t>
      </w:r>
      <w:r w:rsidR="004114DE" w:rsidRPr="002B7887">
        <w:rPr>
          <w:rFonts w:ascii="Times New Roman" w:hAnsi="Times New Roman" w:cs="Times New Roman"/>
          <w:sz w:val="24"/>
          <w:szCs w:val="24"/>
          <w:shd w:val="clear" w:color="auto" w:fill="FFFFFF"/>
        </w:rPr>
        <w:t xml:space="preserve">NAC-DGERCGC17-00000345 del 2017 y reformada el mismo año </w:t>
      </w:r>
      <w:r w:rsidR="004114DE" w:rsidRPr="002B7887">
        <w:rPr>
          <w:rFonts w:ascii="Times New Roman" w:hAnsi="Times New Roman" w:cs="Times New Roman"/>
          <w:sz w:val="24"/>
          <w:szCs w:val="24"/>
          <w:lang w:val="es-ES"/>
        </w:rPr>
        <w:t>y no la N°</w:t>
      </w:r>
      <w:r w:rsidR="004114DE" w:rsidRPr="002B7887">
        <w:rPr>
          <w:rFonts w:ascii="Times New Roman" w:eastAsia="Times New Roman" w:hAnsi="Times New Roman" w:cs="Times New Roman"/>
          <w:sz w:val="24"/>
          <w:szCs w:val="24"/>
        </w:rPr>
        <w:t xml:space="preserve"> NAC-DGERCGC15-00000146</w:t>
      </w:r>
      <w:r w:rsidR="004114DE" w:rsidRPr="002B7887">
        <w:rPr>
          <w:rFonts w:ascii="Times New Roman" w:hAnsi="Times New Roman" w:cs="Times New Roman"/>
          <w:sz w:val="24"/>
          <w:szCs w:val="24"/>
        </w:rPr>
        <w:t xml:space="preserve"> </w:t>
      </w:r>
      <w:r w:rsidR="004114DE" w:rsidRPr="002B7887">
        <w:rPr>
          <w:rFonts w:ascii="Times New Roman" w:hAnsi="Times New Roman" w:cs="Times New Roman"/>
          <w:sz w:val="24"/>
          <w:szCs w:val="24"/>
          <w:lang w:val="es-ES"/>
        </w:rPr>
        <w:t>como verdaderamente correspondía, incumpliendo con lo que dicta la norma suprema en su artículo 300, en donde estípula que el Régimen Tributario se rigen por</w:t>
      </w:r>
      <w:r w:rsidR="00F83A79" w:rsidRPr="002B7887">
        <w:rPr>
          <w:rFonts w:ascii="Times New Roman" w:hAnsi="Times New Roman" w:cs="Times New Roman"/>
          <w:sz w:val="24"/>
          <w:szCs w:val="24"/>
          <w:lang w:val="es-ES"/>
        </w:rPr>
        <w:t xml:space="preserve"> principios entre ellos existe e</w:t>
      </w:r>
      <w:r w:rsidR="004114DE" w:rsidRPr="002B7887">
        <w:rPr>
          <w:rFonts w:ascii="Times New Roman" w:hAnsi="Times New Roman" w:cs="Times New Roman"/>
          <w:sz w:val="24"/>
          <w:szCs w:val="24"/>
          <w:lang w:val="es-ES"/>
        </w:rPr>
        <w:t xml:space="preserve">l principio de IRRETROACTIVIDAD mismo que fue declarado como vulnerado en ese proceso tributario número </w:t>
      </w:r>
      <w:r w:rsidR="004114DE" w:rsidRPr="002B7887">
        <w:rPr>
          <w:rFonts w:ascii="Times New Roman" w:eastAsia="Times New Roman" w:hAnsi="Times New Roman" w:cs="Times New Roman"/>
          <w:sz w:val="24"/>
          <w:szCs w:val="24"/>
        </w:rPr>
        <w:t>09501-2018-00310</w:t>
      </w:r>
      <w:r w:rsidR="004114DE" w:rsidRPr="002B7887">
        <w:rPr>
          <w:rFonts w:ascii="Times New Roman" w:hAnsi="Times New Roman" w:cs="Times New Roman"/>
          <w:sz w:val="24"/>
          <w:szCs w:val="24"/>
          <w:lang w:val="es-ES"/>
        </w:rPr>
        <w:t>, porque se estaba aplicando una ley que surgió posterior al periodo fiscal que se encontraba siendo objeto de auditoría o fiscalización respecto del contribuyente Calderesa Calderos y Representaciones de Ultramar S.A.</w:t>
      </w:r>
    </w:p>
    <w:p w14:paraId="6C8D5936" w14:textId="77777777" w:rsidR="000C6D87" w:rsidRPr="000C6D87" w:rsidRDefault="000C6D87" w:rsidP="002B7887">
      <w:pPr>
        <w:pStyle w:val="Prrafodelista"/>
        <w:spacing w:line="480" w:lineRule="auto"/>
        <w:jc w:val="both"/>
        <w:rPr>
          <w:rFonts w:ascii="Times New Roman" w:hAnsi="Times New Roman" w:cs="Times New Roman"/>
          <w:sz w:val="24"/>
          <w:szCs w:val="24"/>
          <w:lang w:val="es-ES"/>
        </w:rPr>
      </w:pPr>
    </w:p>
    <w:p w14:paraId="1166E722" w14:textId="4476ABD5" w:rsidR="00737B66" w:rsidRPr="002B7887" w:rsidRDefault="00F83A79" w:rsidP="002B7887">
      <w:pPr>
        <w:widowControl w:val="0"/>
        <w:autoSpaceDE w:val="0"/>
        <w:autoSpaceDN w:val="0"/>
        <w:spacing w:after="0" w:line="480" w:lineRule="auto"/>
        <w:ind w:left="360"/>
        <w:jc w:val="both"/>
        <w:rPr>
          <w:rFonts w:ascii="Times New Roman" w:hAnsi="Times New Roman" w:cs="Times New Roman"/>
          <w:sz w:val="24"/>
          <w:szCs w:val="24"/>
          <w:lang w:eastAsia="es-EC"/>
        </w:rPr>
      </w:pPr>
      <w:r w:rsidRPr="002B7887">
        <w:rPr>
          <w:rFonts w:ascii="Times New Roman" w:hAnsi="Times New Roman" w:cs="Times New Roman"/>
          <w:sz w:val="24"/>
          <w:szCs w:val="24"/>
          <w:lang w:eastAsia="es-EC"/>
        </w:rPr>
        <w:lastRenderedPageBreak/>
        <w:t>A</w:t>
      </w:r>
      <w:r w:rsidR="00737B66" w:rsidRPr="002B7887">
        <w:rPr>
          <w:rFonts w:ascii="Times New Roman" w:hAnsi="Times New Roman" w:cs="Times New Roman"/>
          <w:sz w:val="24"/>
          <w:szCs w:val="24"/>
          <w:lang w:eastAsia="es-EC"/>
        </w:rPr>
        <w:t xml:space="preserve">demás </w:t>
      </w:r>
      <w:r w:rsidR="0086685D" w:rsidRPr="002B7887">
        <w:rPr>
          <w:rFonts w:ascii="Times New Roman" w:hAnsi="Times New Roman" w:cs="Times New Roman"/>
          <w:sz w:val="24"/>
          <w:szCs w:val="24"/>
          <w:lang w:eastAsia="es-EC"/>
        </w:rPr>
        <w:t xml:space="preserve">se concluye </w:t>
      </w:r>
      <w:r w:rsidR="00737B66" w:rsidRPr="002B7887">
        <w:rPr>
          <w:rFonts w:ascii="Times New Roman" w:hAnsi="Times New Roman" w:cs="Times New Roman"/>
          <w:sz w:val="24"/>
          <w:szCs w:val="24"/>
          <w:lang w:eastAsia="es-EC"/>
        </w:rPr>
        <w:t>que al excluir a los sujetos pasivos de que en los procesos de determinación se les aplique una determinación directa por el fondo de sus transacciones se constituye en un acto discriminatorio pues la normativa es de aplicación general e igualitaria para todos los sujetos pasivos conforme lo que rece en sus textos y que para sancionar a los sujetos pasivos que inobserven normas de derecho al momento de efectuar sus operaciones financieras, la Administración Tributaria tiene la facultad de sancionar los ilícitos identificados.</w:t>
      </w:r>
    </w:p>
    <w:p w14:paraId="3CE317E3" w14:textId="77777777" w:rsidR="000C6D87" w:rsidRPr="000C6D87" w:rsidRDefault="000C6D87" w:rsidP="002B7887">
      <w:pPr>
        <w:pStyle w:val="Prrafodelista"/>
        <w:widowControl w:val="0"/>
        <w:autoSpaceDE w:val="0"/>
        <w:autoSpaceDN w:val="0"/>
        <w:spacing w:after="0" w:line="480" w:lineRule="auto"/>
        <w:jc w:val="both"/>
        <w:rPr>
          <w:rFonts w:ascii="Times New Roman" w:hAnsi="Times New Roman" w:cs="Times New Roman"/>
          <w:sz w:val="24"/>
          <w:szCs w:val="24"/>
          <w:lang w:eastAsia="es-EC"/>
        </w:rPr>
      </w:pPr>
    </w:p>
    <w:p w14:paraId="7E00E1C3" w14:textId="40C0F970" w:rsidR="00334458" w:rsidRPr="002B7887" w:rsidRDefault="004114DE" w:rsidP="002B7887">
      <w:pPr>
        <w:spacing w:line="480" w:lineRule="auto"/>
        <w:ind w:left="360"/>
        <w:jc w:val="both"/>
        <w:rPr>
          <w:rFonts w:ascii="Times New Roman" w:hAnsi="Times New Roman" w:cs="Times New Roman"/>
          <w:sz w:val="24"/>
          <w:szCs w:val="24"/>
          <w:lang w:val="es-ES"/>
        </w:rPr>
      </w:pPr>
      <w:r w:rsidRPr="002B7887">
        <w:rPr>
          <w:rFonts w:ascii="Times New Roman" w:hAnsi="Times New Roman" w:cs="Times New Roman"/>
          <w:sz w:val="24"/>
          <w:szCs w:val="24"/>
          <w:lang w:val="es-ES"/>
        </w:rPr>
        <w:t>Visto de esta forma el Servicio de Rentas Internas, emite resoluciones y las aplica a actos de determinación soslayando derechos constitucionales, apoyando sus actuaciones en su facultad de fiscalizar sin efectuar análisis integrales sobre los hechos, circunstancias que envisten una determinada actividad económica, y con su</w:t>
      </w:r>
      <w:r w:rsidR="00821CD5" w:rsidRPr="002B7887">
        <w:rPr>
          <w:rFonts w:ascii="Times New Roman" w:hAnsi="Times New Roman" w:cs="Times New Roman"/>
          <w:sz w:val="24"/>
          <w:szCs w:val="24"/>
          <w:lang w:val="es-ES"/>
        </w:rPr>
        <w:t xml:space="preserve"> afán de recaudar atropella el Régimen J</w:t>
      </w:r>
      <w:r w:rsidRPr="002B7887">
        <w:rPr>
          <w:rFonts w:ascii="Times New Roman" w:hAnsi="Times New Roman" w:cs="Times New Roman"/>
          <w:sz w:val="24"/>
          <w:szCs w:val="24"/>
          <w:lang w:val="es-ES"/>
        </w:rPr>
        <w:t>u</w:t>
      </w:r>
      <w:r w:rsidR="00821CD5" w:rsidRPr="002B7887">
        <w:rPr>
          <w:rFonts w:ascii="Times New Roman" w:hAnsi="Times New Roman" w:cs="Times New Roman"/>
          <w:sz w:val="24"/>
          <w:szCs w:val="24"/>
          <w:lang w:val="es-ES"/>
        </w:rPr>
        <w:t>rídico T</w:t>
      </w:r>
      <w:r w:rsidRPr="002B7887">
        <w:rPr>
          <w:rFonts w:ascii="Times New Roman" w:hAnsi="Times New Roman" w:cs="Times New Roman"/>
          <w:sz w:val="24"/>
          <w:szCs w:val="24"/>
          <w:lang w:val="es-ES"/>
        </w:rPr>
        <w:t>ributario con emisión de resoluciones y determinaciones que afectan principios constitucionales que le corresponden a la empresa Calderesa Calderos y representaciones de Ultramar S.A.</w:t>
      </w:r>
    </w:p>
    <w:p w14:paraId="462E119B" w14:textId="77777777" w:rsidR="000C6D87" w:rsidRPr="000C6D87" w:rsidRDefault="000C6D87" w:rsidP="002B7887">
      <w:pPr>
        <w:pStyle w:val="Prrafodelista"/>
        <w:spacing w:line="480" w:lineRule="auto"/>
        <w:jc w:val="both"/>
        <w:rPr>
          <w:rFonts w:ascii="Times New Roman" w:hAnsi="Times New Roman" w:cs="Times New Roman"/>
          <w:sz w:val="24"/>
          <w:szCs w:val="24"/>
          <w:lang w:val="es-ES"/>
        </w:rPr>
      </w:pPr>
    </w:p>
    <w:p w14:paraId="7C19C584" w14:textId="59289F5A" w:rsidR="00334458" w:rsidRPr="002B7887" w:rsidRDefault="00737B66" w:rsidP="002B7887">
      <w:pPr>
        <w:widowControl w:val="0"/>
        <w:autoSpaceDE w:val="0"/>
        <w:autoSpaceDN w:val="0"/>
        <w:spacing w:after="0" w:line="480" w:lineRule="auto"/>
        <w:ind w:left="360"/>
        <w:jc w:val="both"/>
        <w:rPr>
          <w:rFonts w:ascii="Times New Roman" w:eastAsia="Times New Roman" w:hAnsi="Times New Roman" w:cs="Times New Roman"/>
          <w:sz w:val="24"/>
          <w:szCs w:val="24"/>
          <w:lang w:eastAsia="es-EC"/>
        </w:rPr>
      </w:pPr>
      <w:r w:rsidRPr="002B7887">
        <w:rPr>
          <w:rFonts w:ascii="Times New Roman" w:hAnsi="Times New Roman" w:cs="Times New Roman"/>
          <w:sz w:val="24"/>
          <w:szCs w:val="24"/>
          <w:lang w:val="es-ES" w:eastAsia="es-EC"/>
        </w:rPr>
        <w:t>Del análisis de la normativa efectuado se concluye que efectivamente existen normas de derecho que establecen los momentos en lo</w:t>
      </w:r>
      <w:r w:rsidR="000C6D87" w:rsidRPr="002B7887">
        <w:rPr>
          <w:rFonts w:ascii="Times New Roman" w:hAnsi="Times New Roman" w:cs="Times New Roman"/>
          <w:sz w:val="24"/>
          <w:szCs w:val="24"/>
          <w:lang w:val="es-ES" w:eastAsia="es-EC"/>
        </w:rPr>
        <w:t>s que se debe realizar una determinación</w:t>
      </w:r>
      <w:r w:rsidR="00334458" w:rsidRPr="002B7887">
        <w:rPr>
          <w:rFonts w:ascii="Times New Roman" w:hAnsi="Times New Roman" w:cs="Times New Roman"/>
          <w:sz w:val="24"/>
          <w:szCs w:val="24"/>
          <w:lang w:eastAsia="es-EC"/>
        </w:rPr>
        <w:t xml:space="preserve"> directa y presuntiva, </w:t>
      </w:r>
      <w:r w:rsidRPr="002B7887">
        <w:rPr>
          <w:rFonts w:ascii="Times New Roman" w:hAnsi="Times New Roman" w:cs="Times New Roman"/>
          <w:sz w:val="24"/>
          <w:szCs w:val="24"/>
          <w:lang w:eastAsia="es-EC"/>
        </w:rPr>
        <w:t xml:space="preserve">y en </w:t>
      </w:r>
      <w:r w:rsidR="004114DE" w:rsidRPr="002B7887">
        <w:rPr>
          <w:rFonts w:ascii="Times New Roman" w:hAnsi="Times New Roman" w:cs="Times New Roman"/>
          <w:sz w:val="24"/>
          <w:szCs w:val="24"/>
          <w:lang w:eastAsia="es-EC"/>
        </w:rPr>
        <w:t>sentencia</w:t>
      </w:r>
      <w:r w:rsidRPr="002B7887">
        <w:rPr>
          <w:rFonts w:ascii="Times New Roman" w:hAnsi="Times New Roman" w:cs="Times New Roman"/>
          <w:sz w:val="24"/>
          <w:szCs w:val="24"/>
          <w:lang w:eastAsia="es-EC"/>
        </w:rPr>
        <w:t>, e</w:t>
      </w:r>
      <w:r w:rsidR="004114DE" w:rsidRPr="002B7887">
        <w:rPr>
          <w:rFonts w:ascii="Times New Roman" w:hAnsi="Times New Roman" w:cs="Times New Roman"/>
          <w:sz w:val="24"/>
          <w:szCs w:val="24"/>
          <w:lang w:eastAsia="es-EC"/>
        </w:rPr>
        <w:t xml:space="preserve">l Tribunal Contencioso Tributario decidió </w:t>
      </w:r>
      <w:r w:rsidR="004114DE" w:rsidRPr="002B7887">
        <w:rPr>
          <w:rFonts w:ascii="Times New Roman" w:eastAsia="Times New Roman" w:hAnsi="Times New Roman" w:cs="Times New Roman"/>
          <w:sz w:val="24"/>
          <w:szCs w:val="24"/>
          <w:lang w:val="es-ES"/>
        </w:rPr>
        <w:t xml:space="preserve">subsanar esta equivocación </w:t>
      </w:r>
      <w:r w:rsidRPr="002B7887">
        <w:rPr>
          <w:rFonts w:ascii="Times New Roman" w:eastAsia="Times New Roman" w:hAnsi="Times New Roman" w:cs="Times New Roman"/>
          <w:sz w:val="24"/>
          <w:szCs w:val="24"/>
          <w:lang w:val="es-ES"/>
        </w:rPr>
        <w:t>surg</w:t>
      </w:r>
      <w:r w:rsidR="00A3024E" w:rsidRPr="002B7887">
        <w:rPr>
          <w:rFonts w:ascii="Times New Roman" w:eastAsia="Times New Roman" w:hAnsi="Times New Roman" w:cs="Times New Roman"/>
          <w:sz w:val="24"/>
          <w:szCs w:val="24"/>
          <w:lang w:val="es-ES"/>
        </w:rPr>
        <w:t>ida por el SRI</w:t>
      </w:r>
      <w:r w:rsidRPr="002B7887">
        <w:rPr>
          <w:rFonts w:ascii="Times New Roman" w:eastAsia="Times New Roman" w:hAnsi="Times New Roman" w:cs="Times New Roman"/>
          <w:sz w:val="24"/>
          <w:szCs w:val="24"/>
          <w:lang w:val="es-ES"/>
        </w:rPr>
        <w:t xml:space="preserve"> en su determinación, </w:t>
      </w:r>
      <w:r w:rsidR="004114DE" w:rsidRPr="002B7887">
        <w:rPr>
          <w:rFonts w:ascii="Times New Roman" w:eastAsia="Times New Roman" w:hAnsi="Times New Roman" w:cs="Times New Roman"/>
          <w:sz w:val="24"/>
          <w:szCs w:val="24"/>
          <w:lang w:val="es-ES"/>
        </w:rPr>
        <w:t>declarando la demanda con lugar, en la cual se confirma</w:t>
      </w:r>
      <w:r w:rsidR="004114DE" w:rsidRPr="002B7887">
        <w:rPr>
          <w:rFonts w:ascii="Times New Roman" w:hAnsi="Times New Roman" w:cs="Times New Roman"/>
          <w:sz w:val="24"/>
          <w:szCs w:val="24"/>
          <w:lang w:eastAsia="es-EC"/>
        </w:rPr>
        <w:t xml:space="preserve"> </w:t>
      </w:r>
      <w:r w:rsidR="00334458" w:rsidRPr="002B7887">
        <w:rPr>
          <w:rFonts w:ascii="Times New Roman" w:hAnsi="Times New Roman" w:cs="Times New Roman"/>
          <w:sz w:val="24"/>
          <w:szCs w:val="24"/>
          <w:lang w:eastAsia="es-EC"/>
        </w:rPr>
        <w:t xml:space="preserve">que el Contribuyente Calderesa Calderos y Representaciones Ultramar S.A , le correspondía </w:t>
      </w:r>
      <w:r w:rsidR="004114DE" w:rsidRPr="002B7887">
        <w:rPr>
          <w:rFonts w:ascii="Times New Roman" w:eastAsia="Times New Roman" w:hAnsi="Times New Roman" w:cs="Times New Roman"/>
          <w:sz w:val="24"/>
          <w:szCs w:val="24"/>
          <w:lang w:val="es-ES"/>
        </w:rPr>
        <w:t>aplicar es una determinación de forma presuntiva porque pese a que se contaba con información, no era la información suficiente para que esta arroje los datos más o menos exactos,</w:t>
      </w:r>
      <w:r w:rsidR="004114DE" w:rsidRPr="002B7887">
        <w:rPr>
          <w:rFonts w:ascii="Times New Roman" w:hAnsi="Times New Roman" w:cs="Times New Roman"/>
          <w:sz w:val="24"/>
          <w:szCs w:val="24"/>
          <w:lang w:eastAsia="es-EC"/>
        </w:rPr>
        <w:t xml:space="preserve"> </w:t>
      </w:r>
      <w:r w:rsidR="00334458" w:rsidRPr="002B7887">
        <w:rPr>
          <w:rFonts w:ascii="Times New Roman" w:hAnsi="Times New Roman" w:cs="Times New Roman"/>
          <w:sz w:val="24"/>
          <w:szCs w:val="24"/>
          <w:lang w:eastAsia="es-EC"/>
        </w:rPr>
        <w:t>respecto a la resolución</w:t>
      </w:r>
      <w:r w:rsidR="00334458" w:rsidRPr="002B7887">
        <w:rPr>
          <w:rFonts w:ascii="Times New Roman" w:hAnsi="Times New Roman" w:cs="Times New Roman"/>
          <w:sz w:val="24"/>
          <w:szCs w:val="24"/>
          <w:shd w:val="clear" w:color="auto" w:fill="FFFFFF"/>
        </w:rPr>
        <w:t xml:space="preserve"> nº </w:t>
      </w:r>
      <w:r w:rsidR="00334458" w:rsidRPr="002B7887">
        <w:rPr>
          <w:rFonts w:ascii="Times New Roman" w:eastAsia="Times New Roman" w:hAnsi="Times New Roman" w:cs="Times New Roman"/>
          <w:sz w:val="24"/>
          <w:szCs w:val="24"/>
        </w:rPr>
        <w:t>NAC-DGERCGC15-</w:t>
      </w:r>
      <w:r w:rsidR="00334458" w:rsidRPr="002B7887">
        <w:rPr>
          <w:rFonts w:ascii="Times New Roman" w:eastAsia="Times New Roman" w:hAnsi="Times New Roman" w:cs="Times New Roman"/>
          <w:sz w:val="24"/>
          <w:szCs w:val="24"/>
        </w:rPr>
        <w:lastRenderedPageBreak/>
        <w:t xml:space="preserve">00000146 </w:t>
      </w:r>
      <w:r w:rsidR="00334458" w:rsidRPr="002B7887">
        <w:rPr>
          <w:rFonts w:ascii="Times New Roman" w:hAnsi="Times New Roman" w:cs="Times New Roman"/>
          <w:sz w:val="24"/>
          <w:szCs w:val="24"/>
          <w:lang w:eastAsia="es-EC"/>
        </w:rPr>
        <w:t>del año 2015, la cual se encontraba en vigencia</w:t>
      </w:r>
      <w:r w:rsidR="00334458" w:rsidRPr="002B7887">
        <w:rPr>
          <w:rFonts w:ascii="Times New Roman" w:hAnsi="Times New Roman" w:cs="Times New Roman"/>
          <w:sz w:val="24"/>
          <w:szCs w:val="24"/>
        </w:rPr>
        <w:t xml:space="preserve"> al </w:t>
      </w:r>
      <w:r w:rsidR="00334458" w:rsidRPr="002B7887">
        <w:rPr>
          <w:rFonts w:ascii="Times New Roman" w:eastAsia="Times New Roman" w:hAnsi="Times New Roman" w:cs="Times New Roman"/>
          <w:sz w:val="24"/>
          <w:szCs w:val="24"/>
        </w:rPr>
        <w:t>momento de la determinación efectuada al sujeto pasivo con relación del período fiscal del año 2015.</w:t>
      </w:r>
    </w:p>
    <w:p w14:paraId="5D98BB4E" w14:textId="77777777" w:rsidR="000C6D87" w:rsidRPr="000C6D87" w:rsidRDefault="000C6D87" w:rsidP="002B7887">
      <w:pPr>
        <w:pStyle w:val="Prrafodelista"/>
        <w:widowControl w:val="0"/>
        <w:autoSpaceDE w:val="0"/>
        <w:autoSpaceDN w:val="0"/>
        <w:spacing w:after="0" w:line="480" w:lineRule="auto"/>
        <w:jc w:val="both"/>
        <w:rPr>
          <w:rFonts w:ascii="Times New Roman" w:eastAsia="Times New Roman" w:hAnsi="Times New Roman" w:cs="Times New Roman"/>
          <w:sz w:val="24"/>
          <w:szCs w:val="24"/>
          <w:lang w:eastAsia="es-EC"/>
        </w:rPr>
      </w:pPr>
    </w:p>
    <w:p w14:paraId="5B5C9A99" w14:textId="4B5F8150" w:rsidR="009F1EAB" w:rsidRPr="002B7887" w:rsidRDefault="0086685D" w:rsidP="002B7887">
      <w:pPr>
        <w:shd w:val="clear" w:color="auto" w:fill="FFFFFF"/>
        <w:spacing w:after="0" w:line="480" w:lineRule="auto"/>
        <w:ind w:left="360"/>
        <w:jc w:val="both"/>
        <w:rPr>
          <w:rFonts w:ascii="Times New Roman" w:eastAsia="Times New Roman" w:hAnsi="Times New Roman" w:cs="Times New Roman"/>
          <w:sz w:val="24"/>
          <w:szCs w:val="24"/>
          <w:lang w:val="es-ES"/>
        </w:rPr>
      </w:pPr>
      <w:r w:rsidRPr="002B7887">
        <w:rPr>
          <w:rFonts w:ascii="Times New Roman" w:eastAsia="Times New Roman" w:hAnsi="Times New Roman" w:cs="Times New Roman"/>
          <w:sz w:val="24"/>
          <w:szCs w:val="24"/>
          <w:lang w:val="es-ES"/>
        </w:rPr>
        <w:t xml:space="preserve">Llegando a la conclusión </w:t>
      </w:r>
      <w:r w:rsidR="00737B66" w:rsidRPr="002B7887">
        <w:rPr>
          <w:rFonts w:ascii="Times New Roman" w:eastAsia="Times New Roman" w:hAnsi="Times New Roman" w:cs="Times New Roman"/>
          <w:sz w:val="24"/>
          <w:szCs w:val="24"/>
          <w:lang w:val="es-ES"/>
        </w:rPr>
        <w:t xml:space="preserve">que el </w:t>
      </w:r>
      <w:r w:rsidR="009F1EAB" w:rsidRPr="002B7887">
        <w:rPr>
          <w:rFonts w:ascii="Times New Roman" w:eastAsia="Times New Roman" w:hAnsi="Times New Roman" w:cs="Times New Roman"/>
          <w:sz w:val="24"/>
          <w:szCs w:val="24"/>
          <w:lang w:val="es-ES"/>
        </w:rPr>
        <w:t>Tribunal Contencioso Tributario de la Ciudad de Guayaquil, sabiamente decidió subsanar esta equivocación concederle declarar la demanda con lugar, dictaminando en la respectiva sentencia que la determinación  que correspondía aplicar es una determinación de forma presuntiva porque pese a que se contaba con información, no era la información suficiente para que esta arroje los datos más o menos exactos, como se debe obtener para poder aplicar una determinación directa.</w:t>
      </w:r>
    </w:p>
    <w:p w14:paraId="080A499A" w14:textId="77777777" w:rsidR="000C6D87" w:rsidRPr="000C6D87" w:rsidRDefault="000C6D87" w:rsidP="002B7887">
      <w:pPr>
        <w:pStyle w:val="Prrafodelista"/>
        <w:shd w:val="clear" w:color="auto" w:fill="FFFFFF"/>
        <w:spacing w:after="0" w:line="480" w:lineRule="auto"/>
        <w:jc w:val="both"/>
        <w:rPr>
          <w:rFonts w:ascii="Times New Roman" w:eastAsia="Times New Roman" w:hAnsi="Times New Roman" w:cs="Times New Roman"/>
          <w:sz w:val="24"/>
          <w:szCs w:val="24"/>
          <w:lang w:val="es-ES"/>
        </w:rPr>
      </w:pPr>
    </w:p>
    <w:p w14:paraId="4ED9B1FE" w14:textId="45A1BC80" w:rsidR="00334458" w:rsidRPr="002B7887" w:rsidRDefault="009F1EAB" w:rsidP="002B7887">
      <w:pPr>
        <w:shd w:val="clear" w:color="auto" w:fill="FFFFFF"/>
        <w:spacing w:after="0" w:line="480" w:lineRule="auto"/>
        <w:ind w:left="360"/>
        <w:jc w:val="both"/>
        <w:rPr>
          <w:rFonts w:ascii="Times New Roman" w:eastAsia="Times New Roman" w:hAnsi="Times New Roman" w:cs="Times New Roman"/>
          <w:sz w:val="24"/>
          <w:szCs w:val="24"/>
        </w:rPr>
      </w:pPr>
      <w:r w:rsidRPr="002B7887">
        <w:rPr>
          <w:rFonts w:ascii="Times New Roman" w:eastAsia="Times New Roman" w:hAnsi="Times New Roman" w:cs="Times New Roman"/>
          <w:sz w:val="24"/>
          <w:szCs w:val="24"/>
          <w:lang w:val="es-ES"/>
        </w:rPr>
        <w:t xml:space="preserve">Satisfaciendo a la pretensión del actor que era invalidar </w:t>
      </w:r>
      <w:r w:rsidRPr="002B7887">
        <w:rPr>
          <w:rFonts w:ascii="Times New Roman" w:eastAsia="Times New Roman" w:hAnsi="Times New Roman" w:cs="Times New Roman"/>
          <w:sz w:val="24"/>
          <w:szCs w:val="24"/>
        </w:rPr>
        <w:t>del acto impugnado, que es la Liquidación de Pago por Diferencias de impuesto a la renta del año 2015, N° 0920180650015963</w:t>
      </w:r>
      <w:bookmarkStart w:id="46" w:name="_Toc65892195"/>
      <w:r w:rsidR="00737B66" w:rsidRPr="002B7887">
        <w:rPr>
          <w:rFonts w:ascii="Times New Roman" w:eastAsia="Times New Roman" w:hAnsi="Times New Roman" w:cs="Times New Roman"/>
          <w:sz w:val="24"/>
          <w:szCs w:val="24"/>
        </w:rPr>
        <w:t xml:space="preserve"> y creando un antecedente judicial para casos en los que se podrían ver involucrados contribuyentes bajo la misma casuística.</w:t>
      </w:r>
    </w:p>
    <w:p w14:paraId="6B44C261" w14:textId="77777777" w:rsidR="00273E0C" w:rsidRDefault="00273E0C" w:rsidP="009F1EAB">
      <w:pPr>
        <w:shd w:val="clear" w:color="auto" w:fill="FFFFFF"/>
        <w:spacing w:after="0" w:line="480" w:lineRule="auto"/>
        <w:jc w:val="both"/>
        <w:rPr>
          <w:rFonts w:ascii="Times New Roman" w:eastAsia="Times New Roman" w:hAnsi="Times New Roman" w:cs="Times New Roman"/>
          <w:sz w:val="24"/>
          <w:szCs w:val="24"/>
          <w:lang w:val="es-ES"/>
        </w:rPr>
      </w:pPr>
    </w:p>
    <w:p w14:paraId="287F12F1" w14:textId="77777777" w:rsidR="00A3024E" w:rsidRDefault="00A3024E" w:rsidP="009F1EAB">
      <w:pPr>
        <w:shd w:val="clear" w:color="auto" w:fill="FFFFFF"/>
        <w:spacing w:after="0" w:line="480" w:lineRule="auto"/>
        <w:jc w:val="both"/>
        <w:rPr>
          <w:rFonts w:ascii="Times New Roman" w:eastAsia="Times New Roman" w:hAnsi="Times New Roman" w:cs="Times New Roman"/>
          <w:sz w:val="24"/>
          <w:szCs w:val="24"/>
          <w:lang w:val="es-ES"/>
        </w:rPr>
      </w:pPr>
    </w:p>
    <w:p w14:paraId="1664B0B4" w14:textId="77777777" w:rsidR="00A3024E" w:rsidRDefault="00A3024E" w:rsidP="009F1EAB">
      <w:pPr>
        <w:shd w:val="clear" w:color="auto" w:fill="FFFFFF"/>
        <w:spacing w:after="0" w:line="480" w:lineRule="auto"/>
        <w:jc w:val="both"/>
        <w:rPr>
          <w:rFonts w:ascii="Times New Roman" w:eastAsia="Times New Roman" w:hAnsi="Times New Roman" w:cs="Times New Roman"/>
          <w:sz w:val="24"/>
          <w:szCs w:val="24"/>
          <w:lang w:val="es-ES"/>
        </w:rPr>
      </w:pPr>
    </w:p>
    <w:p w14:paraId="2FDBA3D6" w14:textId="77777777" w:rsidR="00A3024E" w:rsidRDefault="00A3024E" w:rsidP="009F1EAB">
      <w:pPr>
        <w:shd w:val="clear" w:color="auto" w:fill="FFFFFF"/>
        <w:spacing w:after="0" w:line="480" w:lineRule="auto"/>
        <w:jc w:val="both"/>
        <w:rPr>
          <w:rFonts w:ascii="Times New Roman" w:eastAsia="Times New Roman" w:hAnsi="Times New Roman" w:cs="Times New Roman"/>
          <w:sz w:val="24"/>
          <w:szCs w:val="24"/>
          <w:lang w:val="es-ES"/>
        </w:rPr>
      </w:pPr>
    </w:p>
    <w:p w14:paraId="1829164C" w14:textId="77777777" w:rsidR="00A3024E" w:rsidRDefault="00A3024E" w:rsidP="009F1EAB">
      <w:pPr>
        <w:shd w:val="clear" w:color="auto" w:fill="FFFFFF"/>
        <w:spacing w:after="0" w:line="480" w:lineRule="auto"/>
        <w:jc w:val="both"/>
        <w:rPr>
          <w:rFonts w:ascii="Times New Roman" w:eastAsia="Times New Roman" w:hAnsi="Times New Roman" w:cs="Times New Roman"/>
          <w:sz w:val="24"/>
          <w:szCs w:val="24"/>
          <w:lang w:val="es-ES"/>
        </w:rPr>
      </w:pPr>
    </w:p>
    <w:p w14:paraId="7B491502" w14:textId="77777777" w:rsidR="00A3024E" w:rsidRPr="009F1EAB" w:rsidRDefault="00A3024E" w:rsidP="009F1EAB">
      <w:pPr>
        <w:shd w:val="clear" w:color="auto" w:fill="FFFFFF"/>
        <w:spacing w:after="0" w:line="480" w:lineRule="auto"/>
        <w:jc w:val="both"/>
        <w:rPr>
          <w:rFonts w:ascii="Times New Roman" w:eastAsia="Times New Roman" w:hAnsi="Times New Roman" w:cs="Times New Roman"/>
          <w:sz w:val="24"/>
          <w:szCs w:val="24"/>
          <w:lang w:val="es-ES"/>
        </w:rPr>
      </w:pPr>
    </w:p>
    <w:bookmarkStart w:id="47" w:name="_Toc68855418" w:displacedByCustomXml="next"/>
    <w:sdt>
      <w:sdtPr>
        <w:rPr>
          <w:rFonts w:ascii="Calibri" w:eastAsia="Calibri" w:hAnsi="Calibri" w:cs="Calibri"/>
          <w:sz w:val="22"/>
          <w:szCs w:val="22"/>
          <w:lang w:val="es-ES"/>
        </w:rPr>
        <w:id w:val="1688638947"/>
        <w:docPartObj>
          <w:docPartGallery w:val="Bibliographies"/>
          <w:docPartUnique/>
        </w:docPartObj>
      </w:sdtPr>
      <w:sdtEndPr>
        <w:rPr>
          <w:rFonts w:ascii="Times New Roman" w:hAnsi="Times New Roman" w:cs="Times New Roman"/>
          <w:sz w:val="24"/>
          <w:szCs w:val="24"/>
          <w:lang w:val="es-EC"/>
        </w:rPr>
      </w:sdtEndPr>
      <w:sdtContent>
        <w:p w14:paraId="01032D65" w14:textId="328BC3E2" w:rsidR="002D1EBC" w:rsidRPr="00D412B2" w:rsidRDefault="00A57602" w:rsidP="0049283C">
          <w:pPr>
            <w:pStyle w:val="Estilo1"/>
            <w:numPr>
              <w:ilvl w:val="0"/>
              <w:numId w:val="32"/>
            </w:numPr>
            <w:spacing w:line="480" w:lineRule="auto"/>
            <w:rPr>
              <w:b/>
              <w:sz w:val="28"/>
            </w:rPr>
          </w:pPr>
          <w:r w:rsidRPr="00D412B2">
            <w:rPr>
              <w:b/>
              <w:sz w:val="28"/>
            </w:rPr>
            <w:t>BIBLIOGRAFÍA</w:t>
          </w:r>
          <w:bookmarkEnd w:id="47"/>
        </w:p>
        <w:sdt>
          <w:sdtPr>
            <w:rPr>
              <w:rFonts w:ascii="Times New Roman" w:hAnsi="Times New Roman" w:cs="Times New Roman"/>
              <w:sz w:val="24"/>
              <w:szCs w:val="24"/>
            </w:rPr>
            <w:id w:val="111145805"/>
            <w:bibliography/>
          </w:sdtPr>
          <w:sdtEndPr/>
          <w:sdtContent>
            <w:p w14:paraId="72A7E1FB" w14:textId="77777777" w:rsidR="005509B1" w:rsidRPr="00A3024E" w:rsidRDefault="00A57602"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sz w:val="24"/>
                  <w:szCs w:val="24"/>
                </w:rPr>
                <w:fldChar w:fldCharType="begin"/>
              </w:r>
              <w:r w:rsidRPr="00A3024E">
                <w:rPr>
                  <w:rFonts w:ascii="Times New Roman" w:hAnsi="Times New Roman" w:cs="Times New Roman"/>
                  <w:sz w:val="24"/>
                  <w:szCs w:val="24"/>
                </w:rPr>
                <w:instrText>BIBLIOGRAPHY</w:instrText>
              </w:r>
              <w:r w:rsidRPr="00A3024E">
                <w:rPr>
                  <w:rFonts w:ascii="Times New Roman" w:hAnsi="Times New Roman" w:cs="Times New Roman"/>
                  <w:sz w:val="24"/>
                  <w:szCs w:val="24"/>
                </w:rPr>
                <w:fldChar w:fldCharType="separate"/>
              </w:r>
              <w:r w:rsidR="005509B1" w:rsidRPr="00A3024E">
                <w:rPr>
                  <w:rFonts w:ascii="Times New Roman" w:hAnsi="Times New Roman" w:cs="Times New Roman"/>
                  <w:noProof/>
                  <w:sz w:val="24"/>
                  <w:szCs w:val="24"/>
                </w:rPr>
                <w:t xml:space="preserve">Alvarado, L. (2011). El Principio de la Reserva legal en Materia Tributario. </w:t>
              </w:r>
              <w:r w:rsidR="005509B1" w:rsidRPr="00A3024E">
                <w:rPr>
                  <w:rFonts w:ascii="Times New Roman" w:hAnsi="Times New Roman" w:cs="Times New Roman"/>
                  <w:i/>
                  <w:iCs/>
                  <w:noProof/>
                  <w:sz w:val="24"/>
                  <w:szCs w:val="24"/>
                </w:rPr>
                <w:t>Revista Jurídica de Derecho</w:t>
              </w:r>
              <w:r w:rsidR="005509B1" w:rsidRPr="00A3024E">
                <w:rPr>
                  <w:rFonts w:ascii="Times New Roman" w:hAnsi="Times New Roman" w:cs="Times New Roman"/>
                  <w:noProof/>
                  <w:sz w:val="24"/>
                  <w:szCs w:val="24"/>
                </w:rPr>
                <w:t>. Obtenido de https://www.revistajuridicaonline.com/wp-content/uploads/2011/05/79_a_120_principio_de_reserva.pdf</w:t>
              </w:r>
            </w:p>
            <w:p w14:paraId="2D955238"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Alvarado, L. (s.f.). Sentencias citadas en documento denominado ´´ IV Principios del Derecho Tributario´´. </w:t>
              </w:r>
              <w:r w:rsidRPr="00A3024E">
                <w:rPr>
                  <w:rFonts w:ascii="Times New Roman" w:hAnsi="Times New Roman" w:cs="Times New Roman"/>
                  <w:i/>
                  <w:iCs/>
                  <w:noProof/>
                  <w:sz w:val="24"/>
                  <w:szCs w:val="24"/>
                </w:rPr>
                <w:t>PRINCIPIO DE RESERVA LEGAL EN</w:t>
              </w:r>
              <w:r w:rsidRPr="00A3024E">
                <w:rPr>
                  <w:rFonts w:ascii="Times New Roman" w:hAnsi="Times New Roman" w:cs="Times New Roman"/>
                  <w:noProof/>
                  <w:sz w:val="24"/>
                  <w:szCs w:val="24"/>
                </w:rPr>
                <w:t>, 86.</w:t>
              </w:r>
            </w:p>
            <w:p w14:paraId="548007E2"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AMERICANOS, O. D. (22 de NOVIEMBRE de 1969). </w:t>
              </w:r>
              <w:r w:rsidRPr="00A3024E">
                <w:rPr>
                  <w:rFonts w:ascii="Times New Roman" w:hAnsi="Times New Roman" w:cs="Times New Roman"/>
                  <w:i/>
                  <w:iCs/>
                  <w:noProof/>
                  <w:sz w:val="24"/>
                  <w:szCs w:val="24"/>
                </w:rPr>
                <w:t>CONVENCIÓN AMERICANA DE DERECHOS HUMANOS.</w:t>
              </w:r>
              <w:r w:rsidRPr="00A3024E">
                <w:rPr>
                  <w:rFonts w:ascii="Times New Roman" w:hAnsi="Times New Roman" w:cs="Times New Roman"/>
                  <w:noProof/>
                  <w:sz w:val="24"/>
                  <w:szCs w:val="24"/>
                </w:rPr>
                <w:t xml:space="preserve"> Obtenido de https://www.cidh.oas.org/basicos/spanish/basicos2.htm</w:t>
              </w:r>
            </w:p>
            <w:p w14:paraId="4EBB4543"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ARROYO, E. (2016). </w:t>
              </w:r>
              <w:r w:rsidRPr="00A3024E">
                <w:rPr>
                  <w:rFonts w:ascii="Times New Roman" w:hAnsi="Times New Roman" w:cs="Times New Roman"/>
                  <w:i/>
                  <w:iCs/>
                  <w:noProof/>
                  <w:sz w:val="24"/>
                  <w:szCs w:val="24"/>
                </w:rPr>
                <w:t>PROCEDIMIENTOS TRIBUTARIOS.</w:t>
              </w:r>
              <w:r w:rsidRPr="00A3024E">
                <w:rPr>
                  <w:rFonts w:ascii="Times New Roman" w:hAnsi="Times New Roman" w:cs="Times New Roman"/>
                  <w:noProof/>
                  <w:sz w:val="24"/>
                  <w:szCs w:val="24"/>
                </w:rPr>
                <w:t xml:space="preserve"> ECUADOR.</w:t>
              </w:r>
            </w:p>
            <w:p w14:paraId="015D0538"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Carbonell, M. (2010). </w:t>
              </w:r>
              <w:r w:rsidRPr="00A3024E">
                <w:rPr>
                  <w:rFonts w:ascii="Times New Roman" w:hAnsi="Times New Roman" w:cs="Times New Roman"/>
                  <w:i/>
                  <w:iCs/>
                  <w:noProof/>
                  <w:sz w:val="24"/>
                  <w:szCs w:val="24"/>
                </w:rPr>
                <w:t>Neocontitucionalismo y Derechos Fundamentales.</w:t>
              </w:r>
              <w:r w:rsidRPr="00A3024E">
                <w:rPr>
                  <w:rFonts w:ascii="Times New Roman" w:hAnsi="Times New Roman" w:cs="Times New Roman"/>
                  <w:noProof/>
                  <w:sz w:val="24"/>
                  <w:szCs w:val="24"/>
                </w:rPr>
                <w:t xml:space="preserve"> Quito: Cevallos Editora Juridica.</w:t>
              </w:r>
            </w:p>
            <w:p w14:paraId="689DDBB4"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(s.f.). </w:t>
              </w:r>
              <w:r w:rsidRPr="00A3024E">
                <w:rPr>
                  <w:rFonts w:ascii="Times New Roman" w:hAnsi="Times New Roman" w:cs="Times New Roman"/>
                  <w:i/>
                  <w:iCs/>
                  <w:noProof/>
                  <w:sz w:val="24"/>
                  <w:szCs w:val="24"/>
                </w:rPr>
                <w:t>Derecho Ecuador.com.</w:t>
              </w:r>
              <w:r w:rsidRPr="00A3024E">
                <w:rPr>
                  <w:rFonts w:ascii="Times New Roman" w:hAnsi="Times New Roman" w:cs="Times New Roman"/>
                  <w:noProof/>
                  <w:sz w:val="24"/>
                  <w:szCs w:val="24"/>
                </w:rPr>
                <w:t xml:space="preserve"> Obtenido de https://www.derechoecuador.com/jurisdiccion-contencioso-tributaria-juicio-de-impugnacion--#:~:text=ejerce%20la%20jurisdicci%C3%B3n.-,La%20jurisdicci%C3%B3n%20contencioso%20tributaria%20es%20improrrogable%20e%20indelegable%20y%20consiste,determinen%20oblig</w:t>
              </w:r>
            </w:p>
            <w:p w14:paraId="0B028899"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DURANGO, R. (2016). PERSPECTIVAS DEL DERECHO TRIBUTARIO. </w:t>
              </w:r>
              <w:r w:rsidRPr="00A3024E">
                <w:rPr>
                  <w:rFonts w:ascii="Times New Roman" w:hAnsi="Times New Roman" w:cs="Times New Roman"/>
                  <w:i/>
                  <w:iCs/>
                  <w:noProof/>
                  <w:sz w:val="24"/>
                  <w:szCs w:val="24"/>
                </w:rPr>
                <w:t>REVISTA JURIDICA UNIVERSIDAD CATOLICA SANTIAGO DE GUAYAQUIL</w:t>
              </w:r>
              <w:r w:rsidRPr="00A3024E">
                <w:rPr>
                  <w:rFonts w:ascii="Times New Roman" w:hAnsi="Times New Roman" w:cs="Times New Roman"/>
                  <w:noProof/>
                  <w:sz w:val="24"/>
                  <w:szCs w:val="24"/>
                </w:rPr>
                <w:t>.</w:t>
              </w:r>
            </w:p>
            <w:p w14:paraId="7B3F0C5A"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ECUADOR, A. N. (2015). </w:t>
              </w:r>
              <w:r w:rsidRPr="00A3024E">
                <w:rPr>
                  <w:rFonts w:ascii="Times New Roman" w:hAnsi="Times New Roman" w:cs="Times New Roman"/>
                  <w:i/>
                  <w:iCs/>
                  <w:noProof/>
                  <w:sz w:val="24"/>
                  <w:szCs w:val="24"/>
                </w:rPr>
                <w:t>Código Orgánico General de Procesos, COGEP.</w:t>
              </w:r>
              <w:r w:rsidRPr="00A3024E">
                <w:rPr>
                  <w:rFonts w:ascii="Times New Roman" w:hAnsi="Times New Roman" w:cs="Times New Roman"/>
                  <w:noProof/>
                  <w:sz w:val="24"/>
                  <w:szCs w:val="24"/>
                </w:rPr>
                <w:t xml:space="preserve"> QUITO, PICHINCHA, ECUADOR: LEXISFINDER. Obtenido de https://www.telecomunicaciones.gob.ec/wp-content/uploads/2018/09/Codigo-Org%C3%A1nico-General-de-Procesos.pdf</w:t>
              </w:r>
            </w:p>
            <w:p w14:paraId="3CC9D06E"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ECUADOR, C. D. (2017). </w:t>
              </w:r>
              <w:r w:rsidRPr="00A3024E">
                <w:rPr>
                  <w:rFonts w:ascii="Times New Roman" w:hAnsi="Times New Roman" w:cs="Times New Roman"/>
                  <w:i/>
                  <w:iCs/>
                  <w:noProof/>
                  <w:sz w:val="24"/>
                  <w:szCs w:val="24"/>
                </w:rPr>
                <w:t>LEYES Y DECRETOS .</w:t>
              </w:r>
              <w:r w:rsidRPr="00A3024E">
                <w:rPr>
                  <w:rFonts w:ascii="Times New Roman" w:hAnsi="Times New Roman" w:cs="Times New Roman"/>
                  <w:noProof/>
                  <w:sz w:val="24"/>
                  <w:szCs w:val="24"/>
                </w:rPr>
                <w:t xml:space="preserve"> QUITO.</w:t>
              </w:r>
            </w:p>
            <w:p w14:paraId="254DEFFE"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Fonrouge, G. (2011). </w:t>
              </w:r>
              <w:r w:rsidRPr="00A3024E">
                <w:rPr>
                  <w:rFonts w:ascii="Times New Roman" w:hAnsi="Times New Roman" w:cs="Times New Roman"/>
                  <w:i/>
                  <w:iCs/>
                  <w:noProof/>
                  <w:sz w:val="24"/>
                  <w:szCs w:val="24"/>
                </w:rPr>
                <w:t>Derecho Financiero.</w:t>
              </w:r>
              <w:r w:rsidRPr="00A3024E">
                <w:rPr>
                  <w:rFonts w:ascii="Times New Roman" w:hAnsi="Times New Roman" w:cs="Times New Roman"/>
                  <w:noProof/>
                  <w:sz w:val="24"/>
                  <w:szCs w:val="24"/>
                </w:rPr>
                <w:t xml:space="preserve"> Buenos Aires.</w:t>
              </w:r>
            </w:p>
            <w:p w14:paraId="39FCA98F"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Gotlib, G. (2003). </w:t>
              </w:r>
              <w:r w:rsidRPr="00A3024E">
                <w:rPr>
                  <w:rFonts w:ascii="Times New Roman" w:hAnsi="Times New Roman" w:cs="Times New Roman"/>
                  <w:i/>
                  <w:iCs/>
                  <w:noProof/>
                  <w:sz w:val="24"/>
                  <w:szCs w:val="24"/>
                </w:rPr>
                <w:t>El Procedimiento Tributario.</w:t>
              </w:r>
              <w:r w:rsidRPr="00A3024E">
                <w:rPr>
                  <w:rFonts w:ascii="Times New Roman" w:hAnsi="Times New Roman" w:cs="Times New Roman"/>
                  <w:noProof/>
                  <w:sz w:val="24"/>
                  <w:szCs w:val="24"/>
                </w:rPr>
                <w:t xml:space="preserve"> Buenos Aires: De Palma.</w:t>
              </w:r>
            </w:p>
            <w:p w14:paraId="2D0194F6"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Guiliani Fonrouge, C. (2011). </w:t>
              </w:r>
              <w:r w:rsidRPr="00A3024E">
                <w:rPr>
                  <w:rFonts w:ascii="Times New Roman" w:hAnsi="Times New Roman" w:cs="Times New Roman"/>
                  <w:i/>
                  <w:iCs/>
                  <w:noProof/>
                  <w:sz w:val="24"/>
                  <w:szCs w:val="24"/>
                </w:rPr>
                <w:t>Derecho Financiero, décima edición.</w:t>
              </w:r>
              <w:r w:rsidRPr="00A3024E">
                <w:rPr>
                  <w:rFonts w:ascii="Times New Roman" w:hAnsi="Times New Roman" w:cs="Times New Roman"/>
                  <w:noProof/>
                  <w:sz w:val="24"/>
                  <w:szCs w:val="24"/>
                </w:rPr>
                <w:t xml:space="preserve"> Buenos Aires.</w:t>
              </w:r>
            </w:p>
            <w:p w14:paraId="30BC7C2E"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Internas, S. d. (2015). </w:t>
              </w:r>
              <w:r w:rsidRPr="00A3024E">
                <w:rPr>
                  <w:rFonts w:ascii="Times New Roman" w:hAnsi="Times New Roman" w:cs="Times New Roman"/>
                  <w:i/>
                  <w:iCs/>
                  <w:noProof/>
                  <w:sz w:val="24"/>
                  <w:szCs w:val="24"/>
                </w:rPr>
                <w:t>Resolución del SRI NºNAC-DGERCGC15-00000146.</w:t>
              </w:r>
              <w:r w:rsidRPr="00A3024E">
                <w:rPr>
                  <w:rFonts w:ascii="Times New Roman" w:hAnsi="Times New Roman" w:cs="Times New Roman"/>
                  <w:noProof/>
                  <w:sz w:val="24"/>
                  <w:szCs w:val="24"/>
                </w:rPr>
                <w:t xml:space="preserve"> Obtenido de SRI: http://www.sri.gob.ec</w:t>
              </w:r>
            </w:p>
            <w:p w14:paraId="49F4D03F"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INTERNAS, S. D. (2017). </w:t>
              </w:r>
              <w:r w:rsidRPr="00A3024E">
                <w:rPr>
                  <w:rFonts w:ascii="Times New Roman" w:hAnsi="Times New Roman" w:cs="Times New Roman"/>
                  <w:i/>
                  <w:iCs/>
                  <w:noProof/>
                  <w:sz w:val="24"/>
                  <w:szCs w:val="24"/>
                </w:rPr>
                <w:t>RESOLUCIÓN del SRI 345 REFORMADA POR LA RESOLUCIÓN 165.</w:t>
              </w:r>
              <w:r w:rsidRPr="00A3024E">
                <w:rPr>
                  <w:rFonts w:ascii="Times New Roman" w:hAnsi="Times New Roman" w:cs="Times New Roman"/>
                  <w:noProof/>
                  <w:sz w:val="24"/>
                  <w:szCs w:val="24"/>
                </w:rPr>
                <w:t xml:space="preserve"> Obtenido de http://www.sri.gob.ec</w:t>
              </w:r>
            </w:p>
            <w:p w14:paraId="4FE5CB11"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Jurídica, D. N. (1997). </w:t>
              </w:r>
              <w:r w:rsidRPr="00A3024E">
                <w:rPr>
                  <w:rFonts w:ascii="Times New Roman" w:hAnsi="Times New Roman" w:cs="Times New Roman"/>
                  <w:i/>
                  <w:iCs/>
                  <w:noProof/>
                  <w:sz w:val="24"/>
                  <w:szCs w:val="24"/>
                </w:rPr>
                <w:t>plataforma gubernamental Financiera.</w:t>
              </w:r>
              <w:r w:rsidRPr="00A3024E">
                <w:rPr>
                  <w:rFonts w:ascii="Times New Roman" w:hAnsi="Times New Roman" w:cs="Times New Roman"/>
                  <w:noProof/>
                  <w:sz w:val="24"/>
                  <w:szCs w:val="24"/>
                </w:rPr>
                <w:t xml:space="preserve"> Quito: https://www.sri.gob.ec/web/guest/home.</w:t>
              </w:r>
            </w:p>
            <w:p w14:paraId="3DAC1E46"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lastRenderedPageBreak/>
                <w:t xml:space="preserve">LEY Nº41. (1997). En C. L. ECUADOR, </w:t>
              </w:r>
              <w:r w:rsidRPr="00A3024E">
                <w:rPr>
                  <w:rFonts w:ascii="Times New Roman" w:hAnsi="Times New Roman" w:cs="Times New Roman"/>
                  <w:i/>
                  <w:iCs/>
                  <w:noProof/>
                  <w:sz w:val="24"/>
                  <w:szCs w:val="24"/>
                </w:rPr>
                <w:t>LEY DE CREACIÓN DEL SERVICIO DE RENTAS INTERNAS.</w:t>
              </w:r>
              <w:r w:rsidRPr="00A3024E">
                <w:rPr>
                  <w:rFonts w:ascii="Times New Roman" w:hAnsi="Times New Roman" w:cs="Times New Roman"/>
                  <w:noProof/>
                  <w:sz w:val="24"/>
                  <w:szCs w:val="24"/>
                </w:rPr>
                <w:t xml:space="preserve"> ECUADOR.</w:t>
              </w:r>
            </w:p>
            <w:p w14:paraId="0F1227C5"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MOGROVEJO, J. (2016). </w:t>
              </w:r>
              <w:r w:rsidRPr="00A3024E">
                <w:rPr>
                  <w:rFonts w:ascii="Times New Roman" w:hAnsi="Times New Roman" w:cs="Times New Roman"/>
                  <w:i/>
                  <w:iCs/>
                  <w:noProof/>
                  <w:sz w:val="24"/>
                  <w:szCs w:val="24"/>
                </w:rPr>
                <w:t>LA CADUCIDAD EN LOS ACTOS DE DETERMINACIÓN DE LA OBLIGACIÓN.</w:t>
              </w:r>
              <w:r w:rsidRPr="00A3024E">
                <w:rPr>
                  <w:rFonts w:ascii="Times New Roman" w:hAnsi="Times New Roman" w:cs="Times New Roman"/>
                  <w:noProof/>
                  <w:sz w:val="24"/>
                  <w:szCs w:val="24"/>
                </w:rPr>
                <w:t xml:space="preserve"> ECUADOR.</w:t>
              </w:r>
            </w:p>
            <w:p w14:paraId="468C56DB"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MONTEROS, H. (2017). Introducción al Derecho. . </w:t>
              </w:r>
              <w:r w:rsidRPr="00A3024E">
                <w:rPr>
                  <w:rFonts w:ascii="Times New Roman" w:hAnsi="Times New Roman" w:cs="Times New Roman"/>
                  <w:i/>
                  <w:iCs/>
                  <w:noProof/>
                  <w:sz w:val="24"/>
                  <w:szCs w:val="24"/>
                </w:rPr>
                <w:t>Universidad Técnica Particular de Loja Ciencias Jurídicas.</w:t>
              </w:r>
              <w:r w:rsidRPr="00A3024E">
                <w:rPr>
                  <w:rFonts w:ascii="Times New Roman" w:hAnsi="Times New Roman" w:cs="Times New Roman"/>
                  <w:noProof/>
                  <w:sz w:val="24"/>
                  <w:szCs w:val="24"/>
                </w:rPr>
                <w:t xml:space="preserve"> </w:t>
              </w:r>
            </w:p>
            <w:p w14:paraId="10ECE26F"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A. (2005). </w:t>
              </w:r>
              <w:r w:rsidRPr="00A3024E">
                <w:rPr>
                  <w:rFonts w:ascii="Times New Roman" w:hAnsi="Times New Roman" w:cs="Times New Roman"/>
                  <w:i/>
                  <w:iCs/>
                  <w:noProof/>
                  <w:sz w:val="24"/>
                  <w:szCs w:val="24"/>
                </w:rPr>
                <w:t>Código Tributario.</w:t>
              </w:r>
              <w:r w:rsidRPr="00A3024E">
                <w:rPr>
                  <w:rFonts w:ascii="Times New Roman" w:hAnsi="Times New Roman" w:cs="Times New Roman"/>
                  <w:noProof/>
                  <w:sz w:val="24"/>
                  <w:szCs w:val="24"/>
                </w:rPr>
                <w:t xml:space="preserve"> Quito: LEXIS. Obtenido de https://www.ces.gob.ec/lotaip/2018/Agosto/Anexos-literal-a2/CODIGO%20TRIBUTARIO.pdf</w:t>
              </w:r>
            </w:p>
            <w:p w14:paraId="6AB76BC0"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A. (2005). </w:t>
              </w:r>
              <w:r w:rsidRPr="00A3024E">
                <w:rPr>
                  <w:rFonts w:ascii="Times New Roman" w:hAnsi="Times New Roman" w:cs="Times New Roman"/>
                  <w:i/>
                  <w:iCs/>
                  <w:noProof/>
                  <w:sz w:val="24"/>
                  <w:szCs w:val="24"/>
                </w:rPr>
                <w:t>Código Tributario.</w:t>
              </w:r>
              <w:r w:rsidRPr="00A3024E">
                <w:rPr>
                  <w:rFonts w:ascii="Times New Roman" w:hAnsi="Times New Roman" w:cs="Times New Roman"/>
                  <w:noProof/>
                  <w:sz w:val="24"/>
                  <w:szCs w:val="24"/>
                </w:rPr>
                <w:t xml:space="preserve"> Quito: LEXIS.</w:t>
              </w:r>
            </w:p>
            <w:p w14:paraId="19ADA421"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A. (2008). </w:t>
              </w:r>
              <w:r w:rsidRPr="00A3024E">
                <w:rPr>
                  <w:rFonts w:ascii="Times New Roman" w:hAnsi="Times New Roman" w:cs="Times New Roman"/>
                  <w:i/>
                  <w:iCs/>
                  <w:noProof/>
                  <w:sz w:val="24"/>
                  <w:szCs w:val="24"/>
                </w:rPr>
                <w:t>Constitución de la República del Ecuador.</w:t>
              </w:r>
              <w:r w:rsidRPr="00A3024E">
                <w:rPr>
                  <w:rFonts w:ascii="Times New Roman" w:hAnsi="Times New Roman" w:cs="Times New Roman"/>
                  <w:noProof/>
                  <w:sz w:val="24"/>
                  <w:szCs w:val="24"/>
                </w:rPr>
                <w:t xml:space="preserve"> Ecuador: LEXIS. Obtenido de https://www.oas.org/juridico/pdfs/mesicic4_ecu_const.pdf</w:t>
              </w:r>
            </w:p>
            <w:p w14:paraId="357E57BC"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A. (2015). Código Orgánico General de Procesos. En A. Nacional, </w:t>
              </w:r>
              <w:r w:rsidRPr="00A3024E">
                <w:rPr>
                  <w:rFonts w:ascii="Times New Roman" w:hAnsi="Times New Roman" w:cs="Times New Roman"/>
                  <w:i/>
                  <w:iCs/>
                  <w:noProof/>
                  <w:sz w:val="24"/>
                  <w:szCs w:val="24"/>
                </w:rPr>
                <w:t>Código Orgánico General de Procesos</w:t>
              </w:r>
              <w:r w:rsidRPr="00A3024E">
                <w:rPr>
                  <w:rFonts w:ascii="Times New Roman" w:hAnsi="Times New Roman" w:cs="Times New Roman"/>
                  <w:noProof/>
                  <w:sz w:val="24"/>
                  <w:szCs w:val="24"/>
                </w:rPr>
                <w:t xml:space="preserve"> (pág. 71). Quito: LEXIS. Obtenido de https://www.telecomunicaciones.gob.ec/wp-content/uploads/2017/01/CODIGO-ORGANICO-GENERAL-PROCESOS.pdf</w:t>
              </w:r>
            </w:p>
            <w:p w14:paraId="4AF8A7A8"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A. (2018). </w:t>
              </w:r>
              <w:r w:rsidRPr="00A3024E">
                <w:rPr>
                  <w:rFonts w:ascii="Times New Roman" w:hAnsi="Times New Roman" w:cs="Times New Roman"/>
                  <w:i/>
                  <w:iCs/>
                  <w:noProof/>
                  <w:sz w:val="24"/>
                  <w:szCs w:val="24"/>
                </w:rPr>
                <w:t>codigo tributario.</w:t>
              </w:r>
              <w:r w:rsidRPr="00A3024E">
                <w:rPr>
                  <w:rFonts w:ascii="Times New Roman" w:hAnsi="Times New Roman" w:cs="Times New Roman"/>
                  <w:noProof/>
                  <w:sz w:val="24"/>
                  <w:szCs w:val="24"/>
                </w:rPr>
                <w:t xml:space="preserve"> quito: codficacion 9, registo oficial suplemento 38 de 14-jun. 2005.</w:t>
              </w:r>
            </w:p>
            <w:p w14:paraId="4044A223"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A. (s.f.). LEY DE CREACIÓN DEL SERVICIO DE RENTAS INTERNAS. En A. Nacional, </w:t>
              </w:r>
              <w:r w:rsidRPr="00A3024E">
                <w:rPr>
                  <w:rFonts w:ascii="Times New Roman" w:hAnsi="Times New Roman" w:cs="Times New Roman"/>
                  <w:i/>
                  <w:iCs/>
                  <w:noProof/>
                  <w:sz w:val="24"/>
                  <w:szCs w:val="24"/>
                </w:rPr>
                <w:t>LEY DE CREACIÓN DEL SERVICIO DE RENTAS INTERNAS.</w:t>
              </w:r>
              <w:r w:rsidRPr="00A3024E">
                <w:rPr>
                  <w:rFonts w:ascii="Times New Roman" w:hAnsi="Times New Roman" w:cs="Times New Roman"/>
                  <w:noProof/>
                  <w:sz w:val="24"/>
                  <w:szCs w:val="24"/>
                </w:rPr>
                <w:t xml:space="preserve"> Obtenido de www.sri.gob.ec</w:t>
              </w:r>
            </w:p>
            <w:p w14:paraId="240CE4D8"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A. (s.f.). LEY DE CREACIÓN DEL SERVICIO DE RENTAS INTERNAS. En A. NACIONAL, </w:t>
              </w:r>
              <w:r w:rsidRPr="00A3024E">
                <w:rPr>
                  <w:rFonts w:ascii="Times New Roman" w:hAnsi="Times New Roman" w:cs="Times New Roman"/>
                  <w:i/>
                  <w:iCs/>
                  <w:noProof/>
                  <w:sz w:val="24"/>
                  <w:szCs w:val="24"/>
                </w:rPr>
                <w:t>LEY DE CREACIÓN DEL SERVICIO DE RENTAS INTERNAS.</w:t>
              </w:r>
              <w:r w:rsidRPr="00A3024E">
                <w:rPr>
                  <w:rFonts w:ascii="Times New Roman" w:hAnsi="Times New Roman" w:cs="Times New Roman"/>
                  <w:noProof/>
                  <w:sz w:val="24"/>
                  <w:szCs w:val="24"/>
                </w:rPr>
                <w:t xml:space="preserve"> Obtenido de www.sri.gob.ec</w:t>
              </w:r>
            </w:p>
            <w:p w14:paraId="1DB3FAED"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A. (Registro oficial 2010 Reformado 2020). </w:t>
              </w:r>
              <w:r w:rsidRPr="00A3024E">
                <w:rPr>
                  <w:rFonts w:ascii="Times New Roman" w:hAnsi="Times New Roman" w:cs="Times New Roman"/>
                  <w:i/>
                  <w:iCs/>
                  <w:noProof/>
                  <w:sz w:val="24"/>
                  <w:szCs w:val="24"/>
                </w:rPr>
                <w:t>Reglamento para la aplicación Ley de Régimen Tributario Interno.</w:t>
              </w:r>
              <w:r w:rsidRPr="00A3024E">
                <w:rPr>
                  <w:rFonts w:ascii="Times New Roman" w:hAnsi="Times New Roman" w:cs="Times New Roman"/>
                  <w:noProof/>
                  <w:sz w:val="24"/>
                  <w:szCs w:val="24"/>
                </w:rPr>
                <w:t xml:space="preserve"> Obtenido de www.lexis.com.ec</w:t>
              </w:r>
            </w:p>
            <w:p w14:paraId="1CAE2261"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Nacional, C. (21 de Agosto de 2018). </w:t>
              </w:r>
              <w:r w:rsidRPr="00A3024E">
                <w:rPr>
                  <w:rFonts w:ascii="Times New Roman" w:hAnsi="Times New Roman" w:cs="Times New Roman"/>
                  <w:i/>
                  <w:iCs/>
                  <w:noProof/>
                  <w:sz w:val="24"/>
                  <w:szCs w:val="24"/>
                </w:rPr>
                <w:t>Ley de Régimen Tributario Interno.</w:t>
              </w:r>
              <w:r w:rsidRPr="00A3024E">
                <w:rPr>
                  <w:rFonts w:ascii="Times New Roman" w:hAnsi="Times New Roman" w:cs="Times New Roman"/>
                  <w:noProof/>
                  <w:sz w:val="24"/>
                  <w:szCs w:val="24"/>
                </w:rPr>
                <w:t xml:space="preserve"> Obtenido de Registro Oficial.</w:t>
              </w:r>
            </w:p>
            <w:p w14:paraId="5F699344"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ORRALA, M. A. (2017). LOS PRINCIPIOS GENERALES DEL DERECHO TRIBUTARIO. </w:t>
              </w:r>
              <w:r w:rsidRPr="00A3024E">
                <w:rPr>
                  <w:rFonts w:ascii="Times New Roman" w:hAnsi="Times New Roman" w:cs="Times New Roman"/>
                  <w:i/>
                  <w:iCs/>
                  <w:noProof/>
                  <w:sz w:val="24"/>
                  <w:szCs w:val="24"/>
                </w:rPr>
                <w:t>LATINDEX</w:t>
              </w:r>
              <w:r w:rsidRPr="00A3024E">
                <w:rPr>
                  <w:rFonts w:ascii="Times New Roman" w:hAnsi="Times New Roman" w:cs="Times New Roman"/>
                  <w:noProof/>
                  <w:sz w:val="24"/>
                  <w:szCs w:val="24"/>
                </w:rPr>
                <w:t>, 61-67.</w:t>
              </w:r>
            </w:p>
            <w:p w14:paraId="70438219"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PAREDES. (2019). ANÁLISIS DEL RECARGO EN LOS PROCESOS DE DETERMINACIÓN TRIBUTARIA REALIZADOS POR EL SRI DE ECUADOR. </w:t>
              </w:r>
              <w:r w:rsidRPr="00A3024E">
                <w:rPr>
                  <w:rFonts w:ascii="Times New Roman" w:hAnsi="Times New Roman" w:cs="Times New Roman"/>
                  <w:i/>
                  <w:iCs/>
                  <w:noProof/>
                  <w:sz w:val="24"/>
                  <w:szCs w:val="24"/>
                </w:rPr>
                <w:t>BOLENTIN DE COYNUTURA</w:t>
              </w:r>
              <w:r w:rsidRPr="00A3024E">
                <w:rPr>
                  <w:rFonts w:ascii="Times New Roman" w:hAnsi="Times New Roman" w:cs="Times New Roman"/>
                  <w:noProof/>
                  <w:sz w:val="24"/>
                  <w:szCs w:val="24"/>
                </w:rPr>
                <w:t>, 22, 12-15.</w:t>
              </w:r>
            </w:p>
            <w:p w14:paraId="68E2F696"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Patlan, J. P. (2018). </w:t>
              </w:r>
              <w:r w:rsidRPr="00A3024E">
                <w:rPr>
                  <w:rFonts w:ascii="Times New Roman" w:hAnsi="Times New Roman" w:cs="Times New Roman"/>
                  <w:i/>
                  <w:iCs/>
                  <w:noProof/>
                  <w:sz w:val="24"/>
                  <w:szCs w:val="24"/>
                </w:rPr>
                <w:t>importancia de la facultad reglamentaria en la gestion de la administracion tributaria.</w:t>
              </w:r>
              <w:r w:rsidRPr="00A3024E">
                <w:rPr>
                  <w:rFonts w:ascii="Times New Roman" w:hAnsi="Times New Roman" w:cs="Times New Roman"/>
                  <w:noProof/>
                  <w:sz w:val="24"/>
                  <w:szCs w:val="24"/>
                </w:rPr>
                <w:t xml:space="preserve"> machala.</w:t>
              </w:r>
            </w:p>
            <w:p w14:paraId="661ABBEC"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lastRenderedPageBreak/>
                <w:t xml:space="preserve">Rodriguez, V. (2019). La Determinación de la Obligación Tributaria. </w:t>
              </w:r>
              <w:r w:rsidRPr="00A3024E">
                <w:rPr>
                  <w:rFonts w:ascii="Times New Roman" w:hAnsi="Times New Roman" w:cs="Times New Roman"/>
                  <w:i/>
                  <w:iCs/>
                  <w:noProof/>
                  <w:sz w:val="24"/>
                  <w:szCs w:val="24"/>
                </w:rPr>
                <w:t>Acento</w:t>
              </w:r>
              <w:r w:rsidRPr="00A3024E">
                <w:rPr>
                  <w:rFonts w:ascii="Times New Roman" w:hAnsi="Times New Roman" w:cs="Times New Roman"/>
                  <w:noProof/>
                  <w:sz w:val="24"/>
                  <w:szCs w:val="24"/>
                </w:rPr>
                <w:t>. Obtenido de https://acento.com.do/opinion/la-determinacion-de-la-obligacion-tributaria-8705831.html&gt; [Accedido 29 Diciembre 2020].</w:t>
              </w:r>
            </w:p>
            <w:p w14:paraId="2AA82800"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Roma, C. d. (1979). Protección de los Derechos Humanos.</w:t>
              </w:r>
            </w:p>
            <w:p w14:paraId="1013449F"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Sentencia, 09501-2018-00310 (Tribunal Distrital Contencioso Tributario 12 de Septiembre de 2018).</w:t>
              </w:r>
            </w:p>
            <w:p w14:paraId="4E3C3937"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Troya, J. (1999). </w:t>
              </w:r>
              <w:r w:rsidRPr="00A3024E">
                <w:rPr>
                  <w:rFonts w:ascii="Times New Roman" w:hAnsi="Times New Roman" w:cs="Times New Roman"/>
                  <w:i/>
                  <w:iCs/>
                  <w:noProof/>
                  <w:sz w:val="24"/>
                  <w:szCs w:val="24"/>
                </w:rPr>
                <w:t>El Nuevo Derecho Constitucional Tributario Ecuatoriano.</w:t>
              </w:r>
              <w:r w:rsidRPr="00A3024E">
                <w:rPr>
                  <w:rFonts w:ascii="Times New Roman" w:hAnsi="Times New Roman" w:cs="Times New Roman"/>
                  <w:noProof/>
                  <w:sz w:val="24"/>
                  <w:szCs w:val="24"/>
                </w:rPr>
                <w:t xml:space="preserve"> montevideo: TROYA, J. (1999). El Nuevo Derecho Constitucional Tributario Ecuatoriano. Montevideo, Fundación de Cultura Universitaria. 1999.</w:t>
              </w:r>
            </w:p>
            <w:p w14:paraId="776BC852" w14:textId="77777777" w:rsidR="005509B1" w:rsidRPr="00A3024E" w:rsidRDefault="005509B1" w:rsidP="005509B1">
              <w:pPr>
                <w:pStyle w:val="Bibliografa"/>
                <w:ind w:left="720" w:hanging="720"/>
                <w:rPr>
                  <w:rFonts w:ascii="Times New Roman" w:hAnsi="Times New Roman" w:cs="Times New Roman"/>
                  <w:noProof/>
                  <w:sz w:val="24"/>
                  <w:szCs w:val="24"/>
                </w:rPr>
              </w:pPr>
              <w:r w:rsidRPr="00A3024E">
                <w:rPr>
                  <w:rFonts w:ascii="Times New Roman" w:hAnsi="Times New Roman" w:cs="Times New Roman"/>
                  <w:noProof/>
                  <w:sz w:val="24"/>
                  <w:szCs w:val="24"/>
                </w:rPr>
                <w:t xml:space="preserve">troya, j. v. (2008). </w:t>
              </w:r>
              <w:r w:rsidRPr="00A3024E">
                <w:rPr>
                  <w:rFonts w:ascii="Times New Roman" w:hAnsi="Times New Roman" w:cs="Times New Roman"/>
                  <w:i/>
                  <w:iCs/>
                  <w:noProof/>
                  <w:sz w:val="24"/>
                  <w:szCs w:val="24"/>
                </w:rPr>
                <w:t>el contencioso tributario en el ecuador.</w:t>
              </w:r>
              <w:r w:rsidRPr="00A3024E">
                <w:rPr>
                  <w:rFonts w:ascii="Times New Roman" w:hAnsi="Times New Roman" w:cs="Times New Roman"/>
                  <w:noProof/>
                  <w:sz w:val="24"/>
                  <w:szCs w:val="24"/>
                </w:rPr>
                <w:t xml:space="preserve"> la paz bolivia: Troya, José Vicente. El Contencioso Tributario en el Ecuador, Memorias de las Primeras Jornadas Bolivarianas de Derecho Tributario. La Paz-Bolivia: Superintendencia Tributario General, 2008.</w:t>
              </w:r>
            </w:p>
            <w:p w14:paraId="05A7CDE5" w14:textId="2B65B4DA" w:rsidR="005F2CCA" w:rsidRPr="00A3024E" w:rsidRDefault="00A57602" w:rsidP="005509B1">
              <w:pPr>
                <w:spacing w:line="480" w:lineRule="auto"/>
                <w:jc w:val="both"/>
                <w:rPr>
                  <w:rFonts w:ascii="Times New Roman" w:hAnsi="Times New Roman" w:cs="Times New Roman"/>
                  <w:sz w:val="24"/>
                  <w:szCs w:val="24"/>
                </w:rPr>
              </w:pPr>
              <w:r w:rsidRPr="00A3024E">
                <w:rPr>
                  <w:rFonts w:ascii="Times New Roman" w:hAnsi="Times New Roman" w:cs="Times New Roman"/>
                  <w:b/>
                  <w:bCs/>
                  <w:sz w:val="24"/>
                  <w:szCs w:val="24"/>
                </w:rPr>
                <w:fldChar w:fldCharType="end"/>
              </w:r>
            </w:p>
          </w:sdtContent>
        </w:sdt>
      </w:sdtContent>
    </w:sdt>
    <w:bookmarkEnd w:id="46" w:displacedByCustomXml="prev"/>
    <w:p w14:paraId="10A4376C" w14:textId="77777777" w:rsidR="00B13126" w:rsidRDefault="00B13126" w:rsidP="002259C0">
      <w:pPr>
        <w:spacing w:line="480" w:lineRule="auto"/>
        <w:rPr>
          <w:rFonts w:ascii="Times New Roman" w:hAnsi="Times New Roman" w:cs="Times New Roman"/>
        </w:rPr>
      </w:pPr>
    </w:p>
    <w:sectPr w:rsidR="00B13126" w:rsidSect="008401E7">
      <w:pgSz w:w="11906" w:h="16838"/>
      <w:pgMar w:top="1418" w:right="1418" w:bottom="1418" w:left="2126"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D873" w14:textId="77777777" w:rsidR="00A64DB3" w:rsidRDefault="00A64DB3" w:rsidP="00BB5501">
      <w:pPr>
        <w:spacing w:after="0" w:line="240" w:lineRule="auto"/>
      </w:pPr>
      <w:r>
        <w:separator/>
      </w:r>
    </w:p>
  </w:endnote>
  <w:endnote w:type="continuationSeparator" w:id="0">
    <w:p w14:paraId="637D3FD4" w14:textId="77777777" w:rsidR="00A64DB3" w:rsidRDefault="00A64DB3" w:rsidP="00B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A099" w14:textId="7EF4B2AC" w:rsidR="00694BF1" w:rsidRDefault="00694BF1" w:rsidP="008764B8">
    <w:pPr>
      <w:pStyle w:val="Piedepgina"/>
    </w:pPr>
  </w:p>
  <w:p w14:paraId="1193338A" w14:textId="77777777" w:rsidR="00694BF1" w:rsidRDefault="00694B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58493"/>
      <w:docPartObj>
        <w:docPartGallery w:val="Page Numbers (Bottom of Page)"/>
        <w:docPartUnique/>
      </w:docPartObj>
    </w:sdtPr>
    <w:sdtEndPr/>
    <w:sdtContent>
      <w:p w14:paraId="4A30157B" w14:textId="045B6C43" w:rsidR="00694BF1" w:rsidRDefault="00694BF1">
        <w:pPr>
          <w:pStyle w:val="Piedepgina"/>
          <w:jc w:val="center"/>
        </w:pPr>
        <w:r>
          <w:fldChar w:fldCharType="begin"/>
        </w:r>
        <w:r>
          <w:instrText>PAGE   \* MERGEFORMAT</w:instrText>
        </w:r>
        <w:r>
          <w:fldChar w:fldCharType="separate"/>
        </w:r>
        <w:r w:rsidR="005719DD" w:rsidRPr="005719DD">
          <w:rPr>
            <w:noProof/>
            <w:lang w:val="es-ES"/>
          </w:rPr>
          <w:t>66</w:t>
        </w:r>
        <w:r>
          <w:fldChar w:fldCharType="end"/>
        </w:r>
      </w:p>
    </w:sdtContent>
  </w:sdt>
  <w:p w14:paraId="5A89DDB1" w14:textId="28861CA2" w:rsidR="00694BF1" w:rsidRDefault="00694BF1" w:rsidP="00805ED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6D13" w14:textId="77777777" w:rsidR="00A64DB3" w:rsidRDefault="00A64DB3" w:rsidP="00BB5501">
      <w:pPr>
        <w:spacing w:after="0" w:line="240" w:lineRule="auto"/>
      </w:pPr>
      <w:r>
        <w:separator/>
      </w:r>
    </w:p>
  </w:footnote>
  <w:footnote w:type="continuationSeparator" w:id="0">
    <w:p w14:paraId="43D2BB5B" w14:textId="77777777" w:rsidR="00A64DB3" w:rsidRDefault="00A64DB3" w:rsidP="00BB5501">
      <w:pPr>
        <w:spacing w:after="0" w:line="240" w:lineRule="auto"/>
      </w:pPr>
      <w:r>
        <w:continuationSeparator/>
      </w:r>
    </w:p>
  </w:footnote>
  <w:footnote w:id="1">
    <w:p w14:paraId="653D697E" w14:textId="77777777" w:rsidR="00694BF1" w:rsidRDefault="00694BF1" w:rsidP="00AD2B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Rodríguez, V. (2019). La Determinación de la Obligación Tributaria. </w:t>
      </w:r>
      <w:r>
        <w:rPr>
          <w:rFonts w:ascii="Times New Roman" w:eastAsia="Times New Roman" w:hAnsi="Times New Roman" w:cs="Times New Roman"/>
          <w:i/>
          <w:color w:val="000000"/>
          <w:sz w:val="20"/>
          <w:szCs w:val="20"/>
        </w:rPr>
        <w:t>Acento</w:t>
      </w:r>
      <w:r>
        <w:rPr>
          <w:rFonts w:ascii="Times New Roman" w:eastAsia="Times New Roman" w:hAnsi="Times New Roman" w:cs="Times New Roman"/>
          <w:color w:val="000000"/>
          <w:sz w:val="20"/>
          <w:szCs w:val="20"/>
        </w:rPr>
        <w:t>.</w:t>
      </w:r>
    </w:p>
  </w:footnote>
  <w:footnote w:id="2">
    <w:p w14:paraId="0004E2B7" w14:textId="77777777" w:rsidR="00694BF1" w:rsidRDefault="00694BF1" w:rsidP="00AD2B8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Guiliani Fonrouge, C. (2011). </w:t>
      </w:r>
      <w:r>
        <w:rPr>
          <w:rFonts w:ascii="Times New Roman" w:eastAsia="Times New Roman" w:hAnsi="Times New Roman" w:cs="Times New Roman"/>
          <w:i/>
          <w:color w:val="000000"/>
          <w:sz w:val="20"/>
          <w:szCs w:val="20"/>
        </w:rPr>
        <w:t>Derecho Financiero, décima edición.</w:t>
      </w:r>
      <w:r>
        <w:rPr>
          <w:rFonts w:ascii="Times New Roman" w:eastAsia="Times New Roman" w:hAnsi="Times New Roman" w:cs="Times New Roman"/>
          <w:color w:val="000000"/>
          <w:sz w:val="20"/>
          <w:szCs w:val="20"/>
        </w:rPr>
        <w:t xml:space="preserve"> Buenos Aires.</w:t>
      </w:r>
    </w:p>
  </w:footnote>
  <w:footnote w:id="3">
    <w:p w14:paraId="567A3516" w14:textId="77777777" w:rsidR="00694BF1" w:rsidRPr="00455F16" w:rsidRDefault="00694BF1" w:rsidP="00AD2B8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Nacional, A. (2018). </w:t>
      </w:r>
      <w:r>
        <w:rPr>
          <w:rFonts w:ascii="Times New Roman" w:eastAsia="Times New Roman" w:hAnsi="Times New Roman" w:cs="Times New Roman"/>
          <w:i/>
          <w:color w:val="000000"/>
          <w:sz w:val="20"/>
          <w:szCs w:val="20"/>
        </w:rPr>
        <w:t>Código Tributario.</w:t>
      </w:r>
      <w:r>
        <w:rPr>
          <w:rFonts w:ascii="Times New Roman" w:eastAsia="Times New Roman" w:hAnsi="Times New Roman" w:cs="Times New Roman"/>
          <w:color w:val="000000"/>
          <w:sz w:val="20"/>
          <w:szCs w:val="20"/>
        </w:rPr>
        <w:t xml:space="preserve"> Quito: CEP.</w:t>
      </w:r>
    </w:p>
  </w:footnote>
  <w:footnote w:id="4">
    <w:p w14:paraId="29536616" w14:textId="77777777" w:rsidR="00694BF1" w:rsidRDefault="00694BF1" w:rsidP="00AD2B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Nacional, A. (2018). </w:t>
      </w:r>
      <w:r>
        <w:rPr>
          <w:rFonts w:ascii="Times New Roman" w:eastAsia="Times New Roman" w:hAnsi="Times New Roman" w:cs="Times New Roman"/>
          <w:i/>
          <w:color w:val="000000"/>
          <w:sz w:val="20"/>
          <w:szCs w:val="20"/>
        </w:rPr>
        <w:t>Código Tributario.</w:t>
      </w:r>
      <w:r>
        <w:rPr>
          <w:rFonts w:ascii="Times New Roman" w:eastAsia="Times New Roman" w:hAnsi="Times New Roman" w:cs="Times New Roman"/>
          <w:color w:val="000000"/>
          <w:sz w:val="20"/>
          <w:szCs w:val="20"/>
        </w:rPr>
        <w:t xml:space="preserve"> Quito: CEP.</w:t>
      </w:r>
    </w:p>
  </w:footnote>
  <w:footnote w:id="5">
    <w:p w14:paraId="7F801A34" w14:textId="77777777" w:rsidR="00694BF1" w:rsidRDefault="00694BF1" w:rsidP="00AD2B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Durango, R. (2016). Perspectivas del Derecho Tributario. Revista Jurídica. Universidad</w:t>
      </w:r>
    </w:p>
    <w:p w14:paraId="707A3047" w14:textId="77777777" w:rsidR="00694BF1" w:rsidRDefault="00694BF1" w:rsidP="00AD2B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Católica Santiago de Guayaquil.</w:t>
      </w:r>
    </w:p>
  </w:footnote>
  <w:footnote w:id="6">
    <w:p w14:paraId="1A9B0982" w14:textId="77777777" w:rsidR="00694BF1" w:rsidRPr="00BB5501" w:rsidRDefault="00694BF1" w:rsidP="00AD2B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BB5501">
        <w:rPr>
          <w:rFonts w:ascii="Times New Roman" w:eastAsia="Times New Roman" w:hAnsi="Times New Roman" w:cs="Times New Roman"/>
          <w:color w:val="000000"/>
          <w:sz w:val="20"/>
          <w:szCs w:val="20"/>
        </w:rPr>
        <w:t>Ecuador. Leyes y Decretos. (</w:t>
      </w:r>
      <w:r w:rsidRPr="00BB5501">
        <w:rPr>
          <w:rFonts w:ascii="Times New Roman" w:eastAsia="Times New Roman" w:hAnsi="Times New Roman" w:cs="Times New Roman"/>
          <w:color w:val="000000"/>
          <w:sz w:val="20"/>
          <w:szCs w:val="20"/>
        </w:rPr>
        <w:t>s.f). Constitución de la República del Ecuador. 1e. Quito:</w:t>
      </w:r>
    </w:p>
    <w:p w14:paraId="48C8817D" w14:textId="77777777" w:rsidR="00694BF1" w:rsidRDefault="00694BF1" w:rsidP="00AD2B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B5501">
        <w:rPr>
          <w:rFonts w:ascii="Times New Roman" w:eastAsia="Times New Roman" w:hAnsi="Times New Roman" w:cs="Times New Roman"/>
          <w:color w:val="000000"/>
          <w:sz w:val="20"/>
          <w:szCs w:val="20"/>
        </w:rPr>
        <w:t>Ecuador.</w:t>
      </w:r>
    </w:p>
  </w:footnote>
  <w:footnote w:id="7">
    <w:p w14:paraId="244A9ED7" w14:textId="78AF8F61" w:rsidR="00694BF1" w:rsidRPr="00560D4F" w:rsidRDefault="00694BF1" w:rsidP="00BB5501">
      <w:pPr>
        <w:pStyle w:val="Bibliografa"/>
        <w:ind w:left="720" w:hanging="720"/>
        <w:rPr>
          <w:noProof/>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8C107E">
        <w:rPr>
          <w:rFonts w:ascii="Times New Roman" w:hAnsi="Times New Roman" w:cs="Times New Roman"/>
          <w:noProof/>
          <w:sz w:val="20"/>
        </w:rPr>
        <w:t xml:space="preserve">Nacional, A. (2005). </w:t>
      </w:r>
      <w:r w:rsidRPr="008C107E">
        <w:rPr>
          <w:rFonts w:ascii="Times New Roman" w:hAnsi="Times New Roman" w:cs="Times New Roman"/>
          <w:i/>
          <w:iCs/>
          <w:noProof/>
          <w:sz w:val="20"/>
        </w:rPr>
        <w:t>Código Tributario.</w:t>
      </w:r>
      <w:r w:rsidRPr="008C107E">
        <w:rPr>
          <w:rFonts w:ascii="Times New Roman" w:hAnsi="Times New Roman" w:cs="Times New Roman"/>
          <w:noProof/>
          <w:sz w:val="20"/>
        </w:rPr>
        <w:t xml:space="preserve"> Quito: LEXIS.</w:t>
      </w:r>
    </w:p>
  </w:footnote>
  <w:footnote w:id="8">
    <w:p w14:paraId="5DBC63CA" w14:textId="77777777" w:rsidR="00694BF1" w:rsidRDefault="00694BF1" w:rsidP="00BB550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60D4F">
        <w:rPr>
          <w:sz w:val="20"/>
          <w:szCs w:val="20"/>
          <w:vertAlign w:val="superscript"/>
        </w:rPr>
        <w:footnoteRef/>
      </w:r>
      <w:r w:rsidRPr="00560D4F">
        <w:rPr>
          <w:color w:val="000000"/>
          <w:sz w:val="20"/>
          <w:szCs w:val="20"/>
        </w:rPr>
        <w:t xml:space="preserve"> </w:t>
      </w:r>
      <w:r w:rsidRPr="00560D4F">
        <w:rPr>
          <w:rFonts w:ascii="Times New Roman" w:hAnsi="Times New Roman" w:cs="Times New Roman"/>
          <w:sz w:val="20"/>
          <w:szCs w:val="20"/>
          <w:lang w:val="es-ES"/>
        </w:rPr>
        <w:t>Ibidem</w:t>
      </w:r>
    </w:p>
  </w:footnote>
  <w:footnote w:id="9">
    <w:p w14:paraId="693BFDFE" w14:textId="1FE9B065" w:rsidR="00694BF1" w:rsidRPr="005C015C" w:rsidRDefault="00694BF1">
      <w:pPr>
        <w:pStyle w:val="Textonotapie"/>
        <w:rPr>
          <w:lang w:val="es-ES"/>
        </w:rPr>
      </w:pPr>
      <w:r>
        <w:rPr>
          <w:rStyle w:val="Refdenotaalpie"/>
        </w:rPr>
        <w:footnoteRef/>
      </w:r>
      <w:r>
        <w:t xml:space="preserve"> </w:t>
      </w:r>
      <w:r w:rsidRPr="00560D4F">
        <w:rPr>
          <w:rFonts w:ascii="Times New Roman" w:hAnsi="Times New Roman" w:cs="Times New Roman"/>
          <w:noProof/>
          <w:szCs w:val="22"/>
        </w:rPr>
        <w:t xml:space="preserve">NACIONAL, A. (s.f.). LEY DE CREACIÓN DEL SERVICIO DE RENTAS INTERNAS. En A. NACIONAL, </w:t>
      </w:r>
      <w:r w:rsidRPr="00560D4F">
        <w:rPr>
          <w:rFonts w:ascii="Times New Roman" w:hAnsi="Times New Roman" w:cs="Times New Roman"/>
          <w:i/>
          <w:iCs/>
          <w:noProof/>
          <w:szCs w:val="22"/>
        </w:rPr>
        <w:t>LEY DE CREACIÓN DEL SERVICIO DE RENTAS INTERNA</w:t>
      </w:r>
    </w:p>
  </w:footnote>
  <w:footnote w:id="10">
    <w:p w14:paraId="4A63AA95" w14:textId="77777777" w:rsidR="00694BF1"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Ibidem. </w:t>
      </w:r>
    </w:p>
  </w:footnote>
  <w:footnote w:id="11">
    <w:p w14:paraId="4E8702BF" w14:textId="5B84C715" w:rsidR="00694BF1" w:rsidRPr="00704249" w:rsidRDefault="00694BF1">
      <w:pPr>
        <w:pStyle w:val="Textonotapie"/>
        <w:rPr>
          <w:lang w:val="es-ES"/>
        </w:rPr>
      </w:pPr>
      <w:r>
        <w:rPr>
          <w:rStyle w:val="Refdenotaalpie"/>
        </w:rPr>
        <w:footnoteRef/>
      </w:r>
      <w:r>
        <w:t xml:space="preserve">  </w:t>
      </w:r>
      <w:r>
        <w:rPr>
          <w:rFonts w:ascii="Times New Roman" w:eastAsia="Times New Roman" w:hAnsi="Times New Roman" w:cs="Times New Roman"/>
          <w:color w:val="000000"/>
        </w:rPr>
        <w:t xml:space="preserve">Código tributario, </w:t>
      </w:r>
      <w:r w:rsidRPr="00A57602">
        <w:rPr>
          <w:rFonts w:ascii="Times New Roman" w:eastAsia="Times New Roman" w:hAnsi="Times New Roman" w:cs="Times New Roman"/>
          <w:color w:val="000000"/>
        </w:rPr>
        <w:t>registro oficial 2016 reformado 2018</w:t>
      </w:r>
      <w:r>
        <w:rPr>
          <w:rFonts w:ascii="Times New Roman" w:eastAsia="Times New Roman" w:hAnsi="Times New Roman" w:cs="Times New Roman"/>
          <w:color w:val="000000"/>
        </w:rPr>
        <w:t>, Quito</w:t>
      </w:r>
    </w:p>
  </w:footnote>
  <w:footnote w:id="12">
    <w:p w14:paraId="29EBAFBA" w14:textId="64458ED1" w:rsidR="00694BF1" w:rsidRDefault="00694BF1" w:rsidP="009E704A">
      <w:pPr>
        <w:pBdr>
          <w:top w:val="nil"/>
          <w:left w:val="nil"/>
          <w:bottom w:val="nil"/>
          <w:right w:val="nil"/>
          <w:between w:val="nil"/>
        </w:pBdr>
        <w:tabs>
          <w:tab w:val="left" w:pos="750"/>
        </w:tabs>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Ibidem.</w:t>
      </w:r>
    </w:p>
  </w:footnote>
  <w:footnote w:id="13">
    <w:p w14:paraId="059FE9C8" w14:textId="77777777" w:rsidR="00694BF1"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Nacional, C. (21 de Agosto de 2018). </w:t>
      </w:r>
      <w:r>
        <w:rPr>
          <w:rFonts w:ascii="Times New Roman" w:eastAsia="Times New Roman" w:hAnsi="Times New Roman" w:cs="Times New Roman"/>
          <w:i/>
          <w:color w:val="000000"/>
          <w:sz w:val="20"/>
          <w:szCs w:val="20"/>
        </w:rPr>
        <w:t>Ley de Régimen Tributario Interno</w:t>
      </w:r>
      <w:r>
        <w:rPr>
          <w:rFonts w:ascii="Times New Roman" w:eastAsia="Times New Roman" w:hAnsi="Times New Roman" w:cs="Times New Roman"/>
          <w:i/>
          <w:color w:val="000000"/>
          <w:sz w:val="20"/>
          <w:szCs w:val="20"/>
        </w:rPr>
        <w:t>..</w:t>
      </w:r>
    </w:p>
  </w:footnote>
  <w:footnote w:id="14">
    <w:p w14:paraId="62D85B52" w14:textId="77777777" w:rsidR="00694BF1" w:rsidRDefault="00694BF1" w:rsidP="00A57602">
      <w:pPr>
        <w:pBdr>
          <w:top w:val="nil"/>
          <w:left w:val="nil"/>
          <w:bottom w:val="nil"/>
          <w:right w:val="nil"/>
          <w:between w:val="nil"/>
        </w:pBdr>
        <w:ind w:left="720" w:hanging="720"/>
        <w:rPr>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Gotlib, G. (2003). </w:t>
      </w:r>
      <w:r>
        <w:rPr>
          <w:rFonts w:ascii="Times New Roman" w:eastAsia="Times New Roman" w:hAnsi="Times New Roman" w:cs="Times New Roman"/>
          <w:i/>
          <w:color w:val="000000"/>
          <w:sz w:val="20"/>
          <w:szCs w:val="20"/>
        </w:rPr>
        <w:t>El Procedimiento Tributario.</w:t>
      </w:r>
      <w:r>
        <w:rPr>
          <w:rFonts w:ascii="Times New Roman" w:eastAsia="Times New Roman" w:hAnsi="Times New Roman" w:cs="Times New Roman"/>
          <w:color w:val="000000"/>
          <w:sz w:val="20"/>
          <w:szCs w:val="20"/>
        </w:rPr>
        <w:t xml:space="preserve"> Buenos Aires: De Palma.</w:t>
      </w:r>
    </w:p>
  </w:footnote>
  <w:footnote w:id="15">
    <w:p w14:paraId="21344570" w14:textId="77777777" w:rsidR="00694BF1"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Nacional, C. (21 de Agosto de 2018). </w:t>
      </w:r>
      <w:r>
        <w:rPr>
          <w:rFonts w:ascii="Times New Roman" w:eastAsia="Times New Roman" w:hAnsi="Times New Roman" w:cs="Times New Roman"/>
          <w:i/>
          <w:color w:val="000000"/>
          <w:sz w:val="20"/>
          <w:szCs w:val="20"/>
        </w:rPr>
        <w:t>Ley de Régimen Tributario Interno</w:t>
      </w:r>
    </w:p>
  </w:footnote>
  <w:footnote w:id="16">
    <w:p w14:paraId="6D589BB2" w14:textId="77777777" w:rsidR="00694BF1"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Mogrovejo Jaramillo, J. C. (2016). La caducidad en los actos de determinación de la obligación</w:t>
      </w:r>
    </w:p>
    <w:p w14:paraId="7B59FCD6" w14:textId="77777777" w:rsidR="00694BF1"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tributaria de la administración y su tratamiento en la legislación Ecuatoriana. Foro,</w:t>
      </w:r>
    </w:p>
    <w:p w14:paraId="4645A3A4" w14:textId="77777777" w:rsidR="00694BF1"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127-146.</w:t>
      </w:r>
    </w:p>
  </w:footnote>
  <w:footnote w:id="17">
    <w:p w14:paraId="78A394D4" w14:textId="77777777" w:rsidR="00694BF1" w:rsidRDefault="00694BF1" w:rsidP="00A57602">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Nacional, C. (21 de Agosto de 2018). </w:t>
      </w:r>
      <w:r>
        <w:rPr>
          <w:rFonts w:ascii="Times New Roman" w:eastAsia="Times New Roman" w:hAnsi="Times New Roman" w:cs="Times New Roman"/>
          <w:i/>
          <w:color w:val="000000"/>
          <w:sz w:val="20"/>
          <w:szCs w:val="20"/>
        </w:rPr>
        <w:t>Ley de Régimen Tributario Interno</w:t>
      </w:r>
      <w:r>
        <w:rPr>
          <w:rFonts w:ascii="Times New Roman" w:eastAsia="Times New Roman" w:hAnsi="Times New Roman" w:cs="Times New Roman"/>
          <w:color w:val="000000"/>
          <w:sz w:val="20"/>
          <w:szCs w:val="20"/>
        </w:rPr>
        <w:t>.</w:t>
      </w:r>
      <w:r>
        <w:rPr>
          <w:color w:val="000000"/>
          <w:sz w:val="20"/>
          <w:szCs w:val="20"/>
        </w:rPr>
        <w:t xml:space="preserve"> </w:t>
      </w:r>
    </w:p>
  </w:footnote>
  <w:footnote w:id="18">
    <w:p w14:paraId="36918972" w14:textId="77777777" w:rsidR="00694BF1" w:rsidRPr="00097D33"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097D33">
        <w:rPr>
          <w:rFonts w:ascii="Times New Roman" w:eastAsia="Times New Roman" w:hAnsi="Times New Roman" w:cs="Times New Roman"/>
          <w:color w:val="000000"/>
          <w:sz w:val="20"/>
          <w:szCs w:val="20"/>
        </w:rPr>
        <w:t>Eduardo A. Arroyo. Procedimientos Tributarios de Alejandro Altamirano. Tercera Parte. La</w:t>
      </w:r>
    </w:p>
    <w:p w14:paraId="08529AC8" w14:textId="77777777" w:rsidR="00694BF1" w:rsidRPr="007324CB"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yellow"/>
        </w:rPr>
      </w:pPr>
      <w:r w:rsidRPr="00097D33">
        <w:rPr>
          <w:rFonts w:ascii="Times New Roman" w:eastAsia="Times New Roman" w:hAnsi="Times New Roman" w:cs="Times New Roman"/>
          <w:color w:val="000000"/>
          <w:sz w:val="20"/>
          <w:szCs w:val="20"/>
        </w:rPr>
        <w:t>Determinación de Oficio. Pág. 246.</w:t>
      </w:r>
    </w:p>
  </w:footnote>
  <w:footnote w:id="19">
    <w:p w14:paraId="64089F41" w14:textId="77777777" w:rsidR="00694BF1" w:rsidRDefault="00694BF1" w:rsidP="00A57602">
      <w:pPr>
        <w:pBdr>
          <w:top w:val="nil"/>
          <w:left w:val="nil"/>
          <w:bottom w:val="nil"/>
          <w:right w:val="nil"/>
          <w:between w:val="nil"/>
        </w:pBdr>
        <w:ind w:left="720" w:hanging="720"/>
        <w:rPr>
          <w:rFonts w:ascii="Times New Roman" w:eastAsia="Times New Roman" w:hAnsi="Times New Roman" w:cs="Times New Roman"/>
          <w:color w:val="000000"/>
          <w:sz w:val="20"/>
          <w:szCs w:val="20"/>
        </w:rPr>
      </w:pPr>
      <w:r w:rsidRPr="002A653D">
        <w:rPr>
          <w:vertAlign w:val="superscript"/>
        </w:rPr>
        <w:footnoteRef/>
      </w:r>
      <w:r w:rsidRPr="002A653D">
        <w:rPr>
          <w:rFonts w:ascii="Times New Roman" w:eastAsia="Times New Roman" w:hAnsi="Times New Roman" w:cs="Times New Roman"/>
          <w:color w:val="000000"/>
          <w:sz w:val="20"/>
          <w:szCs w:val="20"/>
        </w:rPr>
        <w:t xml:space="preserve"> </w:t>
      </w:r>
      <w:r w:rsidRPr="002A653D">
        <w:rPr>
          <w:rFonts w:ascii="Times New Roman" w:eastAsia="Times New Roman" w:hAnsi="Times New Roman" w:cs="Times New Roman"/>
          <w:color w:val="000000"/>
          <w:sz w:val="20"/>
          <w:szCs w:val="20"/>
        </w:rPr>
        <w:t xml:space="preserve">Guiliani Fonrouge, C. (2011). </w:t>
      </w:r>
      <w:r w:rsidRPr="002A653D">
        <w:rPr>
          <w:rFonts w:ascii="Times New Roman" w:eastAsia="Times New Roman" w:hAnsi="Times New Roman" w:cs="Times New Roman"/>
          <w:i/>
          <w:color w:val="000000"/>
          <w:sz w:val="20"/>
          <w:szCs w:val="20"/>
        </w:rPr>
        <w:t>Derecho Financiero, décima edición.</w:t>
      </w:r>
      <w:r w:rsidRPr="002A653D">
        <w:rPr>
          <w:rFonts w:ascii="Times New Roman" w:eastAsia="Times New Roman" w:hAnsi="Times New Roman" w:cs="Times New Roman"/>
          <w:color w:val="000000"/>
          <w:sz w:val="20"/>
          <w:szCs w:val="20"/>
        </w:rPr>
        <w:t xml:space="preserve"> Buenos Aires.</w:t>
      </w:r>
    </w:p>
    <w:p w14:paraId="39D26E16" w14:textId="77777777" w:rsidR="00694BF1" w:rsidRDefault="00694BF1" w:rsidP="00A57602">
      <w:pPr>
        <w:pBdr>
          <w:top w:val="nil"/>
          <w:left w:val="nil"/>
          <w:bottom w:val="nil"/>
          <w:right w:val="nil"/>
          <w:between w:val="nil"/>
        </w:pBdr>
        <w:spacing w:after="0" w:line="240" w:lineRule="auto"/>
        <w:rPr>
          <w:color w:val="000000"/>
          <w:sz w:val="20"/>
          <w:szCs w:val="20"/>
        </w:rPr>
      </w:pPr>
    </w:p>
  </w:footnote>
  <w:footnote w:id="20">
    <w:p w14:paraId="657D55DD" w14:textId="76156B3E" w:rsidR="00694BF1" w:rsidRPr="005509B1" w:rsidRDefault="00694BF1">
      <w:pPr>
        <w:pStyle w:val="Textonotapie"/>
        <w:rPr>
          <w:rFonts w:ascii="Times New Roman" w:hAnsi="Times New Roman" w:cs="Times New Roman"/>
          <w:lang w:val="es-ES"/>
        </w:rPr>
      </w:pPr>
      <w:r w:rsidRPr="005509B1">
        <w:rPr>
          <w:rStyle w:val="Refdenotaalpie"/>
          <w:rFonts w:ascii="Times New Roman" w:hAnsi="Times New Roman" w:cs="Times New Roman"/>
        </w:rPr>
        <w:footnoteRef/>
      </w:r>
      <w:r w:rsidRPr="005509B1">
        <w:rPr>
          <w:rFonts w:ascii="Times New Roman" w:hAnsi="Times New Roman" w:cs="Times New Roman"/>
        </w:rPr>
        <w:t xml:space="preserve"> </w:t>
      </w:r>
      <w:r w:rsidRPr="005509B1">
        <w:rPr>
          <w:rFonts w:ascii="Times New Roman" w:hAnsi="Times New Roman" w:cs="Times New Roman"/>
          <w:noProof/>
        </w:rPr>
        <w:t>Nacional, A. (s.f.). LEY DE CREACIÓN DEL SERVICIO DE RENTAS INTERNAS</w:t>
      </w:r>
    </w:p>
  </w:footnote>
  <w:footnote w:id="21">
    <w:p w14:paraId="0BD0536C" w14:textId="4A26A450" w:rsidR="00694BF1" w:rsidRDefault="00694BF1" w:rsidP="00EE5F2A">
      <w:pPr>
        <w:pStyle w:val="Bibliografa"/>
        <w:ind w:left="720" w:hanging="720"/>
        <w:rPr>
          <w:noProof/>
        </w:rPr>
      </w:pPr>
      <w:r>
        <w:rPr>
          <w:rStyle w:val="Refdenotaalpie"/>
        </w:rPr>
        <w:footnoteRef/>
      </w:r>
      <w:r>
        <w:t xml:space="preserve"> </w:t>
      </w:r>
      <w:r w:rsidRPr="00EE5F2A">
        <w:rPr>
          <w:rFonts w:ascii="Times New Roman" w:hAnsi="Times New Roman" w:cs="Times New Roman"/>
          <w:noProof/>
          <w:sz w:val="20"/>
        </w:rPr>
        <w:t xml:space="preserve">INTERNAS, S. D. (2017). </w:t>
      </w:r>
      <w:r w:rsidRPr="00EE5F2A">
        <w:rPr>
          <w:rFonts w:ascii="Times New Roman" w:hAnsi="Times New Roman" w:cs="Times New Roman"/>
          <w:i/>
          <w:iCs/>
          <w:noProof/>
          <w:sz w:val="20"/>
        </w:rPr>
        <w:t>RESOLUCIÓN del SRI 345 REFORMADA POR LA RESOLUCIÓN 165.</w:t>
      </w:r>
      <w:r w:rsidRPr="00EE5F2A">
        <w:rPr>
          <w:rFonts w:ascii="Times New Roman" w:hAnsi="Times New Roman" w:cs="Times New Roman"/>
          <w:noProof/>
          <w:sz w:val="20"/>
        </w:rPr>
        <w:t xml:space="preserve"> Obtenido de http://www.sri.gob.ec</w:t>
      </w:r>
    </w:p>
    <w:p w14:paraId="43097A58" w14:textId="799F18AD" w:rsidR="00694BF1" w:rsidRPr="00790065" w:rsidRDefault="00694BF1">
      <w:pPr>
        <w:pStyle w:val="Textonotapie"/>
        <w:rPr>
          <w:lang w:val="es-ES"/>
        </w:rPr>
      </w:pPr>
    </w:p>
  </w:footnote>
  <w:footnote w:id="22">
    <w:p w14:paraId="7C40B1D8" w14:textId="4CDCAF20" w:rsidR="00694BF1" w:rsidRPr="00A4330A" w:rsidRDefault="00694BF1">
      <w:pPr>
        <w:pStyle w:val="Textonotapie"/>
        <w:rPr>
          <w:lang w:val="es-ES"/>
        </w:rPr>
      </w:pPr>
      <w:r>
        <w:rPr>
          <w:rStyle w:val="Refdenotaalpie"/>
        </w:rPr>
        <w:footnoteRef/>
      </w:r>
      <w:r>
        <w:t xml:space="preserve"> </w:t>
      </w:r>
      <w:r w:rsidRPr="00EE5F2A">
        <w:rPr>
          <w:rFonts w:ascii="Times New Roman" w:hAnsi="Times New Roman" w:cs="Times New Roman"/>
          <w:noProof/>
        </w:rPr>
        <w:t xml:space="preserve">Internas, S. d. (2015). </w:t>
      </w:r>
      <w:r w:rsidRPr="00EE5F2A">
        <w:rPr>
          <w:rFonts w:ascii="Times New Roman" w:hAnsi="Times New Roman" w:cs="Times New Roman"/>
          <w:i/>
          <w:iCs/>
          <w:noProof/>
        </w:rPr>
        <w:t>Resolución del SRI NºNAC-DGERCGC15-00000146.</w:t>
      </w:r>
      <w:r w:rsidRPr="00EE5F2A">
        <w:rPr>
          <w:rFonts w:ascii="Times New Roman" w:hAnsi="Times New Roman" w:cs="Times New Roman"/>
          <w:noProof/>
        </w:rPr>
        <w:t xml:space="preserve"> Obtenido de SRI: http://www.sri.gob.ec</w:t>
      </w:r>
    </w:p>
  </w:footnote>
  <w:footnote w:id="23">
    <w:p w14:paraId="051524CE" w14:textId="6EF102B5" w:rsidR="00694BF1" w:rsidRPr="00622B30" w:rsidRDefault="00694BF1">
      <w:pPr>
        <w:pStyle w:val="Textonotapie"/>
        <w:rPr>
          <w:lang w:val="es-ES"/>
        </w:rPr>
      </w:pPr>
      <w:r>
        <w:rPr>
          <w:rStyle w:val="Refdenotaalpie"/>
        </w:rPr>
        <w:footnoteRef/>
      </w:r>
      <w:r>
        <w:t xml:space="preserve"> </w:t>
      </w:r>
      <w:r w:rsidRPr="00096AC6">
        <w:rPr>
          <w:rFonts w:ascii="Times New Roman" w:hAnsi="Times New Roman" w:cs="Times New Roman"/>
          <w:noProof/>
        </w:rPr>
        <w:t xml:space="preserve">Nacional, A. (2016). </w:t>
      </w:r>
      <w:r w:rsidRPr="00096AC6">
        <w:rPr>
          <w:rFonts w:ascii="Times New Roman" w:hAnsi="Times New Roman" w:cs="Times New Roman"/>
          <w:i/>
          <w:iCs/>
          <w:noProof/>
        </w:rPr>
        <w:t>Código Tributario .</w:t>
      </w:r>
      <w:r w:rsidRPr="00096AC6">
        <w:rPr>
          <w:rFonts w:ascii="Times New Roman" w:hAnsi="Times New Roman" w:cs="Times New Roman"/>
          <w:noProof/>
        </w:rPr>
        <w:t xml:space="preserve"> Quito: LEXIS.</w:t>
      </w:r>
    </w:p>
  </w:footnote>
  <w:footnote w:id="24">
    <w:p w14:paraId="2561954F" w14:textId="77777777" w:rsidR="00694BF1" w:rsidRDefault="00694BF1" w:rsidP="00A57602">
      <w:pPr>
        <w:pBdr>
          <w:top w:val="nil"/>
          <w:left w:val="nil"/>
          <w:bottom w:val="nil"/>
          <w:right w:val="nil"/>
          <w:between w:val="nil"/>
        </w:pBdr>
        <w:spacing w:line="240" w:lineRule="auto"/>
        <w:ind w:left="720" w:hanging="720"/>
        <w:rPr>
          <w:color w:val="000000"/>
        </w:rPr>
      </w:pPr>
      <w:r w:rsidRPr="005E4FC9">
        <w:rPr>
          <w:rFonts w:ascii="Times New Roman" w:hAnsi="Times New Roman" w:cs="Times New Roman"/>
          <w:sz w:val="20"/>
          <w:szCs w:val="20"/>
          <w:vertAlign w:val="superscript"/>
        </w:rPr>
        <w:footnoteRef/>
      </w:r>
      <w:r w:rsidRPr="005E4FC9">
        <w:rPr>
          <w:rFonts w:ascii="Times New Roman" w:hAnsi="Times New Roman" w:cs="Times New Roman"/>
          <w:color w:val="000000"/>
          <w:sz w:val="20"/>
          <w:szCs w:val="20"/>
        </w:rPr>
        <w:t xml:space="preserve"> Nacional, A. (Registro oficial 2010 Reformado 2020). </w:t>
      </w:r>
      <w:r w:rsidRPr="005E4FC9">
        <w:rPr>
          <w:rFonts w:ascii="Times New Roman" w:hAnsi="Times New Roman" w:cs="Times New Roman"/>
          <w:i/>
          <w:color w:val="000000"/>
          <w:sz w:val="20"/>
          <w:szCs w:val="20"/>
        </w:rPr>
        <w:t>Reglamento para la aplicación Ley de Régimen Tributario Interno.</w:t>
      </w:r>
      <w:r>
        <w:rPr>
          <w:color w:val="000000"/>
          <w:sz w:val="20"/>
          <w:szCs w:val="20"/>
        </w:rPr>
        <w:t xml:space="preserve"> </w:t>
      </w:r>
    </w:p>
  </w:footnote>
  <w:footnote w:id="25">
    <w:p w14:paraId="3E4FC4C4" w14:textId="3F8F8918" w:rsidR="00694BF1" w:rsidRPr="002D5BB4" w:rsidRDefault="00694BF1">
      <w:pPr>
        <w:pStyle w:val="Textonotapie"/>
        <w:rPr>
          <w:lang w:val="es-ES"/>
        </w:rPr>
      </w:pPr>
      <w:r>
        <w:rPr>
          <w:rStyle w:val="Refdenotaalpie"/>
        </w:rPr>
        <w:footnoteRef/>
      </w:r>
      <w:r>
        <w:rPr>
          <w:rFonts w:ascii="Times New Roman" w:hAnsi="Times New Roman" w:cs="Times New Roman"/>
          <w:lang w:val="es-ES"/>
        </w:rPr>
        <w:t xml:space="preserve"> </w:t>
      </w:r>
      <w:r w:rsidRPr="00560D4F">
        <w:rPr>
          <w:rFonts w:ascii="Times New Roman" w:hAnsi="Times New Roman" w:cs="Times New Roman"/>
          <w:lang w:val="es-ES"/>
        </w:rPr>
        <w:t>Ibidem</w:t>
      </w:r>
    </w:p>
  </w:footnote>
  <w:footnote w:id="26">
    <w:p w14:paraId="28913E14" w14:textId="77777777" w:rsidR="00694BF1"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E4FC9">
        <w:rPr>
          <w:rFonts w:ascii="Times New Roman" w:hAnsi="Times New Roman" w:cs="Times New Roman"/>
          <w:sz w:val="20"/>
          <w:szCs w:val="20"/>
          <w:vertAlign w:val="superscript"/>
        </w:rPr>
        <w:footnoteRef/>
      </w:r>
      <w:r w:rsidRPr="005E4FC9">
        <w:rPr>
          <w:rFonts w:ascii="Times New Roman" w:eastAsia="Times New Roman" w:hAnsi="Times New Roman" w:cs="Times New Roman"/>
          <w:color w:val="000000"/>
          <w:sz w:val="20"/>
          <w:szCs w:val="20"/>
        </w:rPr>
        <w:t xml:space="preserve"> Monteros, H. (2017). Introducción al Derecho. Loja: Universidad Técnica Particular de Loja Ciencias Jurídicas.</w:t>
      </w:r>
    </w:p>
  </w:footnote>
  <w:footnote w:id="27">
    <w:p w14:paraId="67075BE1" w14:textId="77777777" w:rsidR="00694BF1" w:rsidRPr="005E4FC9" w:rsidRDefault="00694BF1" w:rsidP="00A57602">
      <w:pPr>
        <w:pBdr>
          <w:top w:val="nil"/>
          <w:left w:val="nil"/>
          <w:bottom w:val="nil"/>
          <w:right w:val="nil"/>
          <w:between w:val="nil"/>
        </w:pBdr>
        <w:spacing w:after="0" w:line="240" w:lineRule="auto"/>
        <w:ind w:left="720" w:hanging="720"/>
        <w:rPr>
          <w:rFonts w:ascii="Times New Roman" w:hAnsi="Times New Roman" w:cs="Times New Roman"/>
          <w:color w:val="000000"/>
          <w:sz w:val="20"/>
        </w:rPr>
      </w:pPr>
      <w:r>
        <w:rPr>
          <w:vertAlign w:val="superscript"/>
        </w:rPr>
        <w:footnoteRef/>
      </w:r>
      <w:r>
        <w:rPr>
          <w:color w:val="000000"/>
        </w:rPr>
        <w:t xml:space="preserve"> </w:t>
      </w:r>
      <w:r w:rsidRPr="005E4FC9">
        <w:rPr>
          <w:rFonts w:ascii="Times New Roman" w:hAnsi="Times New Roman" w:cs="Times New Roman"/>
          <w:color w:val="000000"/>
          <w:sz w:val="20"/>
        </w:rPr>
        <w:t xml:space="preserve">Nacional, A. (2008). </w:t>
      </w:r>
      <w:r w:rsidRPr="005E4FC9">
        <w:rPr>
          <w:rFonts w:ascii="Times New Roman" w:hAnsi="Times New Roman" w:cs="Times New Roman"/>
          <w:i/>
          <w:color w:val="000000"/>
          <w:sz w:val="20"/>
        </w:rPr>
        <w:t xml:space="preserve">Constitución. </w:t>
      </w:r>
      <w:r w:rsidRPr="005E4FC9">
        <w:rPr>
          <w:rFonts w:ascii="Times New Roman" w:hAnsi="Times New Roman" w:cs="Times New Roman"/>
          <w:color w:val="000000"/>
          <w:sz w:val="20"/>
        </w:rPr>
        <w:t>Montecristi: CEP.</w:t>
      </w:r>
    </w:p>
  </w:footnote>
  <w:footnote w:id="28">
    <w:p w14:paraId="205CC60B" w14:textId="77777777" w:rsidR="00694BF1" w:rsidRDefault="00694BF1" w:rsidP="00A57602">
      <w:pPr>
        <w:pBdr>
          <w:top w:val="nil"/>
          <w:left w:val="nil"/>
          <w:bottom w:val="nil"/>
          <w:right w:val="nil"/>
          <w:between w:val="nil"/>
        </w:pBdr>
        <w:spacing w:after="0" w:line="240" w:lineRule="auto"/>
        <w:ind w:left="720" w:hanging="720"/>
        <w:rPr>
          <w:color w:val="000000"/>
        </w:rPr>
      </w:pPr>
      <w:r w:rsidRPr="005E4FC9">
        <w:rPr>
          <w:rFonts w:ascii="Times New Roman" w:hAnsi="Times New Roman" w:cs="Times New Roman"/>
          <w:sz w:val="20"/>
          <w:vertAlign w:val="superscript"/>
        </w:rPr>
        <w:footnoteRef/>
      </w:r>
      <w:r w:rsidRPr="005E4FC9">
        <w:rPr>
          <w:rFonts w:ascii="Times New Roman" w:hAnsi="Times New Roman" w:cs="Times New Roman"/>
          <w:color w:val="000000"/>
          <w:sz w:val="20"/>
        </w:rPr>
        <w:t xml:space="preserve"> Nacional, A. (2018). </w:t>
      </w:r>
      <w:r w:rsidRPr="005E4FC9">
        <w:rPr>
          <w:rFonts w:ascii="Times New Roman" w:hAnsi="Times New Roman" w:cs="Times New Roman"/>
          <w:i/>
          <w:color w:val="000000"/>
          <w:sz w:val="20"/>
        </w:rPr>
        <w:t>Código Tributario.</w:t>
      </w:r>
      <w:r w:rsidRPr="005E4FC9">
        <w:rPr>
          <w:rFonts w:ascii="Times New Roman" w:hAnsi="Times New Roman" w:cs="Times New Roman"/>
          <w:color w:val="000000"/>
          <w:sz w:val="20"/>
        </w:rPr>
        <w:t xml:space="preserve"> Quito: CEP.</w:t>
      </w:r>
    </w:p>
  </w:footnote>
  <w:footnote w:id="29">
    <w:p w14:paraId="22265EC7" w14:textId="77777777" w:rsidR="00694BF1" w:rsidRPr="005E4FC9" w:rsidRDefault="00694BF1" w:rsidP="00A5760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5E4FC9">
        <w:rPr>
          <w:rFonts w:ascii="Times New Roman" w:eastAsia="Times New Roman" w:hAnsi="Times New Roman" w:cs="Times New Roman"/>
          <w:color w:val="222222"/>
          <w:sz w:val="20"/>
          <w:szCs w:val="20"/>
          <w:highlight w:val="white"/>
        </w:rPr>
        <w:t xml:space="preserve">Paredes, E. P., &amp; </w:t>
      </w:r>
      <w:r w:rsidRPr="005E4FC9">
        <w:rPr>
          <w:rFonts w:ascii="Times New Roman" w:eastAsia="Times New Roman" w:hAnsi="Times New Roman" w:cs="Times New Roman"/>
          <w:color w:val="222222"/>
          <w:sz w:val="20"/>
          <w:szCs w:val="20"/>
          <w:highlight w:val="white"/>
        </w:rPr>
        <w:t>Bassante, B. A. (2019). Análisis del recargo en los procesos de determinación tributaria realizados por el SRI de Ecuador. </w:t>
      </w:r>
      <w:r w:rsidRPr="005E4FC9">
        <w:rPr>
          <w:rFonts w:ascii="Times New Roman" w:eastAsia="Times New Roman" w:hAnsi="Times New Roman" w:cs="Times New Roman"/>
          <w:i/>
          <w:color w:val="222222"/>
          <w:sz w:val="20"/>
          <w:szCs w:val="20"/>
          <w:highlight w:val="white"/>
        </w:rPr>
        <w:t>Bolentín de Coyuntura</w:t>
      </w:r>
      <w:r w:rsidRPr="005E4FC9">
        <w:rPr>
          <w:rFonts w:ascii="Times New Roman" w:eastAsia="Times New Roman" w:hAnsi="Times New Roman" w:cs="Times New Roman"/>
          <w:color w:val="222222"/>
          <w:sz w:val="20"/>
          <w:szCs w:val="20"/>
          <w:highlight w:val="white"/>
        </w:rPr>
        <w:t>, (22), 12-15.</w:t>
      </w:r>
    </w:p>
  </w:footnote>
  <w:footnote w:id="30">
    <w:p w14:paraId="350EB669" w14:textId="77777777" w:rsidR="00694BF1" w:rsidRDefault="00694BF1" w:rsidP="00A57602">
      <w:pPr>
        <w:pBdr>
          <w:top w:val="nil"/>
          <w:left w:val="nil"/>
          <w:bottom w:val="nil"/>
          <w:right w:val="nil"/>
          <w:between w:val="nil"/>
        </w:pBdr>
        <w:spacing w:after="0" w:line="240" w:lineRule="auto"/>
        <w:rPr>
          <w:color w:val="000000"/>
          <w:sz w:val="20"/>
          <w:szCs w:val="20"/>
        </w:rPr>
      </w:pPr>
      <w:r w:rsidRPr="005E4FC9">
        <w:rPr>
          <w:rFonts w:ascii="Times New Roman" w:hAnsi="Times New Roman" w:cs="Times New Roman"/>
          <w:vertAlign w:val="superscript"/>
        </w:rPr>
        <w:footnoteRef/>
      </w:r>
      <w:r w:rsidRPr="005E4FC9">
        <w:rPr>
          <w:rFonts w:ascii="Times New Roman" w:hAnsi="Times New Roman" w:cs="Times New Roman"/>
          <w:color w:val="000000"/>
          <w:sz w:val="20"/>
          <w:szCs w:val="20"/>
        </w:rPr>
        <w:t xml:space="preserve"> Ibidem.</w:t>
      </w:r>
    </w:p>
  </w:footnote>
  <w:footnote w:id="31">
    <w:p w14:paraId="1078A3E1" w14:textId="77777777" w:rsidR="00694BF1" w:rsidRDefault="00694BF1" w:rsidP="00A57602">
      <w:pPr>
        <w:pBdr>
          <w:top w:val="nil"/>
          <w:left w:val="nil"/>
          <w:bottom w:val="nil"/>
          <w:right w:val="nil"/>
          <w:between w:val="nil"/>
        </w:pBdr>
        <w:spacing w:line="240" w:lineRule="auto"/>
        <w:ind w:left="720" w:hanging="720"/>
        <w:rPr>
          <w:color w:val="000000"/>
          <w:sz w:val="20"/>
          <w:szCs w:val="20"/>
        </w:rPr>
      </w:pPr>
      <w:r>
        <w:rPr>
          <w:vertAlign w:val="superscript"/>
        </w:rPr>
        <w:footnoteRef/>
      </w:r>
      <w:r>
        <w:rPr>
          <w:color w:val="000000"/>
          <w:sz w:val="20"/>
          <w:szCs w:val="20"/>
        </w:rPr>
        <w:t xml:space="preserve"> </w:t>
      </w:r>
      <w:r w:rsidRPr="005E4FC9">
        <w:rPr>
          <w:rFonts w:ascii="Times New Roman" w:hAnsi="Times New Roman" w:cs="Times New Roman"/>
          <w:color w:val="000000"/>
          <w:sz w:val="20"/>
          <w:szCs w:val="20"/>
        </w:rPr>
        <w:t>Roma, C. d. (1979). Protección de los Derechos Humanos.</w:t>
      </w:r>
    </w:p>
  </w:footnote>
  <w:footnote w:id="32">
    <w:p w14:paraId="7F339805" w14:textId="77777777" w:rsidR="00694BF1" w:rsidRPr="005E4FC9" w:rsidRDefault="00694BF1" w:rsidP="00A57602">
      <w:pPr>
        <w:pBdr>
          <w:top w:val="nil"/>
          <w:left w:val="nil"/>
          <w:bottom w:val="nil"/>
          <w:right w:val="nil"/>
          <w:between w:val="nil"/>
        </w:pBdr>
        <w:spacing w:after="0" w:line="240" w:lineRule="auto"/>
        <w:rPr>
          <w:rFonts w:ascii="Times New Roman" w:hAnsi="Times New Roman" w:cs="Times New Roman"/>
          <w:color w:val="000000"/>
          <w:sz w:val="20"/>
          <w:szCs w:val="20"/>
        </w:rPr>
      </w:pPr>
      <w:r w:rsidRPr="005E4FC9">
        <w:rPr>
          <w:rFonts w:ascii="Times New Roman" w:hAnsi="Times New Roman" w:cs="Times New Roman"/>
          <w:vertAlign w:val="superscript"/>
        </w:rPr>
        <w:footnoteRef/>
      </w:r>
      <w:r w:rsidRPr="005E4FC9">
        <w:rPr>
          <w:rFonts w:ascii="Times New Roman" w:hAnsi="Times New Roman" w:cs="Times New Roman"/>
          <w:color w:val="000000"/>
          <w:sz w:val="20"/>
          <w:szCs w:val="20"/>
        </w:rPr>
        <w:t xml:space="preserve"> Carbonell, M. (2010). </w:t>
      </w:r>
      <w:r w:rsidRPr="005E4FC9">
        <w:rPr>
          <w:rFonts w:ascii="Times New Roman" w:hAnsi="Times New Roman" w:cs="Times New Roman"/>
          <w:i/>
          <w:color w:val="000000"/>
          <w:sz w:val="20"/>
          <w:szCs w:val="20"/>
        </w:rPr>
        <w:t>Neocontitucionalismo y Derechos Fundamentales.</w:t>
      </w:r>
      <w:r w:rsidRPr="005E4FC9">
        <w:rPr>
          <w:rFonts w:ascii="Times New Roman" w:hAnsi="Times New Roman" w:cs="Times New Roman"/>
          <w:color w:val="000000"/>
          <w:sz w:val="20"/>
          <w:szCs w:val="20"/>
        </w:rPr>
        <w:t xml:space="preserve"> Quito: Cevallos Editora Jurídica</w:t>
      </w:r>
    </w:p>
  </w:footnote>
  <w:footnote w:id="33">
    <w:p w14:paraId="795BFB3D" w14:textId="74FD6ED9" w:rsidR="00694BF1" w:rsidRPr="007012A5" w:rsidRDefault="00694BF1" w:rsidP="007012A5">
      <w:pPr>
        <w:pStyle w:val="Bibliografa"/>
        <w:ind w:left="720" w:hanging="720"/>
        <w:jc w:val="both"/>
        <w:rPr>
          <w:noProof/>
        </w:rPr>
      </w:pPr>
      <w:r w:rsidRPr="005E4FC9">
        <w:rPr>
          <w:rFonts w:ascii="Times New Roman" w:hAnsi="Times New Roman" w:cs="Times New Roman"/>
          <w:vertAlign w:val="superscript"/>
        </w:rPr>
        <w:footnoteRef/>
      </w:r>
      <w:r w:rsidRPr="005E4FC9">
        <w:rPr>
          <w:rFonts w:ascii="Times New Roman" w:hAnsi="Times New Roman" w:cs="Times New Roman"/>
          <w:color w:val="000000"/>
          <w:sz w:val="20"/>
          <w:szCs w:val="20"/>
        </w:rPr>
        <w:t xml:space="preserve"> </w:t>
      </w:r>
      <w:r w:rsidRPr="007012A5">
        <w:rPr>
          <w:rFonts w:ascii="Times New Roman" w:hAnsi="Times New Roman" w:cs="Times New Roman"/>
          <w:noProof/>
          <w:sz w:val="20"/>
        </w:rPr>
        <w:t xml:space="preserve">AMERICANOS, O. D. (22 de NOVIEMBRE de 1969). </w:t>
      </w:r>
      <w:r w:rsidRPr="007012A5">
        <w:rPr>
          <w:rFonts w:ascii="Times New Roman" w:hAnsi="Times New Roman" w:cs="Times New Roman"/>
          <w:i/>
          <w:iCs/>
          <w:noProof/>
          <w:sz w:val="20"/>
        </w:rPr>
        <w:t>C</w:t>
      </w:r>
      <w:r>
        <w:rPr>
          <w:rFonts w:ascii="Times New Roman" w:hAnsi="Times New Roman" w:cs="Times New Roman"/>
          <w:i/>
          <w:iCs/>
          <w:noProof/>
          <w:sz w:val="20"/>
        </w:rPr>
        <w:t xml:space="preserve">ONVENCIÓN AMERICANA DE DERECHOS </w:t>
      </w:r>
      <w:r w:rsidRPr="007012A5">
        <w:rPr>
          <w:rFonts w:ascii="Times New Roman" w:hAnsi="Times New Roman" w:cs="Times New Roman"/>
          <w:i/>
          <w:iCs/>
          <w:noProof/>
          <w:sz w:val="20"/>
        </w:rPr>
        <w:t>HUMANOS.</w:t>
      </w:r>
      <w:r w:rsidRPr="007012A5">
        <w:rPr>
          <w:rFonts w:ascii="Times New Roman" w:hAnsi="Times New Roman" w:cs="Times New Roman"/>
          <w:noProof/>
          <w:sz w:val="20"/>
        </w:rPr>
        <w:t xml:space="preserve"> Obtenido de https://www.cidh.oas.org/basicos/spanish/basicos2.htm</w:t>
      </w:r>
    </w:p>
  </w:footnote>
  <w:footnote w:id="34">
    <w:p w14:paraId="58C24413" w14:textId="77777777" w:rsidR="00694BF1" w:rsidRDefault="00694BF1" w:rsidP="00A57602">
      <w:pPr>
        <w:pBdr>
          <w:top w:val="nil"/>
          <w:left w:val="nil"/>
          <w:bottom w:val="nil"/>
          <w:right w:val="nil"/>
          <w:between w:val="nil"/>
        </w:pBdr>
        <w:spacing w:after="0" w:line="240" w:lineRule="auto"/>
        <w:ind w:left="720" w:hanging="720"/>
        <w:rPr>
          <w:color w:val="000000"/>
          <w:sz w:val="20"/>
          <w:szCs w:val="20"/>
        </w:rPr>
      </w:pPr>
      <w:r>
        <w:rPr>
          <w:vertAlign w:val="superscript"/>
        </w:rPr>
        <w:footnoteRef/>
      </w:r>
      <w:r>
        <w:rPr>
          <w:color w:val="000000"/>
        </w:rPr>
        <w:t xml:space="preserve"> </w:t>
      </w:r>
      <w:r w:rsidRPr="005E4FC9">
        <w:rPr>
          <w:rFonts w:ascii="Times New Roman" w:hAnsi="Times New Roman" w:cs="Times New Roman"/>
          <w:color w:val="000000"/>
          <w:sz w:val="20"/>
          <w:szCs w:val="20"/>
        </w:rPr>
        <w:t xml:space="preserve">Sentencias citadas en documento denominado ´´ IV Principios del Derecho Tributario´´. </w:t>
      </w:r>
      <w:r w:rsidRPr="005E4FC9">
        <w:rPr>
          <w:rFonts w:ascii="Times New Roman" w:hAnsi="Times New Roman" w:cs="Times New Roman"/>
          <w:i/>
          <w:color w:val="000000"/>
          <w:sz w:val="20"/>
          <w:szCs w:val="20"/>
        </w:rPr>
        <w:t>PRINCIPIO DE RESERVA LEGAL EN</w:t>
      </w:r>
      <w:r w:rsidRPr="005E4FC9">
        <w:rPr>
          <w:rFonts w:ascii="Times New Roman" w:hAnsi="Times New Roman" w:cs="Times New Roman"/>
          <w:color w:val="000000"/>
          <w:sz w:val="20"/>
          <w:szCs w:val="20"/>
        </w:rPr>
        <w:t>, 86.</w:t>
      </w:r>
    </w:p>
    <w:p w14:paraId="2FBA82EA" w14:textId="77777777" w:rsidR="00694BF1" w:rsidRDefault="00694BF1" w:rsidP="00A57602">
      <w:pPr>
        <w:pBdr>
          <w:top w:val="nil"/>
          <w:left w:val="nil"/>
          <w:bottom w:val="nil"/>
          <w:right w:val="nil"/>
          <w:between w:val="nil"/>
        </w:pBdr>
        <w:spacing w:after="0" w:line="240" w:lineRule="auto"/>
        <w:ind w:left="720" w:hanging="720"/>
        <w:rPr>
          <w:color w:val="000000"/>
        </w:rPr>
      </w:pPr>
    </w:p>
  </w:footnote>
  <w:footnote w:id="35">
    <w:p w14:paraId="46183604" w14:textId="013A2754" w:rsidR="00694BF1" w:rsidRPr="00827E23" w:rsidRDefault="00694BF1">
      <w:pPr>
        <w:pStyle w:val="Textonotapie"/>
        <w:rPr>
          <w:lang w:val="es-ES"/>
        </w:rPr>
      </w:pPr>
      <w:r>
        <w:rPr>
          <w:rStyle w:val="Refdenotaalpie"/>
        </w:rPr>
        <w:footnoteRef/>
      </w:r>
      <w:r>
        <w:t xml:space="preserve"> </w:t>
      </w:r>
      <w:r>
        <w:rPr>
          <w:rFonts w:ascii="Times New Roman" w:hAnsi="Times New Roman" w:cs="Times New Roman"/>
          <w:noProof/>
        </w:rPr>
        <w:t>Patl</w:t>
      </w:r>
      <w:r w:rsidRPr="005E4FC9">
        <w:rPr>
          <w:rFonts w:ascii="Times New Roman" w:hAnsi="Times New Roman" w:cs="Times New Roman"/>
          <w:noProof/>
        </w:rPr>
        <w:t xml:space="preserve">an, J. P. (2018). </w:t>
      </w:r>
      <w:r w:rsidRPr="005E4FC9">
        <w:rPr>
          <w:rFonts w:ascii="Times New Roman" w:hAnsi="Times New Roman" w:cs="Times New Roman"/>
          <w:i/>
          <w:iCs/>
          <w:noProof/>
        </w:rPr>
        <w:t>importancia de la fac</w:t>
      </w:r>
      <w:r>
        <w:rPr>
          <w:rFonts w:ascii="Times New Roman" w:hAnsi="Times New Roman" w:cs="Times New Roman"/>
          <w:i/>
          <w:iCs/>
          <w:noProof/>
        </w:rPr>
        <w:t>ultad reglamentaria en la gestión de la administració</w:t>
      </w:r>
      <w:r w:rsidRPr="005E4FC9">
        <w:rPr>
          <w:rFonts w:ascii="Times New Roman" w:hAnsi="Times New Roman" w:cs="Times New Roman"/>
          <w:i/>
          <w:iCs/>
          <w:noProof/>
        </w:rPr>
        <w:t>n tributaria.</w:t>
      </w:r>
      <w:r w:rsidRPr="005E4FC9">
        <w:rPr>
          <w:rFonts w:ascii="Times New Roman" w:hAnsi="Times New Roman" w:cs="Times New Roman"/>
          <w:noProof/>
        </w:rPr>
        <w:t xml:space="preserve"> machala.</w:t>
      </w:r>
    </w:p>
  </w:footnote>
  <w:footnote w:id="36">
    <w:p w14:paraId="7B27DF0A" w14:textId="72A7B947" w:rsidR="00694BF1" w:rsidRPr="008C4E8F" w:rsidRDefault="00694BF1" w:rsidP="008C4E8F">
      <w:pPr>
        <w:pStyle w:val="Bibliografa"/>
        <w:ind w:left="720" w:hanging="720"/>
        <w:rPr>
          <w:noProof/>
        </w:rPr>
      </w:pPr>
      <w:r>
        <w:rPr>
          <w:rStyle w:val="Refdenotaalpie"/>
        </w:rPr>
        <w:footnoteRef/>
      </w:r>
      <w:r>
        <w:t xml:space="preserve"> </w:t>
      </w:r>
      <w:r w:rsidRPr="008C4E8F">
        <w:rPr>
          <w:rFonts w:ascii="Times New Roman" w:hAnsi="Times New Roman" w:cs="Times New Roman"/>
          <w:noProof/>
          <w:sz w:val="20"/>
        </w:rPr>
        <w:t xml:space="preserve">Troya, J. (1999). </w:t>
      </w:r>
      <w:r w:rsidRPr="008C4E8F">
        <w:rPr>
          <w:rFonts w:ascii="Times New Roman" w:hAnsi="Times New Roman" w:cs="Times New Roman"/>
          <w:i/>
          <w:iCs/>
          <w:noProof/>
          <w:sz w:val="20"/>
        </w:rPr>
        <w:t>El Nuevo Derecho Constitucional Tributario Ecuatoriano.</w:t>
      </w:r>
      <w:r w:rsidRPr="008C4E8F">
        <w:rPr>
          <w:rFonts w:ascii="Times New Roman" w:hAnsi="Times New Roman" w:cs="Times New Roman"/>
          <w:noProof/>
          <w:sz w:val="20"/>
        </w:rPr>
        <w:t xml:space="preserve"> montevideo: TROYA, J. (1999). El Nuevo Derecho Constitucional Tributario Ecuatoriano. Montevideo, Fundación de Cultura Universitaria. 1999.</w:t>
      </w:r>
    </w:p>
  </w:footnote>
  <w:footnote w:id="37">
    <w:p w14:paraId="1080A3D5" w14:textId="77777777" w:rsidR="00694BF1" w:rsidRPr="00686809" w:rsidRDefault="00694BF1" w:rsidP="007A2B2E">
      <w:pPr>
        <w:pStyle w:val="Bibliografa"/>
        <w:ind w:left="720" w:hanging="720"/>
        <w:rPr>
          <w:rFonts w:ascii="Times New Roman" w:hAnsi="Times New Roman" w:cs="Times New Roman"/>
          <w:noProof/>
        </w:rPr>
      </w:pPr>
      <w:r>
        <w:rPr>
          <w:rStyle w:val="Refdenotaalpie"/>
        </w:rPr>
        <w:footnoteRef/>
      </w:r>
      <w:r>
        <w:t xml:space="preserve"> </w:t>
      </w:r>
      <w:r w:rsidRPr="00B54FEE">
        <w:rPr>
          <w:rFonts w:ascii="Times New Roman" w:hAnsi="Times New Roman" w:cs="Times New Roman"/>
          <w:noProof/>
        </w:rPr>
        <w:t xml:space="preserve">Nacional, A. (2005). </w:t>
      </w:r>
      <w:r w:rsidRPr="00B54FEE">
        <w:rPr>
          <w:rFonts w:ascii="Times New Roman" w:hAnsi="Times New Roman" w:cs="Times New Roman"/>
          <w:i/>
          <w:iCs/>
          <w:noProof/>
        </w:rPr>
        <w:t>Código Tributario.</w:t>
      </w:r>
      <w:r>
        <w:rPr>
          <w:rFonts w:ascii="Times New Roman" w:hAnsi="Times New Roman" w:cs="Times New Roman"/>
          <w:noProof/>
        </w:rPr>
        <w:t xml:space="preserve"> Quito: LEXIS.</w:t>
      </w:r>
    </w:p>
  </w:footnote>
  <w:footnote w:id="38">
    <w:p w14:paraId="43DEBDAF" w14:textId="24128E55" w:rsidR="00694BF1" w:rsidRPr="008C107E" w:rsidRDefault="00694BF1">
      <w:pPr>
        <w:pStyle w:val="Textonotapie"/>
        <w:rPr>
          <w:rFonts w:ascii="Times New Roman" w:hAnsi="Times New Roman" w:cs="Times New Roman"/>
          <w:szCs w:val="22"/>
          <w:lang w:val="es-ES"/>
        </w:rPr>
      </w:pPr>
      <w:r w:rsidRPr="00FA47CF">
        <w:rPr>
          <w:rStyle w:val="Refdenotaalpie"/>
          <w:rFonts w:ascii="Times New Roman" w:hAnsi="Times New Roman" w:cs="Times New Roman"/>
          <w:sz w:val="22"/>
          <w:szCs w:val="22"/>
        </w:rPr>
        <w:footnoteRef/>
      </w:r>
      <w:r w:rsidRPr="00FA47CF">
        <w:rPr>
          <w:rFonts w:ascii="Times New Roman" w:hAnsi="Times New Roman" w:cs="Times New Roman"/>
          <w:sz w:val="22"/>
          <w:szCs w:val="22"/>
        </w:rPr>
        <w:t xml:space="preserve"> </w:t>
      </w:r>
      <w:r w:rsidRPr="008C107E">
        <w:rPr>
          <w:rFonts w:ascii="Times New Roman" w:hAnsi="Times New Roman" w:cs="Times New Roman"/>
          <w:noProof/>
          <w:szCs w:val="22"/>
        </w:rPr>
        <w:t xml:space="preserve">ECUADOR, A. N. (2015). </w:t>
      </w:r>
      <w:r w:rsidRPr="008C107E">
        <w:rPr>
          <w:rFonts w:ascii="Times New Roman" w:hAnsi="Times New Roman" w:cs="Times New Roman"/>
          <w:i/>
          <w:iCs/>
          <w:noProof/>
          <w:szCs w:val="22"/>
        </w:rPr>
        <w:t>Código Orgánico General de Procesos, COGEP.</w:t>
      </w:r>
    </w:p>
  </w:footnote>
  <w:footnote w:id="39">
    <w:p w14:paraId="19058E4E" w14:textId="2CBCB30A" w:rsidR="00694BF1" w:rsidRPr="00A35D98" w:rsidRDefault="00694BF1" w:rsidP="00A35D98">
      <w:pPr>
        <w:pStyle w:val="Bibliografa"/>
        <w:ind w:left="720" w:hanging="720"/>
        <w:rPr>
          <w:rFonts w:ascii="Times New Roman" w:hAnsi="Times New Roman" w:cs="Times New Roman"/>
          <w:noProof/>
        </w:rPr>
      </w:pPr>
      <w:r w:rsidRPr="008C107E">
        <w:rPr>
          <w:rStyle w:val="Refdenotaalpie"/>
          <w:sz w:val="20"/>
        </w:rPr>
        <w:footnoteRef/>
      </w:r>
      <w:r w:rsidRPr="008C107E">
        <w:rPr>
          <w:sz w:val="20"/>
        </w:rPr>
        <w:t xml:space="preserve"> </w:t>
      </w:r>
      <w:r w:rsidRPr="008C107E">
        <w:rPr>
          <w:rFonts w:ascii="Times New Roman" w:hAnsi="Times New Roman" w:cs="Times New Roman"/>
          <w:noProof/>
          <w:sz w:val="20"/>
        </w:rPr>
        <w:t xml:space="preserve">Nacional, A. (2005). </w:t>
      </w:r>
      <w:r w:rsidRPr="008C107E">
        <w:rPr>
          <w:rFonts w:ascii="Times New Roman" w:hAnsi="Times New Roman" w:cs="Times New Roman"/>
          <w:i/>
          <w:iCs/>
          <w:noProof/>
          <w:sz w:val="20"/>
        </w:rPr>
        <w:t>Código Tributario.</w:t>
      </w:r>
      <w:r w:rsidRPr="008C107E">
        <w:rPr>
          <w:rFonts w:ascii="Times New Roman" w:hAnsi="Times New Roman" w:cs="Times New Roman"/>
          <w:noProof/>
          <w:sz w:val="20"/>
        </w:rPr>
        <w:t xml:space="preserve"> Quito: LEXIS.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5C5"/>
    <w:multiLevelType w:val="multilevel"/>
    <w:tmpl w:val="C0A05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C1161A"/>
    <w:multiLevelType w:val="hybridMultilevel"/>
    <w:tmpl w:val="3E9EC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35BA5"/>
    <w:multiLevelType w:val="multilevel"/>
    <w:tmpl w:val="CE44B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472F6"/>
    <w:multiLevelType w:val="hybridMultilevel"/>
    <w:tmpl w:val="6792AA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455457C"/>
    <w:multiLevelType w:val="hybridMultilevel"/>
    <w:tmpl w:val="E50C803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15:restartNumberingAfterBreak="0">
    <w:nsid w:val="18134285"/>
    <w:multiLevelType w:val="multilevel"/>
    <w:tmpl w:val="794A954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781979"/>
    <w:multiLevelType w:val="multilevel"/>
    <w:tmpl w:val="D8B09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DF3599"/>
    <w:multiLevelType w:val="multilevel"/>
    <w:tmpl w:val="794A954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530DF9"/>
    <w:multiLevelType w:val="multilevel"/>
    <w:tmpl w:val="9DAA0D30"/>
    <w:lvl w:ilvl="0">
      <w:start w:val="1"/>
      <w:numFmt w:val="decimal"/>
      <w:pStyle w:val="Estilo1"/>
      <w:lvlText w:val="%1."/>
      <w:lvlJc w:val="left"/>
      <w:pPr>
        <w:ind w:left="765" w:hanging="360"/>
      </w:p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2205" w:hanging="1800"/>
      </w:pPr>
    </w:lvl>
  </w:abstractNum>
  <w:abstractNum w:abstractNumId="9" w15:restartNumberingAfterBreak="0">
    <w:nsid w:val="32A35930"/>
    <w:multiLevelType w:val="hybridMultilevel"/>
    <w:tmpl w:val="CD34D0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08F6045"/>
    <w:multiLevelType w:val="hybridMultilevel"/>
    <w:tmpl w:val="1F706ED6"/>
    <w:lvl w:ilvl="0" w:tplc="798C93B8">
      <w:start w:val="1"/>
      <w:numFmt w:val="decimal"/>
      <w:lvlText w:val="%1)"/>
      <w:lvlJc w:val="left"/>
      <w:pPr>
        <w:ind w:left="2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79C89280">
      <w:start w:val="1"/>
      <w:numFmt w:val="lowerLetter"/>
      <w:lvlText w:val="%2"/>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D74E4FFC">
      <w:start w:val="1"/>
      <w:numFmt w:val="lowerRoman"/>
      <w:lvlText w:val="%3"/>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CDC21E82">
      <w:start w:val="1"/>
      <w:numFmt w:val="decimal"/>
      <w:lvlText w:val="%4"/>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D12E6590">
      <w:start w:val="1"/>
      <w:numFmt w:val="lowerLetter"/>
      <w:lvlText w:val="%5"/>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DBF6E55E">
      <w:start w:val="1"/>
      <w:numFmt w:val="lowerRoman"/>
      <w:lvlText w:val="%6"/>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04189014">
      <w:start w:val="1"/>
      <w:numFmt w:val="decimal"/>
      <w:lvlText w:val="%7"/>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E11CA640">
      <w:start w:val="1"/>
      <w:numFmt w:val="lowerLetter"/>
      <w:lvlText w:val="%8"/>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934680D2">
      <w:start w:val="1"/>
      <w:numFmt w:val="lowerRoman"/>
      <w:lvlText w:val="%9"/>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1" w15:restartNumberingAfterBreak="0">
    <w:nsid w:val="45CE44F3"/>
    <w:multiLevelType w:val="hybridMultilevel"/>
    <w:tmpl w:val="6FCC72B8"/>
    <w:lvl w:ilvl="0" w:tplc="37CE5E0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7F94F82"/>
    <w:multiLevelType w:val="hybridMultilevel"/>
    <w:tmpl w:val="CC7EA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40031C"/>
    <w:multiLevelType w:val="multilevel"/>
    <w:tmpl w:val="6B6EBC46"/>
    <w:lvl w:ilvl="0">
      <w:start w:val="4"/>
      <w:numFmt w:val="decimal"/>
      <w:lvlText w:val="%1."/>
      <w:lvlJc w:val="left"/>
      <w:pPr>
        <w:ind w:left="540" w:hanging="540"/>
      </w:pPr>
    </w:lvl>
    <w:lvl w:ilvl="1">
      <w:start w:val="1"/>
      <w:numFmt w:val="decimal"/>
      <w:lvlText w:val="%1.%2."/>
      <w:lvlJc w:val="left"/>
      <w:pPr>
        <w:ind w:left="742" w:hanging="540"/>
      </w:pPr>
    </w:lvl>
    <w:lvl w:ilvl="2">
      <w:start w:val="1"/>
      <w:numFmt w:val="decimal"/>
      <w:pStyle w:val="Estilo3"/>
      <w:lvlText w:val="%1.%2.%3."/>
      <w:lvlJc w:val="left"/>
      <w:pPr>
        <w:ind w:left="720" w:hanging="720"/>
      </w:pPr>
    </w:lvl>
    <w:lvl w:ilvl="3">
      <w:start w:val="1"/>
      <w:numFmt w:val="decimal"/>
      <w:pStyle w:val="Estilo4"/>
      <w:lvlText w:val="%1.%2.%3.%4."/>
      <w:lvlJc w:val="left"/>
      <w:pPr>
        <w:ind w:left="1326" w:hanging="720"/>
      </w:pPr>
    </w:lvl>
    <w:lvl w:ilvl="4">
      <w:start w:val="1"/>
      <w:numFmt w:val="decimal"/>
      <w:lvlText w:val="%1.%2.%3.%4.%5."/>
      <w:lvlJc w:val="left"/>
      <w:pPr>
        <w:ind w:left="1888" w:hanging="1080"/>
      </w:pPr>
    </w:lvl>
    <w:lvl w:ilvl="5">
      <w:start w:val="1"/>
      <w:numFmt w:val="decimal"/>
      <w:lvlText w:val="%1.%2.%3.%4.%5.%6."/>
      <w:lvlJc w:val="left"/>
      <w:pPr>
        <w:ind w:left="2090" w:hanging="1080"/>
      </w:pPr>
    </w:lvl>
    <w:lvl w:ilvl="6">
      <w:start w:val="1"/>
      <w:numFmt w:val="decimal"/>
      <w:lvlText w:val="%1.%2.%3.%4.%5.%6.%7."/>
      <w:lvlJc w:val="left"/>
      <w:pPr>
        <w:ind w:left="2652" w:hanging="1440"/>
      </w:pPr>
    </w:lvl>
    <w:lvl w:ilvl="7">
      <w:start w:val="1"/>
      <w:numFmt w:val="decimal"/>
      <w:lvlText w:val="%1.%2.%3.%4.%5.%6.%7.%8."/>
      <w:lvlJc w:val="left"/>
      <w:pPr>
        <w:ind w:left="2854" w:hanging="1440"/>
      </w:pPr>
    </w:lvl>
    <w:lvl w:ilvl="8">
      <w:start w:val="1"/>
      <w:numFmt w:val="decimal"/>
      <w:lvlText w:val="%1.%2.%3.%4.%5.%6.%7.%8.%9."/>
      <w:lvlJc w:val="left"/>
      <w:pPr>
        <w:ind w:left="3416" w:hanging="1798"/>
      </w:pPr>
    </w:lvl>
  </w:abstractNum>
  <w:abstractNum w:abstractNumId="14" w15:restartNumberingAfterBreak="0">
    <w:nsid w:val="4950442C"/>
    <w:multiLevelType w:val="hybridMultilevel"/>
    <w:tmpl w:val="0B481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313AB7"/>
    <w:multiLevelType w:val="multilevel"/>
    <w:tmpl w:val="6B6EBC46"/>
    <w:lvl w:ilvl="0">
      <w:start w:val="4"/>
      <w:numFmt w:val="decimal"/>
      <w:lvlText w:val="%1."/>
      <w:lvlJc w:val="left"/>
      <w:pPr>
        <w:ind w:left="540" w:hanging="540"/>
      </w:pPr>
    </w:lvl>
    <w:lvl w:ilvl="1">
      <w:start w:val="1"/>
      <w:numFmt w:val="decimal"/>
      <w:lvlText w:val="%1.%2."/>
      <w:lvlJc w:val="left"/>
      <w:pPr>
        <w:ind w:left="742" w:hanging="540"/>
      </w:pPr>
    </w:lvl>
    <w:lvl w:ilvl="2">
      <w:start w:val="1"/>
      <w:numFmt w:val="decimal"/>
      <w:lvlText w:val="%1.%2.%3."/>
      <w:lvlJc w:val="left"/>
      <w:pPr>
        <w:ind w:left="720" w:hanging="720"/>
      </w:pPr>
      <w:rPr>
        <w:rFonts w:hint="default"/>
      </w:rPr>
    </w:lvl>
    <w:lvl w:ilvl="3">
      <w:start w:val="1"/>
      <w:numFmt w:val="decimal"/>
      <w:lvlText w:val="%1.%2.%3.%4."/>
      <w:lvlJc w:val="left"/>
      <w:pPr>
        <w:ind w:left="1326" w:hanging="720"/>
      </w:pPr>
    </w:lvl>
    <w:lvl w:ilvl="4">
      <w:start w:val="1"/>
      <w:numFmt w:val="decimal"/>
      <w:lvlText w:val="%1.%2.%3.%4.%5."/>
      <w:lvlJc w:val="left"/>
      <w:pPr>
        <w:ind w:left="1888" w:hanging="1080"/>
      </w:pPr>
    </w:lvl>
    <w:lvl w:ilvl="5">
      <w:start w:val="1"/>
      <w:numFmt w:val="decimal"/>
      <w:lvlText w:val="%1.%2.%3.%4.%5.%6."/>
      <w:lvlJc w:val="left"/>
      <w:pPr>
        <w:ind w:left="2090" w:hanging="1080"/>
      </w:pPr>
    </w:lvl>
    <w:lvl w:ilvl="6">
      <w:start w:val="1"/>
      <w:numFmt w:val="decimal"/>
      <w:lvlText w:val="%1.%2.%3.%4.%5.%6.%7."/>
      <w:lvlJc w:val="left"/>
      <w:pPr>
        <w:ind w:left="2652" w:hanging="1440"/>
      </w:pPr>
    </w:lvl>
    <w:lvl w:ilvl="7">
      <w:start w:val="1"/>
      <w:numFmt w:val="decimal"/>
      <w:lvlText w:val="%1.%2.%3.%4.%5.%6.%7.%8."/>
      <w:lvlJc w:val="left"/>
      <w:pPr>
        <w:ind w:left="2854" w:hanging="1440"/>
      </w:pPr>
    </w:lvl>
    <w:lvl w:ilvl="8">
      <w:start w:val="1"/>
      <w:numFmt w:val="decimal"/>
      <w:lvlText w:val="%1.%2.%3.%4.%5.%6.%7.%8.%9."/>
      <w:lvlJc w:val="left"/>
      <w:pPr>
        <w:ind w:left="3416" w:hanging="1798"/>
      </w:pPr>
    </w:lvl>
  </w:abstractNum>
  <w:abstractNum w:abstractNumId="16" w15:restartNumberingAfterBreak="0">
    <w:nsid w:val="54D35FCC"/>
    <w:multiLevelType w:val="hybridMultilevel"/>
    <w:tmpl w:val="B8C4C47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5B2473F"/>
    <w:multiLevelType w:val="hybridMultilevel"/>
    <w:tmpl w:val="C3B0EC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6C1A04"/>
    <w:multiLevelType w:val="hybridMultilevel"/>
    <w:tmpl w:val="974009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BD12761"/>
    <w:multiLevelType w:val="multilevel"/>
    <w:tmpl w:val="EF6496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795660"/>
    <w:multiLevelType w:val="hybridMultilevel"/>
    <w:tmpl w:val="BB4E5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387FC3"/>
    <w:multiLevelType w:val="hybridMultilevel"/>
    <w:tmpl w:val="80943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F32626"/>
    <w:multiLevelType w:val="multilevel"/>
    <w:tmpl w:val="67BAC9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B21A29"/>
    <w:multiLevelType w:val="hybridMultilevel"/>
    <w:tmpl w:val="851CF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265CC7"/>
    <w:multiLevelType w:val="hybridMultilevel"/>
    <w:tmpl w:val="EB7CA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7529CE"/>
    <w:multiLevelType w:val="multilevel"/>
    <w:tmpl w:val="67BAC9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0"/>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17"/>
  </w:num>
  <w:num w:numId="12">
    <w:abstractNumId w:val="15"/>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5"/>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4"/>
  </w:num>
  <w:num w:numId="19">
    <w:abstractNumId w:val="20"/>
  </w:num>
  <w:num w:numId="20">
    <w:abstractNumId w:val="4"/>
  </w:num>
  <w:num w:numId="21">
    <w:abstractNumId w:val="23"/>
  </w:num>
  <w:num w:numId="22">
    <w:abstractNumId w:val="12"/>
  </w:num>
  <w:num w:numId="23">
    <w:abstractNumId w:val="16"/>
  </w:num>
  <w:num w:numId="24">
    <w:abstractNumId w:val="18"/>
  </w:num>
  <w:num w:numId="25">
    <w:abstractNumId w:val="11"/>
  </w:num>
  <w:num w:numId="26">
    <w:abstractNumId w:val="9"/>
  </w:num>
  <w:num w:numId="27">
    <w:abstractNumId w:val="14"/>
  </w:num>
  <w:num w:numId="28">
    <w:abstractNumId w:val="21"/>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01"/>
    <w:rsid w:val="00000928"/>
    <w:rsid w:val="0000140D"/>
    <w:rsid w:val="00002CE9"/>
    <w:rsid w:val="000036E8"/>
    <w:rsid w:val="00006204"/>
    <w:rsid w:val="000116F5"/>
    <w:rsid w:val="0002107E"/>
    <w:rsid w:val="0002696A"/>
    <w:rsid w:val="00030279"/>
    <w:rsid w:val="00030C6F"/>
    <w:rsid w:val="00031F21"/>
    <w:rsid w:val="0003331A"/>
    <w:rsid w:val="00033512"/>
    <w:rsid w:val="000525A1"/>
    <w:rsid w:val="000535C4"/>
    <w:rsid w:val="00053A8E"/>
    <w:rsid w:val="000541EF"/>
    <w:rsid w:val="0005529D"/>
    <w:rsid w:val="00055E82"/>
    <w:rsid w:val="000577C7"/>
    <w:rsid w:val="00057BE9"/>
    <w:rsid w:val="0006063B"/>
    <w:rsid w:val="0006568F"/>
    <w:rsid w:val="00065F8F"/>
    <w:rsid w:val="00096AC6"/>
    <w:rsid w:val="000A40C4"/>
    <w:rsid w:val="000B1BC4"/>
    <w:rsid w:val="000B6470"/>
    <w:rsid w:val="000C3548"/>
    <w:rsid w:val="000C6D87"/>
    <w:rsid w:val="000D3FB5"/>
    <w:rsid w:val="000E4446"/>
    <w:rsid w:val="000F2A82"/>
    <w:rsid w:val="000F3A92"/>
    <w:rsid w:val="000F5243"/>
    <w:rsid w:val="000F6751"/>
    <w:rsid w:val="00106721"/>
    <w:rsid w:val="00116BB0"/>
    <w:rsid w:val="00123E1D"/>
    <w:rsid w:val="00124D72"/>
    <w:rsid w:val="001275E6"/>
    <w:rsid w:val="00127DB1"/>
    <w:rsid w:val="00127F04"/>
    <w:rsid w:val="00132ABF"/>
    <w:rsid w:val="00133624"/>
    <w:rsid w:val="00146CFC"/>
    <w:rsid w:val="0016629F"/>
    <w:rsid w:val="00170FC2"/>
    <w:rsid w:val="0017141C"/>
    <w:rsid w:val="001745D1"/>
    <w:rsid w:val="001770CE"/>
    <w:rsid w:val="001B0C37"/>
    <w:rsid w:val="001B0FC7"/>
    <w:rsid w:val="001B1F99"/>
    <w:rsid w:val="001B2BDD"/>
    <w:rsid w:val="001B34C9"/>
    <w:rsid w:val="001B518F"/>
    <w:rsid w:val="001B5FC7"/>
    <w:rsid w:val="001B6D62"/>
    <w:rsid w:val="001B7365"/>
    <w:rsid w:val="001C2820"/>
    <w:rsid w:val="001C2EE4"/>
    <w:rsid w:val="001C2F8C"/>
    <w:rsid w:val="001C79A3"/>
    <w:rsid w:val="001D05FF"/>
    <w:rsid w:val="001D5317"/>
    <w:rsid w:val="001D6657"/>
    <w:rsid w:val="001E26C6"/>
    <w:rsid w:val="001E5B24"/>
    <w:rsid w:val="001F05D0"/>
    <w:rsid w:val="001F0B1B"/>
    <w:rsid w:val="001F0F8D"/>
    <w:rsid w:val="001F14D1"/>
    <w:rsid w:val="001F51CA"/>
    <w:rsid w:val="001F7247"/>
    <w:rsid w:val="002243F2"/>
    <w:rsid w:val="002259C0"/>
    <w:rsid w:val="00227C40"/>
    <w:rsid w:val="00227E54"/>
    <w:rsid w:val="002319A8"/>
    <w:rsid w:val="00244CDA"/>
    <w:rsid w:val="00247073"/>
    <w:rsid w:val="002531A2"/>
    <w:rsid w:val="00256A10"/>
    <w:rsid w:val="00257676"/>
    <w:rsid w:val="00257D0D"/>
    <w:rsid w:val="0026357E"/>
    <w:rsid w:val="002635E1"/>
    <w:rsid w:val="002715B7"/>
    <w:rsid w:val="00273E0C"/>
    <w:rsid w:val="00276F33"/>
    <w:rsid w:val="00284766"/>
    <w:rsid w:val="00285D81"/>
    <w:rsid w:val="00295963"/>
    <w:rsid w:val="002A5623"/>
    <w:rsid w:val="002B41F1"/>
    <w:rsid w:val="002B546C"/>
    <w:rsid w:val="002B7887"/>
    <w:rsid w:val="002C1084"/>
    <w:rsid w:val="002D0FBC"/>
    <w:rsid w:val="002D1EBC"/>
    <w:rsid w:val="002D2078"/>
    <w:rsid w:val="002D5BB4"/>
    <w:rsid w:val="002D607E"/>
    <w:rsid w:val="002D74CE"/>
    <w:rsid w:val="002E06D4"/>
    <w:rsid w:val="002E0B73"/>
    <w:rsid w:val="002E50DF"/>
    <w:rsid w:val="002F1856"/>
    <w:rsid w:val="002F2186"/>
    <w:rsid w:val="002F2E40"/>
    <w:rsid w:val="002F5810"/>
    <w:rsid w:val="002F5C5F"/>
    <w:rsid w:val="002F7F3C"/>
    <w:rsid w:val="00301D16"/>
    <w:rsid w:val="00302FDF"/>
    <w:rsid w:val="00304B23"/>
    <w:rsid w:val="0031073F"/>
    <w:rsid w:val="003115DD"/>
    <w:rsid w:val="00311956"/>
    <w:rsid w:val="00315BA7"/>
    <w:rsid w:val="00315DD1"/>
    <w:rsid w:val="00317093"/>
    <w:rsid w:val="0032113F"/>
    <w:rsid w:val="003214A6"/>
    <w:rsid w:val="00325144"/>
    <w:rsid w:val="003318AE"/>
    <w:rsid w:val="0033350D"/>
    <w:rsid w:val="00334458"/>
    <w:rsid w:val="003368E6"/>
    <w:rsid w:val="00340C7C"/>
    <w:rsid w:val="00340DAB"/>
    <w:rsid w:val="003421D6"/>
    <w:rsid w:val="00343869"/>
    <w:rsid w:val="00351D4A"/>
    <w:rsid w:val="0035536B"/>
    <w:rsid w:val="00366DD3"/>
    <w:rsid w:val="00367551"/>
    <w:rsid w:val="00377D75"/>
    <w:rsid w:val="00385280"/>
    <w:rsid w:val="003857C3"/>
    <w:rsid w:val="00395DEA"/>
    <w:rsid w:val="0039655F"/>
    <w:rsid w:val="003A34C8"/>
    <w:rsid w:val="003A4F94"/>
    <w:rsid w:val="003A61AE"/>
    <w:rsid w:val="003B3E5D"/>
    <w:rsid w:val="003B51E9"/>
    <w:rsid w:val="003C40F0"/>
    <w:rsid w:val="003D1329"/>
    <w:rsid w:val="003D4AFF"/>
    <w:rsid w:val="003D668B"/>
    <w:rsid w:val="003E0A3F"/>
    <w:rsid w:val="003E0C78"/>
    <w:rsid w:val="003E10F2"/>
    <w:rsid w:val="003E1599"/>
    <w:rsid w:val="003E378E"/>
    <w:rsid w:val="003E5929"/>
    <w:rsid w:val="003F6584"/>
    <w:rsid w:val="004036FF"/>
    <w:rsid w:val="00406249"/>
    <w:rsid w:val="004114DE"/>
    <w:rsid w:val="0041373D"/>
    <w:rsid w:val="00424C05"/>
    <w:rsid w:val="004254FA"/>
    <w:rsid w:val="00450F80"/>
    <w:rsid w:val="004537E0"/>
    <w:rsid w:val="00462A1D"/>
    <w:rsid w:val="00462CA8"/>
    <w:rsid w:val="00472728"/>
    <w:rsid w:val="00485FAB"/>
    <w:rsid w:val="00486556"/>
    <w:rsid w:val="0049283C"/>
    <w:rsid w:val="00496739"/>
    <w:rsid w:val="00497108"/>
    <w:rsid w:val="004B080C"/>
    <w:rsid w:val="004B3197"/>
    <w:rsid w:val="004B7409"/>
    <w:rsid w:val="004C55F9"/>
    <w:rsid w:val="004D4963"/>
    <w:rsid w:val="004D4A85"/>
    <w:rsid w:val="004E3CA9"/>
    <w:rsid w:val="004E3EEB"/>
    <w:rsid w:val="004E7C56"/>
    <w:rsid w:val="004F55DF"/>
    <w:rsid w:val="004F5918"/>
    <w:rsid w:val="00504AD1"/>
    <w:rsid w:val="005065CE"/>
    <w:rsid w:val="005124BF"/>
    <w:rsid w:val="005133DB"/>
    <w:rsid w:val="005223B5"/>
    <w:rsid w:val="00523679"/>
    <w:rsid w:val="00530A39"/>
    <w:rsid w:val="005355E6"/>
    <w:rsid w:val="005458E9"/>
    <w:rsid w:val="005509B1"/>
    <w:rsid w:val="00551728"/>
    <w:rsid w:val="00555506"/>
    <w:rsid w:val="0055724A"/>
    <w:rsid w:val="00560D4F"/>
    <w:rsid w:val="00566535"/>
    <w:rsid w:val="00570758"/>
    <w:rsid w:val="00571145"/>
    <w:rsid w:val="00571427"/>
    <w:rsid w:val="005719DD"/>
    <w:rsid w:val="00572561"/>
    <w:rsid w:val="00572B0E"/>
    <w:rsid w:val="00573ACD"/>
    <w:rsid w:val="00584144"/>
    <w:rsid w:val="00592372"/>
    <w:rsid w:val="005930FD"/>
    <w:rsid w:val="005945CD"/>
    <w:rsid w:val="00595636"/>
    <w:rsid w:val="00597106"/>
    <w:rsid w:val="005A09C6"/>
    <w:rsid w:val="005A104C"/>
    <w:rsid w:val="005A2381"/>
    <w:rsid w:val="005A51FB"/>
    <w:rsid w:val="005B2EA3"/>
    <w:rsid w:val="005B7012"/>
    <w:rsid w:val="005C0055"/>
    <w:rsid w:val="005C015C"/>
    <w:rsid w:val="005C2A51"/>
    <w:rsid w:val="005C3FCB"/>
    <w:rsid w:val="005D0E9E"/>
    <w:rsid w:val="005D5A44"/>
    <w:rsid w:val="005D7486"/>
    <w:rsid w:val="005E036D"/>
    <w:rsid w:val="005E3DC1"/>
    <w:rsid w:val="005F2920"/>
    <w:rsid w:val="005F2CCA"/>
    <w:rsid w:val="005F72D5"/>
    <w:rsid w:val="00600A7A"/>
    <w:rsid w:val="00601350"/>
    <w:rsid w:val="006026EC"/>
    <w:rsid w:val="00602CE3"/>
    <w:rsid w:val="00603894"/>
    <w:rsid w:val="006103CE"/>
    <w:rsid w:val="00613120"/>
    <w:rsid w:val="00622B30"/>
    <w:rsid w:val="00623DC4"/>
    <w:rsid w:val="0062508A"/>
    <w:rsid w:val="00632FDB"/>
    <w:rsid w:val="00637F53"/>
    <w:rsid w:val="006473D7"/>
    <w:rsid w:val="00647F9D"/>
    <w:rsid w:val="006511D1"/>
    <w:rsid w:val="0065275E"/>
    <w:rsid w:val="00652D5C"/>
    <w:rsid w:val="00670143"/>
    <w:rsid w:val="006728E5"/>
    <w:rsid w:val="00677E52"/>
    <w:rsid w:val="006831E2"/>
    <w:rsid w:val="00686809"/>
    <w:rsid w:val="006912D6"/>
    <w:rsid w:val="00691443"/>
    <w:rsid w:val="00694BF1"/>
    <w:rsid w:val="006A717A"/>
    <w:rsid w:val="006B4295"/>
    <w:rsid w:val="006B57D2"/>
    <w:rsid w:val="006B60F4"/>
    <w:rsid w:val="006B7679"/>
    <w:rsid w:val="006C26AE"/>
    <w:rsid w:val="006C39EC"/>
    <w:rsid w:val="006D0370"/>
    <w:rsid w:val="006D21A8"/>
    <w:rsid w:val="006D6604"/>
    <w:rsid w:val="006D771A"/>
    <w:rsid w:val="006E1B44"/>
    <w:rsid w:val="006E4DD3"/>
    <w:rsid w:val="007012A5"/>
    <w:rsid w:val="007019B3"/>
    <w:rsid w:val="00704249"/>
    <w:rsid w:val="00721D7F"/>
    <w:rsid w:val="00724B7C"/>
    <w:rsid w:val="007263AA"/>
    <w:rsid w:val="00734CC2"/>
    <w:rsid w:val="00736E8B"/>
    <w:rsid w:val="00737B66"/>
    <w:rsid w:val="00744B69"/>
    <w:rsid w:val="007475DF"/>
    <w:rsid w:val="00750899"/>
    <w:rsid w:val="00760C91"/>
    <w:rsid w:val="00763138"/>
    <w:rsid w:val="00772ADD"/>
    <w:rsid w:val="00774AE5"/>
    <w:rsid w:val="00774B72"/>
    <w:rsid w:val="00774FEF"/>
    <w:rsid w:val="00775122"/>
    <w:rsid w:val="007822BC"/>
    <w:rsid w:val="00782847"/>
    <w:rsid w:val="007833F7"/>
    <w:rsid w:val="00787F42"/>
    <w:rsid w:val="00790065"/>
    <w:rsid w:val="00790942"/>
    <w:rsid w:val="00794CC1"/>
    <w:rsid w:val="007A188A"/>
    <w:rsid w:val="007A2B2E"/>
    <w:rsid w:val="007B2E0F"/>
    <w:rsid w:val="007B31C9"/>
    <w:rsid w:val="007B33D0"/>
    <w:rsid w:val="007D1E9F"/>
    <w:rsid w:val="007D7B34"/>
    <w:rsid w:val="007E471F"/>
    <w:rsid w:val="007E63B7"/>
    <w:rsid w:val="007E7C6B"/>
    <w:rsid w:val="007F47A6"/>
    <w:rsid w:val="007F75B3"/>
    <w:rsid w:val="008012B1"/>
    <w:rsid w:val="00805EDE"/>
    <w:rsid w:val="00811A30"/>
    <w:rsid w:val="00813E7A"/>
    <w:rsid w:val="00821CD5"/>
    <w:rsid w:val="00827E23"/>
    <w:rsid w:val="00834B0B"/>
    <w:rsid w:val="00835350"/>
    <w:rsid w:val="008356CD"/>
    <w:rsid w:val="00835992"/>
    <w:rsid w:val="008369DB"/>
    <w:rsid w:val="0083750E"/>
    <w:rsid w:val="008401E7"/>
    <w:rsid w:val="00841829"/>
    <w:rsid w:val="00841D29"/>
    <w:rsid w:val="008451D9"/>
    <w:rsid w:val="0085000D"/>
    <w:rsid w:val="0085426C"/>
    <w:rsid w:val="00857111"/>
    <w:rsid w:val="0086107C"/>
    <w:rsid w:val="0086685D"/>
    <w:rsid w:val="008745BD"/>
    <w:rsid w:val="008755F4"/>
    <w:rsid w:val="008764B8"/>
    <w:rsid w:val="00882BFD"/>
    <w:rsid w:val="0089003D"/>
    <w:rsid w:val="00891E10"/>
    <w:rsid w:val="00897148"/>
    <w:rsid w:val="008A61D0"/>
    <w:rsid w:val="008B169A"/>
    <w:rsid w:val="008B176D"/>
    <w:rsid w:val="008B7FE4"/>
    <w:rsid w:val="008C107E"/>
    <w:rsid w:val="008C2A94"/>
    <w:rsid w:val="008C4D3E"/>
    <w:rsid w:val="008C4E8F"/>
    <w:rsid w:val="008C6020"/>
    <w:rsid w:val="008D0859"/>
    <w:rsid w:val="008D4EA8"/>
    <w:rsid w:val="008E0955"/>
    <w:rsid w:val="008E2D4E"/>
    <w:rsid w:val="008E2DEE"/>
    <w:rsid w:val="008E2E21"/>
    <w:rsid w:val="008E55D5"/>
    <w:rsid w:val="008F265C"/>
    <w:rsid w:val="008F3820"/>
    <w:rsid w:val="008F42C8"/>
    <w:rsid w:val="008F5AD8"/>
    <w:rsid w:val="00904CE1"/>
    <w:rsid w:val="00915592"/>
    <w:rsid w:val="00927891"/>
    <w:rsid w:val="009327FD"/>
    <w:rsid w:val="00941319"/>
    <w:rsid w:val="009514A8"/>
    <w:rsid w:val="00957550"/>
    <w:rsid w:val="00973861"/>
    <w:rsid w:val="00981EB0"/>
    <w:rsid w:val="00983ECA"/>
    <w:rsid w:val="0098420C"/>
    <w:rsid w:val="00987524"/>
    <w:rsid w:val="009C23E9"/>
    <w:rsid w:val="009C6F8D"/>
    <w:rsid w:val="009D15E1"/>
    <w:rsid w:val="009D2BE8"/>
    <w:rsid w:val="009D746D"/>
    <w:rsid w:val="009E2260"/>
    <w:rsid w:val="009E2BC3"/>
    <w:rsid w:val="009E6255"/>
    <w:rsid w:val="009E704A"/>
    <w:rsid w:val="009F1EAB"/>
    <w:rsid w:val="00A10C70"/>
    <w:rsid w:val="00A13FEA"/>
    <w:rsid w:val="00A14F7A"/>
    <w:rsid w:val="00A15356"/>
    <w:rsid w:val="00A15E5F"/>
    <w:rsid w:val="00A2115F"/>
    <w:rsid w:val="00A22A20"/>
    <w:rsid w:val="00A22D1B"/>
    <w:rsid w:val="00A3024E"/>
    <w:rsid w:val="00A3555C"/>
    <w:rsid w:val="00A35D98"/>
    <w:rsid w:val="00A370FD"/>
    <w:rsid w:val="00A4330A"/>
    <w:rsid w:val="00A501BA"/>
    <w:rsid w:val="00A50944"/>
    <w:rsid w:val="00A51CA1"/>
    <w:rsid w:val="00A525CD"/>
    <w:rsid w:val="00A5304E"/>
    <w:rsid w:val="00A53673"/>
    <w:rsid w:val="00A57602"/>
    <w:rsid w:val="00A60E1E"/>
    <w:rsid w:val="00A63892"/>
    <w:rsid w:val="00A64DB3"/>
    <w:rsid w:val="00A70628"/>
    <w:rsid w:val="00A707C7"/>
    <w:rsid w:val="00A7657E"/>
    <w:rsid w:val="00A82069"/>
    <w:rsid w:val="00A839B9"/>
    <w:rsid w:val="00A9093A"/>
    <w:rsid w:val="00A9611C"/>
    <w:rsid w:val="00AA2056"/>
    <w:rsid w:val="00AA71BE"/>
    <w:rsid w:val="00AB2396"/>
    <w:rsid w:val="00AB5C9F"/>
    <w:rsid w:val="00AC0761"/>
    <w:rsid w:val="00AC7E48"/>
    <w:rsid w:val="00AD2B8C"/>
    <w:rsid w:val="00AD5FAD"/>
    <w:rsid w:val="00AE3EDE"/>
    <w:rsid w:val="00AE44DA"/>
    <w:rsid w:val="00AE4964"/>
    <w:rsid w:val="00AE56FF"/>
    <w:rsid w:val="00AF02D9"/>
    <w:rsid w:val="00AF0CB0"/>
    <w:rsid w:val="00AF0D92"/>
    <w:rsid w:val="00AF27EF"/>
    <w:rsid w:val="00B01370"/>
    <w:rsid w:val="00B01692"/>
    <w:rsid w:val="00B02F86"/>
    <w:rsid w:val="00B037F3"/>
    <w:rsid w:val="00B05C1A"/>
    <w:rsid w:val="00B06D8C"/>
    <w:rsid w:val="00B117CA"/>
    <w:rsid w:val="00B1308B"/>
    <w:rsid w:val="00B13126"/>
    <w:rsid w:val="00B14112"/>
    <w:rsid w:val="00B16A49"/>
    <w:rsid w:val="00B17385"/>
    <w:rsid w:val="00B17672"/>
    <w:rsid w:val="00B20818"/>
    <w:rsid w:val="00B20FBA"/>
    <w:rsid w:val="00B21575"/>
    <w:rsid w:val="00B24606"/>
    <w:rsid w:val="00B24E16"/>
    <w:rsid w:val="00B3060C"/>
    <w:rsid w:val="00B34355"/>
    <w:rsid w:val="00B36FE4"/>
    <w:rsid w:val="00B37519"/>
    <w:rsid w:val="00B50DEF"/>
    <w:rsid w:val="00B54FEE"/>
    <w:rsid w:val="00B616F3"/>
    <w:rsid w:val="00B61ED8"/>
    <w:rsid w:val="00B81024"/>
    <w:rsid w:val="00B8507A"/>
    <w:rsid w:val="00B93267"/>
    <w:rsid w:val="00B93654"/>
    <w:rsid w:val="00B9618B"/>
    <w:rsid w:val="00B970FC"/>
    <w:rsid w:val="00B978F4"/>
    <w:rsid w:val="00BA3721"/>
    <w:rsid w:val="00BA6509"/>
    <w:rsid w:val="00BB458D"/>
    <w:rsid w:val="00BB5501"/>
    <w:rsid w:val="00BB60E2"/>
    <w:rsid w:val="00BC1C64"/>
    <w:rsid w:val="00BC2967"/>
    <w:rsid w:val="00BC757B"/>
    <w:rsid w:val="00BC77FC"/>
    <w:rsid w:val="00BD2B67"/>
    <w:rsid w:val="00BD7338"/>
    <w:rsid w:val="00BE2F83"/>
    <w:rsid w:val="00BE44D2"/>
    <w:rsid w:val="00BF33DD"/>
    <w:rsid w:val="00BF5D64"/>
    <w:rsid w:val="00C01A5D"/>
    <w:rsid w:val="00C03937"/>
    <w:rsid w:val="00C10A04"/>
    <w:rsid w:val="00C12D15"/>
    <w:rsid w:val="00C14BB6"/>
    <w:rsid w:val="00C14EB8"/>
    <w:rsid w:val="00C17E2D"/>
    <w:rsid w:val="00C2058C"/>
    <w:rsid w:val="00C21B0C"/>
    <w:rsid w:val="00C233EA"/>
    <w:rsid w:val="00C24BC1"/>
    <w:rsid w:val="00C33D19"/>
    <w:rsid w:val="00C3787C"/>
    <w:rsid w:val="00C40168"/>
    <w:rsid w:val="00C408DF"/>
    <w:rsid w:val="00C409AC"/>
    <w:rsid w:val="00C43129"/>
    <w:rsid w:val="00C441AB"/>
    <w:rsid w:val="00C52050"/>
    <w:rsid w:val="00C54399"/>
    <w:rsid w:val="00C564CB"/>
    <w:rsid w:val="00C60A10"/>
    <w:rsid w:val="00C6116C"/>
    <w:rsid w:val="00C650BD"/>
    <w:rsid w:val="00C65430"/>
    <w:rsid w:val="00C70322"/>
    <w:rsid w:val="00C72E2D"/>
    <w:rsid w:val="00C758BB"/>
    <w:rsid w:val="00C7604C"/>
    <w:rsid w:val="00C803D4"/>
    <w:rsid w:val="00C803E4"/>
    <w:rsid w:val="00C824EE"/>
    <w:rsid w:val="00C82957"/>
    <w:rsid w:val="00C83EA6"/>
    <w:rsid w:val="00C87006"/>
    <w:rsid w:val="00C90B97"/>
    <w:rsid w:val="00CA2705"/>
    <w:rsid w:val="00CA371F"/>
    <w:rsid w:val="00CA6495"/>
    <w:rsid w:val="00CA6973"/>
    <w:rsid w:val="00CB4BA9"/>
    <w:rsid w:val="00CB78DD"/>
    <w:rsid w:val="00CB7959"/>
    <w:rsid w:val="00CC17A4"/>
    <w:rsid w:val="00CC2596"/>
    <w:rsid w:val="00CC2C5E"/>
    <w:rsid w:val="00CD7268"/>
    <w:rsid w:val="00CE1FF1"/>
    <w:rsid w:val="00CE330C"/>
    <w:rsid w:val="00CE45F6"/>
    <w:rsid w:val="00CE461D"/>
    <w:rsid w:val="00CE5B3B"/>
    <w:rsid w:val="00CF203B"/>
    <w:rsid w:val="00CF3D34"/>
    <w:rsid w:val="00D003CB"/>
    <w:rsid w:val="00D01312"/>
    <w:rsid w:val="00D0197C"/>
    <w:rsid w:val="00D06696"/>
    <w:rsid w:val="00D10188"/>
    <w:rsid w:val="00D13023"/>
    <w:rsid w:val="00D1423C"/>
    <w:rsid w:val="00D168F1"/>
    <w:rsid w:val="00D310B5"/>
    <w:rsid w:val="00D34D0E"/>
    <w:rsid w:val="00D35604"/>
    <w:rsid w:val="00D412B2"/>
    <w:rsid w:val="00D41D25"/>
    <w:rsid w:val="00D51722"/>
    <w:rsid w:val="00D51C0F"/>
    <w:rsid w:val="00D65AA6"/>
    <w:rsid w:val="00D72DDB"/>
    <w:rsid w:val="00D77B5B"/>
    <w:rsid w:val="00D8136F"/>
    <w:rsid w:val="00D84E49"/>
    <w:rsid w:val="00D86E90"/>
    <w:rsid w:val="00D9006D"/>
    <w:rsid w:val="00D93E56"/>
    <w:rsid w:val="00D93EC7"/>
    <w:rsid w:val="00D961AB"/>
    <w:rsid w:val="00DA02AD"/>
    <w:rsid w:val="00DA0823"/>
    <w:rsid w:val="00DA0FD3"/>
    <w:rsid w:val="00DA5131"/>
    <w:rsid w:val="00DB3E69"/>
    <w:rsid w:val="00DB78F5"/>
    <w:rsid w:val="00DC061C"/>
    <w:rsid w:val="00DC3608"/>
    <w:rsid w:val="00DD6C17"/>
    <w:rsid w:val="00DE46DF"/>
    <w:rsid w:val="00DE685D"/>
    <w:rsid w:val="00DF072D"/>
    <w:rsid w:val="00DF5275"/>
    <w:rsid w:val="00E0591C"/>
    <w:rsid w:val="00E2239A"/>
    <w:rsid w:val="00E23704"/>
    <w:rsid w:val="00E2643F"/>
    <w:rsid w:val="00E33B55"/>
    <w:rsid w:val="00E3639F"/>
    <w:rsid w:val="00E37C09"/>
    <w:rsid w:val="00E535D4"/>
    <w:rsid w:val="00E60B20"/>
    <w:rsid w:val="00E63436"/>
    <w:rsid w:val="00E671E6"/>
    <w:rsid w:val="00E73C76"/>
    <w:rsid w:val="00E8015B"/>
    <w:rsid w:val="00E87068"/>
    <w:rsid w:val="00E9416D"/>
    <w:rsid w:val="00EA0A7F"/>
    <w:rsid w:val="00EA20F0"/>
    <w:rsid w:val="00EA266D"/>
    <w:rsid w:val="00EA5D56"/>
    <w:rsid w:val="00EA5EE1"/>
    <w:rsid w:val="00EA7EEA"/>
    <w:rsid w:val="00EB31D2"/>
    <w:rsid w:val="00EB494F"/>
    <w:rsid w:val="00EB7AC6"/>
    <w:rsid w:val="00EC0375"/>
    <w:rsid w:val="00EC1B2F"/>
    <w:rsid w:val="00EC1C77"/>
    <w:rsid w:val="00EC2C3F"/>
    <w:rsid w:val="00ED0E7E"/>
    <w:rsid w:val="00ED243E"/>
    <w:rsid w:val="00ED4AD6"/>
    <w:rsid w:val="00ED501C"/>
    <w:rsid w:val="00ED699F"/>
    <w:rsid w:val="00EE276F"/>
    <w:rsid w:val="00EE5F2A"/>
    <w:rsid w:val="00EE63D7"/>
    <w:rsid w:val="00EF51E1"/>
    <w:rsid w:val="00EF68E9"/>
    <w:rsid w:val="00F0289F"/>
    <w:rsid w:val="00F06BE0"/>
    <w:rsid w:val="00F06CDB"/>
    <w:rsid w:val="00F11A91"/>
    <w:rsid w:val="00F1737D"/>
    <w:rsid w:val="00F1783F"/>
    <w:rsid w:val="00F203D1"/>
    <w:rsid w:val="00F2043E"/>
    <w:rsid w:val="00F220ED"/>
    <w:rsid w:val="00F25DE1"/>
    <w:rsid w:val="00F26F7D"/>
    <w:rsid w:val="00F30063"/>
    <w:rsid w:val="00F309EC"/>
    <w:rsid w:val="00F34E36"/>
    <w:rsid w:val="00F3731B"/>
    <w:rsid w:val="00F44EFF"/>
    <w:rsid w:val="00F52742"/>
    <w:rsid w:val="00F63E3B"/>
    <w:rsid w:val="00F73751"/>
    <w:rsid w:val="00F76974"/>
    <w:rsid w:val="00F81A07"/>
    <w:rsid w:val="00F83A79"/>
    <w:rsid w:val="00F96B4D"/>
    <w:rsid w:val="00F97650"/>
    <w:rsid w:val="00FA0B99"/>
    <w:rsid w:val="00FA47CF"/>
    <w:rsid w:val="00FB110A"/>
    <w:rsid w:val="00FB6ADF"/>
    <w:rsid w:val="00FC1CB0"/>
    <w:rsid w:val="00FC5AFF"/>
    <w:rsid w:val="00FD6F04"/>
    <w:rsid w:val="00FE2C7A"/>
    <w:rsid w:val="00FE2CF2"/>
    <w:rsid w:val="00FE2D56"/>
    <w:rsid w:val="00FE5582"/>
    <w:rsid w:val="00FE5884"/>
    <w:rsid w:val="00FF1366"/>
    <w:rsid w:val="00FF1541"/>
    <w:rsid w:val="00FF2A46"/>
    <w:rsid w:val="00FF316D"/>
    <w:rsid w:val="00FF5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07B81"/>
  <w15:chartTrackingRefBased/>
  <w15:docId w15:val="{F980F162-952C-48B2-9CD8-8E19294E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5501"/>
    <w:pPr>
      <w:spacing w:after="200" w:line="276" w:lineRule="auto"/>
    </w:pPr>
    <w:rPr>
      <w:rFonts w:ascii="Calibri" w:eastAsia="Calibri" w:hAnsi="Calibri" w:cs="Calibri"/>
      <w:lang w:val="es-EC" w:eastAsia="es-ES"/>
    </w:rPr>
  </w:style>
  <w:style w:type="paragraph" w:styleId="Ttulo1">
    <w:name w:val="heading 1"/>
    <w:basedOn w:val="Normal"/>
    <w:next w:val="Normal"/>
    <w:link w:val="Ttulo1Car"/>
    <w:uiPriority w:val="9"/>
    <w:qFormat/>
    <w:rsid w:val="00BB55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B5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55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B55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Ttulo4"/>
    <w:link w:val="Estilo4Car"/>
    <w:qFormat/>
    <w:rsid w:val="00BB5501"/>
    <w:pPr>
      <w:numPr>
        <w:ilvl w:val="3"/>
        <w:numId w:val="2"/>
      </w:numPr>
      <w:pBdr>
        <w:top w:val="nil"/>
        <w:left w:val="nil"/>
        <w:bottom w:val="nil"/>
        <w:right w:val="nil"/>
        <w:between w:val="nil"/>
      </w:pBdr>
      <w:spacing w:before="360" w:after="80" w:line="480" w:lineRule="auto"/>
      <w:jc w:val="both"/>
    </w:pPr>
    <w:rPr>
      <w:rFonts w:ascii="Times New Roman" w:eastAsia="Times New Roman" w:hAnsi="Times New Roman" w:cs="Times New Roman"/>
      <w:i w:val="0"/>
      <w:iCs w:val="0"/>
      <w:color w:val="000000"/>
      <w:sz w:val="24"/>
      <w:szCs w:val="24"/>
    </w:rPr>
  </w:style>
  <w:style w:type="character" w:customStyle="1" w:styleId="Estilo4Car">
    <w:name w:val="Estilo4 Car"/>
    <w:link w:val="Estilo4"/>
    <w:rsid w:val="00BB5501"/>
    <w:rPr>
      <w:rFonts w:ascii="Times New Roman" w:eastAsia="Times New Roman" w:hAnsi="Times New Roman" w:cs="Times New Roman"/>
      <w:color w:val="000000"/>
      <w:sz w:val="24"/>
      <w:szCs w:val="24"/>
      <w:lang w:val="es-EC" w:eastAsia="es-ES"/>
    </w:rPr>
  </w:style>
  <w:style w:type="paragraph" w:customStyle="1" w:styleId="Estilo1">
    <w:name w:val="Estilo1"/>
    <w:basedOn w:val="Ttulo1"/>
    <w:link w:val="Estilo1Car"/>
    <w:qFormat/>
    <w:rsid w:val="00BB5501"/>
    <w:pPr>
      <w:numPr>
        <w:numId w:val="1"/>
      </w:numPr>
      <w:spacing w:before="480" w:after="120" w:line="360" w:lineRule="auto"/>
      <w:jc w:val="center"/>
    </w:pPr>
    <w:rPr>
      <w:rFonts w:ascii="Times New Roman" w:eastAsia="Times New Roman" w:hAnsi="Times New Roman" w:cs="Times New Roman"/>
      <w:color w:val="auto"/>
      <w:sz w:val="24"/>
      <w:szCs w:val="48"/>
    </w:rPr>
  </w:style>
  <w:style w:type="paragraph" w:customStyle="1" w:styleId="Estilo2">
    <w:name w:val="Estilo2"/>
    <w:basedOn w:val="Ttulo2"/>
    <w:link w:val="Estilo2Car"/>
    <w:qFormat/>
    <w:rsid w:val="00BB5501"/>
    <w:pPr>
      <w:spacing w:before="360" w:after="80" w:line="360" w:lineRule="auto"/>
      <w:jc w:val="both"/>
    </w:pPr>
    <w:rPr>
      <w:rFonts w:ascii="Times New Roman" w:eastAsia="Times New Roman" w:hAnsi="Times New Roman" w:cs="Times New Roman"/>
      <w:color w:val="auto"/>
      <w:sz w:val="24"/>
      <w:szCs w:val="36"/>
    </w:rPr>
  </w:style>
  <w:style w:type="character" w:customStyle="1" w:styleId="Estilo1Car">
    <w:name w:val="Estilo1 Car"/>
    <w:link w:val="Estilo1"/>
    <w:rsid w:val="00BB5501"/>
    <w:rPr>
      <w:rFonts w:ascii="Times New Roman" w:eastAsia="Times New Roman" w:hAnsi="Times New Roman" w:cs="Times New Roman"/>
      <w:sz w:val="24"/>
      <w:szCs w:val="48"/>
      <w:lang w:val="es-EC" w:eastAsia="es-ES"/>
    </w:rPr>
  </w:style>
  <w:style w:type="paragraph" w:styleId="TDC4">
    <w:name w:val="toc 4"/>
    <w:basedOn w:val="Normal"/>
    <w:next w:val="Normal"/>
    <w:autoRedefine/>
    <w:uiPriority w:val="39"/>
    <w:unhideWhenUsed/>
    <w:rsid w:val="00BB5501"/>
    <w:pPr>
      <w:spacing w:after="100"/>
      <w:ind w:left="660"/>
    </w:pPr>
  </w:style>
  <w:style w:type="character" w:customStyle="1" w:styleId="Estilo2Car">
    <w:name w:val="Estilo2 Car"/>
    <w:link w:val="Estilo2"/>
    <w:rsid w:val="00BB5501"/>
    <w:rPr>
      <w:rFonts w:ascii="Times New Roman" w:eastAsia="Times New Roman" w:hAnsi="Times New Roman" w:cs="Times New Roman"/>
      <w:sz w:val="24"/>
      <w:szCs w:val="36"/>
      <w:lang w:val="es-EC" w:eastAsia="es-ES"/>
    </w:rPr>
  </w:style>
  <w:style w:type="paragraph" w:styleId="TDC1">
    <w:name w:val="toc 1"/>
    <w:basedOn w:val="Normal"/>
    <w:next w:val="Normal"/>
    <w:autoRedefine/>
    <w:uiPriority w:val="39"/>
    <w:unhideWhenUsed/>
    <w:rsid w:val="00BB5501"/>
    <w:pPr>
      <w:spacing w:after="100"/>
    </w:pPr>
  </w:style>
  <w:style w:type="paragraph" w:styleId="TDC2">
    <w:name w:val="toc 2"/>
    <w:basedOn w:val="Normal"/>
    <w:next w:val="Normal"/>
    <w:autoRedefine/>
    <w:uiPriority w:val="39"/>
    <w:unhideWhenUsed/>
    <w:rsid w:val="00BB5501"/>
    <w:pPr>
      <w:spacing w:after="100"/>
      <w:ind w:left="220"/>
    </w:pPr>
  </w:style>
  <w:style w:type="character" w:styleId="Hipervnculo">
    <w:name w:val="Hyperlink"/>
    <w:uiPriority w:val="99"/>
    <w:unhideWhenUsed/>
    <w:rsid w:val="00BB5501"/>
    <w:rPr>
      <w:color w:val="0000FF"/>
      <w:u w:val="single"/>
    </w:rPr>
  </w:style>
  <w:style w:type="paragraph" w:customStyle="1" w:styleId="Estilo3">
    <w:name w:val="Estilo3"/>
    <w:basedOn w:val="Ttulo3"/>
    <w:link w:val="Estilo3Car"/>
    <w:qFormat/>
    <w:rsid w:val="00BB5501"/>
    <w:pPr>
      <w:numPr>
        <w:ilvl w:val="2"/>
        <w:numId w:val="2"/>
      </w:numPr>
      <w:pBdr>
        <w:top w:val="nil"/>
        <w:left w:val="nil"/>
        <w:bottom w:val="nil"/>
        <w:right w:val="nil"/>
        <w:between w:val="nil"/>
      </w:pBdr>
      <w:spacing w:before="280" w:after="80" w:line="360" w:lineRule="auto"/>
      <w:jc w:val="both"/>
    </w:pPr>
    <w:rPr>
      <w:rFonts w:ascii="Times New Roman" w:eastAsia="Times New Roman" w:hAnsi="Times New Roman" w:cs="Times New Roman"/>
      <w:color w:val="000000"/>
    </w:rPr>
  </w:style>
  <w:style w:type="paragraph" w:styleId="TDC3">
    <w:name w:val="toc 3"/>
    <w:basedOn w:val="Normal"/>
    <w:next w:val="Normal"/>
    <w:autoRedefine/>
    <w:uiPriority w:val="39"/>
    <w:unhideWhenUsed/>
    <w:rsid w:val="00BB5501"/>
    <w:pPr>
      <w:tabs>
        <w:tab w:val="left" w:pos="1320"/>
        <w:tab w:val="right" w:pos="8494"/>
      </w:tabs>
      <w:spacing w:after="100"/>
      <w:ind w:left="440"/>
      <w:jc w:val="both"/>
    </w:pPr>
  </w:style>
  <w:style w:type="character" w:customStyle="1" w:styleId="Estilo3Car">
    <w:name w:val="Estilo3 Car"/>
    <w:link w:val="Estilo3"/>
    <w:rsid w:val="00BB5501"/>
    <w:rPr>
      <w:rFonts w:ascii="Times New Roman" w:eastAsia="Times New Roman" w:hAnsi="Times New Roman" w:cs="Times New Roman"/>
      <w:color w:val="000000"/>
      <w:sz w:val="24"/>
      <w:szCs w:val="24"/>
      <w:lang w:val="es-EC" w:eastAsia="es-ES"/>
    </w:rPr>
  </w:style>
  <w:style w:type="paragraph" w:styleId="Bibliografa">
    <w:name w:val="Bibliography"/>
    <w:basedOn w:val="Normal"/>
    <w:next w:val="Normal"/>
    <w:uiPriority w:val="37"/>
    <w:unhideWhenUsed/>
    <w:rsid w:val="00BB5501"/>
  </w:style>
  <w:style w:type="character" w:styleId="Refdecomentario">
    <w:name w:val="annotation reference"/>
    <w:uiPriority w:val="99"/>
    <w:semiHidden/>
    <w:unhideWhenUsed/>
    <w:rsid w:val="00BB5501"/>
    <w:rPr>
      <w:sz w:val="16"/>
      <w:szCs w:val="16"/>
    </w:rPr>
  </w:style>
  <w:style w:type="paragraph" w:styleId="Textocomentario">
    <w:name w:val="annotation text"/>
    <w:basedOn w:val="Normal"/>
    <w:link w:val="TextocomentarioCar"/>
    <w:uiPriority w:val="99"/>
    <w:semiHidden/>
    <w:unhideWhenUsed/>
    <w:rsid w:val="00BB55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5501"/>
    <w:rPr>
      <w:rFonts w:ascii="Calibri" w:eastAsia="Calibri" w:hAnsi="Calibri" w:cs="Calibri"/>
      <w:sz w:val="20"/>
      <w:szCs w:val="20"/>
      <w:lang w:val="es-EC" w:eastAsia="es-ES"/>
    </w:rPr>
  </w:style>
  <w:style w:type="character" w:customStyle="1" w:styleId="Ttulo4Car">
    <w:name w:val="Título 4 Car"/>
    <w:basedOn w:val="Fuentedeprrafopredeter"/>
    <w:link w:val="Ttulo4"/>
    <w:uiPriority w:val="9"/>
    <w:semiHidden/>
    <w:rsid w:val="00BB5501"/>
    <w:rPr>
      <w:rFonts w:asciiTheme="majorHAnsi" w:eastAsiaTheme="majorEastAsia" w:hAnsiTheme="majorHAnsi" w:cstheme="majorBidi"/>
      <w:i/>
      <w:iCs/>
      <w:color w:val="2E74B5" w:themeColor="accent1" w:themeShade="BF"/>
      <w:lang w:val="es-EC" w:eastAsia="es-ES"/>
    </w:rPr>
  </w:style>
  <w:style w:type="character" w:customStyle="1" w:styleId="Ttulo1Car">
    <w:name w:val="Título 1 Car"/>
    <w:basedOn w:val="Fuentedeprrafopredeter"/>
    <w:link w:val="Ttulo1"/>
    <w:uiPriority w:val="9"/>
    <w:rsid w:val="00BB5501"/>
    <w:rPr>
      <w:rFonts w:asciiTheme="majorHAnsi" w:eastAsiaTheme="majorEastAsia" w:hAnsiTheme="majorHAnsi" w:cstheme="majorBidi"/>
      <w:color w:val="2E74B5" w:themeColor="accent1" w:themeShade="BF"/>
      <w:sz w:val="32"/>
      <w:szCs w:val="32"/>
      <w:lang w:val="es-EC" w:eastAsia="es-ES"/>
    </w:rPr>
  </w:style>
  <w:style w:type="character" w:customStyle="1" w:styleId="Ttulo2Car">
    <w:name w:val="Título 2 Car"/>
    <w:basedOn w:val="Fuentedeprrafopredeter"/>
    <w:link w:val="Ttulo2"/>
    <w:uiPriority w:val="9"/>
    <w:semiHidden/>
    <w:rsid w:val="00BB5501"/>
    <w:rPr>
      <w:rFonts w:asciiTheme="majorHAnsi" w:eastAsiaTheme="majorEastAsia" w:hAnsiTheme="majorHAnsi" w:cstheme="majorBidi"/>
      <w:color w:val="2E74B5" w:themeColor="accent1" w:themeShade="BF"/>
      <w:sz w:val="26"/>
      <w:szCs w:val="26"/>
      <w:lang w:val="es-EC" w:eastAsia="es-ES"/>
    </w:rPr>
  </w:style>
  <w:style w:type="character" w:customStyle="1" w:styleId="Ttulo3Car">
    <w:name w:val="Título 3 Car"/>
    <w:basedOn w:val="Fuentedeprrafopredeter"/>
    <w:link w:val="Ttulo3"/>
    <w:uiPriority w:val="9"/>
    <w:semiHidden/>
    <w:rsid w:val="00BB5501"/>
    <w:rPr>
      <w:rFonts w:asciiTheme="majorHAnsi" w:eastAsiaTheme="majorEastAsia" w:hAnsiTheme="majorHAnsi" w:cstheme="majorBidi"/>
      <w:color w:val="1F4D78" w:themeColor="accent1" w:themeShade="7F"/>
      <w:sz w:val="24"/>
      <w:szCs w:val="24"/>
      <w:lang w:val="es-EC" w:eastAsia="es-ES"/>
    </w:rPr>
  </w:style>
  <w:style w:type="paragraph" w:styleId="Textodeglobo">
    <w:name w:val="Balloon Text"/>
    <w:basedOn w:val="Normal"/>
    <w:link w:val="TextodegloboCar"/>
    <w:uiPriority w:val="99"/>
    <w:semiHidden/>
    <w:unhideWhenUsed/>
    <w:rsid w:val="00BB55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501"/>
    <w:rPr>
      <w:rFonts w:ascii="Segoe UI" w:eastAsia="Calibri" w:hAnsi="Segoe UI" w:cs="Segoe UI"/>
      <w:sz w:val="18"/>
      <w:szCs w:val="18"/>
      <w:lang w:val="es-EC" w:eastAsia="es-ES"/>
    </w:rPr>
  </w:style>
  <w:style w:type="paragraph" w:styleId="Prrafodelista">
    <w:name w:val="List Paragraph"/>
    <w:aliases w:val="Párrafo de lista2"/>
    <w:basedOn w:val="Normal"/>
    <w:link w:val="PrrafodelistaCar"/>
    <w:uiPriority w:val="34"/>
    <w:qFormat/>
    <w:rsid w:val="00A57602"/>
    <w:pPr>
      <w:ind w:left="720"/>
      <w:contextualSpacing/>
    </w:pPr>
  </w:style>
  <w:style w:type="character" w:styleId="Refdenotaalpie">
    <w:name w:val="footnote reference"/>
    <w:basedOn w:val="Fuentedeprrafopredeter"/>
    <w:uiPriority w:val="99"/>
    <w:semiHidden/>
    <w:unhideWhenUsed/>
    <w:rsid w:val="00A57602"/>
    <w:rPr>
      <w:vertAlign w:val="superscript"/>
    </w:rPr>
  </w:style>
  <w:style w:type="paragraph" w:styleId="TtuloTDC">
    <w:name w:val="TOC Heading"/>
    <w:basedOn w:val="Ttulo1"/>
    <w:next w:val="Normal"/>
    <w:uiPriority w:val="39"/>
    <w:unhideWhenUsed/>
    <w:qFormat/>
    <w:rsid w:val="0006063B"/>
    <w:pPr>
      <w:spacing w:line="259" w:lineRule="auto"/>
      <w:outlineLvl w:val="9"/>
    </w:pPr>
    <w:rPr>
      <w:lang w:val="es-MX" w:eastAsia="es-MX"/>
    </w:rPr>
  </w:style>
  <w:style w:type="paragraph" w:styleId="Encabezado">
    <w:name w:val="header"/>
    <w:basedOn w:val="Normal"/>
    <w:link w:val="EncabezadoCar"/>
    <w:uiPriority w:val="99"/>
    <w:unhideWhenUsed/>
    <w:rsid w:val="0006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63B"/>
    <w:rPr>
      <w:rFonts w:ascii="Calibri" w:eastAsia="Calibri" w:hAnsi="Calibri" w:cs="Calibri"/>
      <w:lang w:val="es-EC" w:eastAsia="es-ES"/>
    </w:rPr>
  </w:style>
  <w:style w:type="paragraph" w:styleId="Piedepgina">
    <w:name w:val="footer"/>
    <w:basedOn w:val="Normal"/>
    <w:link w:val="PiedepginaCar"/>
    <w:uiPriority w:val="99"/>
    <w:unhideWhenUsed/>
    <w:rsid w:val="0006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63B"/>
    <w:rPr>
      <w:rFonts w:ascii="Calibri" w:eastAsia="Calibri" w:hAnsi="Calibri" w:cs="Calibri"/>
      <w:lang w:val="es-EC" w:eastAsia="es-ES"/>
    </w:rPr>
  </w:style>
  <w:style w:type="paragraph" w:styleId="NormalWeb">
    <w:name w:val="Normal (Web)"/>
    <w:basedOn w:val="Normal"/>
    <w:uiPriority w:val="99"/>
    <w:semiHidden/>
    <w:unhideWhenUsed/>
    <w:rsid w:val="0005529D"/>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Textoennegrita">
    <w:name w:val="Strong"/>
    <w:basedOn w:val="Fuentedeprrafopredeter"/>
    <w:uiPriority w:val="22"/>
    <w:qFormat/>
    <w:rsid w:val="0005529D"/>
    <w:rPr>
      <w:b/>
      <w:bCs/>
    </w:rPr>
  </w:style>
  <w:style w:type="paragraph" w:styleId="Textonotapie">
    <w:name w:val="footnote text"/>
    <w:basedOn w:val="Normal"/>
    <w:link w:val="TextonotapieCar"/>
    <w:uiPriority w:val="99"/>
    <w:semiHidden/>
    <w:unhideWhenUsed/>
    <w:rsid w:val="002259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59C0"/>
    <w:rPr>
      <w:rFonts w:ascii="Calibri" w:eastAsia="Calibri" w:hAnsi="Calibri" w:cs="Calibri"/>
      <w:sz w:val="20"/>
      <w:szCs w:val="20"/>
      <w:lang w:val="es-EC" w:eastAsia="es-ES"/>
    </w:rPr>
  </w:style>
  <w:style w:type="character" w:customStyle="1" w:styleId="PrrafodelistaCar">
    <w:name w:val="Párrafo de lista Car"/>
    <w:aliases w:val="Párrafo de lista2 Car"/>
    <w:link w:val="Prrafodelista"/>
    <w:uiPriority w:val="34"/>
    <w:locked/>
    <w:rsid w:val="00334458"/>
    <w:rPr>
      <w:rFonts w:ascii="Calibri" w:eastAsia="Calibri" w:hAnsi="Calibri" w:cs="Calibri"/>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450">
      <w:bodyDiv w:val="1"/>
      <w:marLeft w:val="0"/>
      <w:marRight w:val="0"/>
      <w:marTop w:val="0"/>
      <w:marBottom w:val="0"/>
      <w:divBdr>
        <w:top w:val="none" w:sz="0" w:space="0" w:color="auto"/>
        <w:left w:val="none" w:sz="0" w:space="0" w:color="auto"/>
        <w:bottom w:val="none" w:sz="0" w:space="0" w:color="auto"/>
        <w:right w:val="none" w:sz="0" w:space="0" w:color="auto"/>
      </w:divBdr>
    </w:div>
    <w:div w:id="23024749">
      <w:bodyDiv w:val="1"/>
      <w:marLeft w:val="0"/>
      <w:marRight w:val="0"/>
      <w:marTop w:val="0"/>
      <w:marBottom w:val="0"/>
      <w:divBdr>
        <w:top w:val="none" w:sz="0" w:space="0" w:color="auto"/>
        <w:left w:val="none" w:sz="0" w:space="0" w:color="auto"/>
        <w:bottom w:val="none" w:sz="0" w:space="0" w:color="auto"/>
        <w:right w:val="none" w:sz="0" w:space="0" w:color="auto"/>
      </w:divBdr>
    </w:div>
    <w:div w:id="23530478">
      <w:bodyDiv w:val="1"/>
      <w:marLeft w:val="0"/>
      <w:marRight w:val="0"/>
      <w:marTop w:val="0"/>
      <w:marBottom w:val="0"/>
      <w:divBdr>
        <w:top w:val="none" w:sz="0" w:space="0" w:color="auto"/>
        <w:left w:val="none" w:sz="0" w:space="0" w:color="auto"/>
        <w:bottom w:val="none" w:sz="0" w:space="0" w:color="auto"/>
        <w:right w:val="none" w:sz="0" w:space="0" w:color="auto"/>
      </w:divBdr>
    </w:div>
    <w:div w:id="23868962">
      <w:bodyDiv w:val="1"/>
      <w:marLeft w:val="0"/>
      <w:marRight w:val="0"/>
      <w:marTop w:val="0"/>
      <w:marBottom w:val="0"/>
      <w:divBdr>
        <w:top w:val="none" w:sz="0" w:space="0" w:color="auto"/>
        <w:left w:val="none" w:sz="0" w:space="0" w:color="auto"/>
        <w:bottom w:val="none" w:sz="0" w:space="0" w:color="auto"/>
        <w:right w:val="none" w:sz="0" w:space="0" w:color="auto"/>
      </w:divBdr>
    </w:div>
    <w:div w:id="24521923">
      <w:bodyDiv w:val="1"/>
      <w:marLeft w:val="0"/>
      <w:marRight w:val="0"/>
      <w:marTop w:val="0"/>
      <w:marBottom w:val="0"/>
      <w:divBdr>
        <w:top w:val="none" w:sz="0" w:space="0" w:color="auto"/>
        <w:left w:val="none" w:sz="0" w:space="0" w:color="auto"/>
        <w:bottom w:val="none" w:sz="0" w:space="0" w:color="auto"/>
        <w:right w:val="none" w:sz="0" w:space="0" w:color="auto"/>
      </w:divBdr>
    </w:div>
    <w:div w:id="25449370">
      <w:bodyDiv w:val="1"/>
      <w:marLeft w:val="0"/>
      <w:marRight w:val="0"/>
      <w:marTop w:val="0"/>
      <w:marBottom w:val="0"/>
      <w:divBdr>
        <w:top w:val="none" w:sz="0" w:space="0" w:color="auto"/>
        <w:left w:val="none" w:sz="0" w:space="0" w:color="auto"/>
        <w:bottom w:val="none" w:sz="0" w:space="0" w:color="auto"/>
        <w:right w:val="none" w:sz="0" w:space="0" w:color="auto"/>
      </w:divBdr>
    </w:div>
    <w:div w:id="33847746">
      <w:bodyDiv w:val="1"/>
      <w:marLeft w:val="0"/>
      <w:marRight w:val="0"/>
      <w:marTop w:val="0"/>
      <w:marBottom w:val="0"/>
      <w:divBdr>
        <w:top w:val="none" w:sz="0" w:space="0" w:color="auto"/>
        <w:left w:val="none" w:sz="0" w:space="0" w:color="auto"/>
        <w:bottom w:val="none" w:sz="0" w:space="0" w:color="auto"/>
        <w:right w:val="none" w:sz="0" w:space="0" w:color="auto"/>
      </w:divBdr>
    </w:div>
    <w:div w:id="49350498">
      <w:bodyDiv w:val="1"/>
      <w:marLeft w:val="0"/>
      <w:marRight w:val="0"/>
      <w:marTop w:val="0"/>
      <w:marBottom w:val="0"/>
      <w:divBdr>
        <w:top w:val="none" w:sz="0" w:space="0" w:color="auto"/>
        <w:left w:val="none" w:sz="0" w:space="0" w:color="auto"/>
        <w:bottom w:val="none" w:sz="0" w:space="0" w:color="auto"/>
        <w:right w:val="none" w:sz="0" w:space="0" w:color="auto"/>
      </w:divBdr>
    </w:div>
    <w:div w:id="52316979">
      <w:bodyDiv w:val="1"/>
      <w:marLeft w:val="0"/>
      <w:marRight w:val="0"/>
      <w:marTop w:val="0"/>
      <w:marBottom w:val="0"/>
      <w:divBdr>
        <w:top w:val="none" w:sz="0" w:space="0" w:color="auto"/>
        <w:left w:val="none" w:sz="0" w:space="0" w:color="auto"/>
        <w:bottom w:val="none" w:sz="0" w:space="0" w:color="auto"/>
        <w:right w:val="none" w:sz="0" w:space="0" w:color="auto"/>
      </w:divBdr>
    </w:div>
    <w:div w:id="53359369">
      <w:bodyDiv w:val="1"/>
      <w:marLeft w:val="0"/>
      <w:marRight w:val="0"/>
      <w:marTop w:val="0"/>
      <w:marBottom w:val="0"/>
      <w:divBdr>
        <w:top w:val="none" w:sz="0" w:space="0" w:color="auto"/>
        <w:left w:val="none" w:sz="0" w:space="0" w:color="auto"/>
        <w:bottom w:val="none" w:sz="0" w:space="0" w:color="auto"/>
        <w:right w:val="none" w:sz="0" w:space="0" w:color="auto"/>
      </w:divBdr>
    </w:div>
    <w:div w:id="61026043">
      <w:bodyDiv w:val="1"/>
      <w:marLeft w:val="0"/>
      <w:marRight w:val="0"/>
      <w:marTop w:val="0"/>
      <w:marBottom w:val="0"/>
      <w:divBdr>
        <w:top w:val="none" w:sz="0" w:space="0" w:color="auto"/>
        <w:left w:val="none" w:sz="0" w:space="0" w:color="auto"/>
        <w:bottom w:val="none" w:sz="0" w:space="0" w:color="auto"/>
        <w:right w:val="none" w:sz="0" w:space="0" w:color="auto"/>
      </w:divBdr>
    </w:div>
    <w:div w:id="62259276">
      <w:bodyDiv w:val="1"/>
      <w:marLeft w:val="0"/>
      <w:marRight w:val="0"/>
      <w:marTop w:val="0"/>
      <w:marBottom w:val="0"/>
      <w:divBdr>
        <w:top w:val="none" w:sz="0" w:space="0" w:color="auto"/>
        <w:left w:val="none" w:sz="0" w:space="0" w:color="auto"/>
        <w:bottom w:val="none" w:sz="0" w:space="0" w:color="auto"/>
        <w:right w:val="none" w:sz="0" w:space="0" w:color="auto"/>
      </w:divBdr>
    </w:div>
    <w:div w:id="75978773">
      <w:bodyDiv w:val="1"/>
      <w:marLeft w:val="0"/>
      <w:marRight w:val="0"/>
      <w:marTop w:val="0"/>
      <w:marBottom w:val="0"/>
      <w:divBdr>
        <w:top w:val="none" w:sz="0" w:space="0" w:color="auto"/>
        <w:left w:val="none" w:sz="0" w:space="0" w:color="auto"/>
        <w:bottom w:val="none" w:sz="0" w:space="0" w:color="auto"/>
        <w:right w:val="none" w:sz="0" w:space="0" w:color="auto"/>
      </w:divBdr>
    </w:div>
    <w:div w:id="81030605">
      <w:bodyDiv w:val="1"/>
      <w:marLeft w:val="0"/>
      <w:marRight w:val="0"/>
      <w:marTop w:val="0"/>
      <w:marBottom w:val="0"/>
      <w:divBdr>
        <w:top w:val="none" w:sz="0" w:space="0" w:color="auto"/>
        <w:left w:val="none" w:sz="0" w:space="0" w:color="auto"/>
        <w:bottom w:val="none" w:sz="0" w:space="0" w:color="auto"/>
        <w:right w:val="none" w:sz="0" w:space="0" w:color="auto"/>
      </w:divBdr>
    </w:div>
    <w:div w:id="89132614">
      <w:bodyDiv w:val="1"/>
      <w:marLeft w:val="0"/>
      <w:marRight w:val="0"/>
      <w:marTop w:val="0"/>
      <w:marBottom w:val="0"/>
      <w:divBdr>
        <w:top w:val="none" w:sz="0" w:space="0" w:color="auto"/>
        <w:left w:val="none" w:sz="0" w:space="0" w:color="auto"/>
        <w:bottom w:val="none" w:sz="0" w:space="0" w:color="auto"/>
        <w:right w:val="none" w:sz="0" w:space="0" w:color="auto"/>
      </w:divBdr>
    </w:div>
    <w:div w:id="89547692">
      <w:bodyDiv w:val="1"/>
      <w:marLeft w:val="0"/>
      <w:marRight w:val="0"/>
      <w:marTop w:val="0"/>
      <w:marBottom w:val="0"/>
      <w:divBdr>
        <w:top w:val="none" w:sz="0" w:space="0" w:color="auto"/>
        <w:left w:val="none" w:sz="0" w:space="0" w:color="auto"/>
        <w:bottom w:val="none" w:sz="0" w:space="0" w:color="auto"/>
        <w:right w:val="none" w:sz="0" w:space="0" w:color="auto"/>
      </w:divBdr>
    </w:div>
    <w:div w:id="92749516">
      <w:bodyDiv w:val="1"/>
      <w:marLeft w:val="0"/>
      <w:marRight w:val="0"/>
      <w:marTop w:val="0"/>
      <w:marBottom w:val="0"/>
      <w:divBdr>
        <w:top w:val="none" w:sz="0" w:space="0" w:color="auto"/>
        <w:left w:val="none" w:sz="0" w:space="0" w:color="auto"/>
        <w:bottom w:val="none" w:sz="0" w:space="0" w:color="auto"/>
        <w:right w:val="none" w:sz="0" w:space="0" w:color="auto"/>
      </w:divBdr>
    </w:div>
    <w:div w:id="98720792">
      <w:bodyDiv w:val="1"/>
      <w:marLeft w:val="0"/>
      <w:marRight w:val="0"/>
      <w:marTop w:val="0"/>
      <w:marBottom w:val="0"/>
      <w:divBdr>
        <w:top w:val="none" w:sz="0" w:space="0" w:color="auto"/>
        <w:left w:val="none" w:sz="0" w:space="0" w:color="auto"/>
        <w:bottom w:val="none" w:sz="0" w:space="0" w:color="auto"/>
        <w:right w:val="none" w:sz="0" w:space="0" w:color="auto"/>
      </w:divBdr>
    </w:div>
    <w:div w:id="110321436">
      <w:bodyDiv w:val="1"/>
      <w:marLeft w:val="0"/>
      <w:marRight w:val="0"/>
      <w:marTop w:val="0"/>
      <w:marBottom w:val="0"/>
      <w:divBdr>
        <w:top w:val="none" w:sz="0" w:space="0" w:color="auto"/>
        <w:left w:val="none" w:sz="0" w:space="0" w:color="auto"/>
        <w:bottom w:val="none" w:sz="0" w:space="0" w:color="auto"/>
        <w:right w:val="none" w:sz="0" w:space="0" w:color="auto"/>
      </w:divBdr>
    </w:div>
    <w:div w:id="121383931">
      <w:bodyDiv w:val="1"/>
      <w:marLeft w:val="0"/>
      <w:marRight w:val="0"/>
      <w:marTop w:val="0"/>
      <w:marBottom w:val="0"/>
      <w:divBdr>
        <w:top w:val="none" w:sz="0" w:space="0" w:color="auto"/>
        <w:left w:val="none" w:sz="0" w:space="0" w:color="auto"/>
        <w:bottom w:val="none" w:sz="0" w:space="0" w:color="auto"/>
        <w:right w:val="none" w:sz="0" w:space="0" w:color="auto"/>
      </w:divBdr>
    </w:div>
    <w:div w:id="123930369">
      <w:bodyDiv w:val="1"/>
      <w:marLeft w:val="0"/>
      <w:marRight w:val="0"/>
      <w:marTop w:val="0"/>
      <w:marBottom w:val="0"/>
      <w:divBdr>
        <w:top w:val="none" w:sz="0" w:space="0" w:color="auto"/>
        <w:left w:val="none" w:sz="0" w:space="0" w:color="auto"/>
        <w:bottom w:val="none" w:sz="0" w:space="0" w:color="auto"/>
        <w:right w:val="none" w:sz="0" w:space="0" w:color="auto"/>
      </w:divBdr>
    </w:div>
    <w:div w:id="130829090">
      <w:bodyDiv w:val="1"/>
      <w:marLeft w:val="0"/>
      <w:marRight w:val="0"/>
      <w:marTop w:val="0"/>
      <w:marBottom w:val="0"/>
      <w:divBdr>
        <w:top w:val="none" w:sz="0" w:space="0" w:color="auto"/>
        <w:left w:val="none" w:sz="0" w:space="0" w:color="auto"/>
        <w:bottom w:val="none" w:sz="0" w:space="0" w:color="auto"/>
        <w:right w:val="none" w:sz="0" w:space="0" w:color="auto"/>
      </w:divBdr>
    </w:div>
    <w:div w:id="134878033">
      <w:bodyDiv w:val="1"/>
      <w:marLeft w:val="0"/>
      <w:marRight w:val="0"/>
      <w:marTop w:val="0"/>
      <w:marBottom w:val="0"/>
      <w:divBdr>
        <w:top w:val="none" w:sz="0" w:space="0" w:color="auto"/>
        <w:left w:val="none" w:sz="0" w:space="0" w:color="auto"/>
        <w:bottom w:val="none" w:sz="0" w:space="0" w:color="auto"/>
        <w:right w:val="none" w:sz="0" w:space="0" w:color="auto"/>
      </w:divBdr>
    </w:div>
    <w:div w:id="137067262">
      <w:bodyDiv w:val="1"/>
      <w:marLeft w:val="0"/>
      <w:marRight w:val="0"/>
      <w:marTop w:val="0"/>
      <w:marBottom w:val="0"/>
      <w:divBdr>
        <w:top w:val="none" w:sz="0" w:space="0" w:color="auto"/>
        <w:left w:val="none" w:sz="0" w:space="0" w:color="auto"/>
        <w:bottom w:val="none" w:sz="0" w:space="0" w:color="auto"/>
        <w:right w:val="none" w:sz="0" w:space="0" w:color="auto"/>
      </w:divBdr>
    </w:div>
    <w:div w:id="138694422">
      <w:bodyDiv w:val="1"/>
      <w:marLeft w:val="0"/>
      <w:marRight w:val="0"/>
      <w:marTop w:val="0"/>
      <w:marBottom w:val="0"/>
      <w:divBdr>
        <w:top w:val="none" w:sz="0" w:space="0" w:color="auto"/>
        <w:left w:val="none" w:sz="0" w:space="0" w:color="auto"/>
        <w:bottom w:val="none" w:sz="0" w:space="0" w:color="auto"/>
        <w:right w:val="none" w:sz="0" w:space="0" w:color="auto"/>
      </w:divBdr>
    </w:div>
    <w:div w:id="139076232">
      <w:bodyDiv w:val="1"/>
      <w:marLeft w:val="0"/>
      <w:marRight w:val="0"/>
      <w:marTop w:val="0"/>
      <w:marBottom w:val="0"/>
      <w:divBdr>
        <w:top w:val="none" w:sz="0" w:space="0" w:color="auto"/>
        <w:left w:val="none" w:sz="0" w:space="0" w:color="auto"/>
        <w:bottom w:val="none" w:sz="0" w:space="0" w:color="auto"/>
        <w:right w:val="none" w:sz="0" w:space="0" w:color="auto"/>
      </w:divBdr>
    </w:div>
    <w:div w:id="142235604">
      <w:bodyDiv w:val="1"/>
      <w:marLeft w:val="0"/>
      <w:marRight w:val="0"/>
      <w:marTop w:val="0"/>
      <w:marBottom w:val="0"/>
      <w:divBdr>
        <w:top w:val="none" w:sz="0" w:space="0" w:color="auto"/>
        <w:left w:val="none" w:sz="0" w:space="0" w:color="auto"/>
        <w:bottom w:val="none" w:sz="0" w:space="0" w:color="auto"/>
        <w:right w:val="none" w:sz="0" w:space="0" w:color="auto"/>
      </w:divBdr>
    </w:div>
    <w:div w:id="159009812">
      <w:bodyDiv w:val="1"/>
      <w:marLeft w:val="0"/>
      <w:marRight w:val="0"/>
      <w:marTop w:val="0"/>
      <w:marBottom w:val="0"/>
      <w:divBdr>
        <w:top w:val="none" w:sz="0" w:space="0" w:color="auto"/>
        <w:left w:val="none" w:sz="0" w:space="0" w:color="auto"/>
        <w:bottom w:val="none" w:sz="0" w:space="0" w:color="auto"/>
        <w:right w:val="none" w:sz="0" w:space="0" w:color="auto"/>
      </w:divBdr>
    </w:div>
    <w:div w:id="178547474">
      <w:bodyDiv w:val="1"/>
      <w:marLeft w:val="0"/>
      <w:marRight w:val="0"/>
      <w:marTop w:val="0"/>
      <w:marBottom w:val="0"/>
      <w:divBdr>
        <w:top w:val="none" w:sz="0" w:space="0" w:color="auto"/>
        <w:left w:val="none" w:sz="0" w:space="0" w:color="auto"/>
        <w:bottom w:val="none" w:sz="0" w:space="0" w:color="auto"/>
        <w:right w:val="none" w:sz="0" w:space="0" w:color="auto"/>
      </w:divBdr>
    </w:div>
    <w:div w:id="191312553">
      <w:bodyDiv w:val="1"/>
      <w:marLeft w:val="0"/>
      <w:marRight w:val="0"/>
      <w:marTop w:val="0"/>
      <w:marBottom w:val="0"/>
      <w:divBdr>
        <w:top w:val="none" w:sz="0" w:space="0" w:color="auto"/>
        <w:left w:val="none" w:sz="0" w:space="0" w:color="auto"/>
        <w:bottom w:val="none" w:sz="0" w:space="0" w:color="auto"/>
        <w:right w:val="none" w:sz="0" w:space="0" w:color="auto"/>
      </w:divBdr>
    </w:div>
    <w:div w:id="191500100">
      <w:bodyDiv w:val="1"/>
      <w:marLeft w:val="0"/>
      <w:marRight w:val="0"/>
      <w:marTop w:val="0"/>
      <w:marBottom w:val="0"/>
      <w:divBdr>
        <w:top w:val="none" w:sz="0" w:space="0" w:color="auto"/>
        <w:left w:val="none" w:sz="0" w:space="0" w:color="auto"/>
        <w:bottom w:val="none" w:sz="0" w:space="0" w:color="auto"/>
        <w:right w:val="none" w:sz="0" w:space="0" w:color="auto"/>
      </w:divBdr>
    </w:div>
    <w:div w:id="194536642">
      <w:bodyDiv w:val="1"/>
      <w:marLeft w:val="0"/>
      <w:marRight w:val="0"/>
      <w:marTop w:val="0"/>
      <w:marBottom w:val="0"/>
      <w:divBdr>
        <w:top w:val="none" w:sz="0" w:space="0" w:color="auto"/>
        <w:left w:val="none" w:sz="0" w:space="0" w:color="auto"/>
        <w:bottom w:val="none" w:sz="0" w:space="0" w:color="auto"/>
        <w:right w:val="none" w:sz="0" w:space="0" w:color="auto"/>
      </w:divBdr>
      <w:divsChild>
        <w:div w:id="2098164878">
          <w:marLeft w:val="0"/>
          <w:marRight w:val="0"/>
          <w:marTop w:val="0"/>
          <w:marBottom w:val="0"/>
          <w:divBdr>
            <w:top w:val="none" w:sz="0" w:space="0" w:color="auto"/>
            <w:left w:val="none" w:sz="0" w:space="0" w:color="auto"/>
            <w:bottom w:val="none" w:sz="0" w:space="0" w:color="auto"/>
            <w:right w:val="none" w:sz="0" w:space="0" w:color="auto"/>
          </w:divBdr>
        </w:div>
      </w:divsChild>
    </w:div>
    <w:div w:id="195703535">
      <w:bodyDiv w:val="1"/>
      <w:marLeft w:val="0"/>
      <w:marRight w:val="0"/>
      <w:marTop w:val="0"/>
      <w:marBottom w:val="0"/>
      <w:divBdr>
        <w:top w:val="none" w:sz="0" w:space="0" w:color="auto"/>
        <w:left w:val="none" w:sz="0" w:space="0" w:color="auto"/>
        <w:bottom w:val="none" w:sz="0" w:space="0" w:color="auto"/>
        <w:right w:val="none" w:sz="0" w:space="0" w:color="auto"/>
      </w:divBdr>
    </w:div>
    <w:div w:id="214246686">
      <w:bodyDiv w:val="1"/>
      <w:marLeft w:val="0"/>
      <w:marRight w:val="0"/>
      <w:marTop w:val="0"/>
      <w:marBottom w:val="0"/>
      <w:divBdr>
        <w:top w:val="none" w:sz="0" w:space="0" w:color="auto"/>
        <w:left w:val="none" w:sz="0" w:space="0" w:color="auto"/>
        <w:bottom w:val="none" w:sz="0" w:space="0" w:color="auto"/>
        <w:right w:val="none" w:sz="0" w:space="0" w:color="auto"/>
      </w:divBdr>
    </w:div>
    <w:div w:id="225844816">
      <w:bodyDiv w:val="1"/>
      <w:marLeft w:val="0"/>
      <w:marRight w:val="0"/>
      <w:marTop w:val="0"/>
      <w:marBottom w:val="0"/>
      <w:divBdr>
        <w:top w:val="none" w:sz="0" w:space="0" w:color="auto"/>
        <w:left w:val="none" w:sz="0" w:space="0" w:color="auto"/>
        <w:bottom w:val="none" w:sz="0" w:space="0" w:color="auto"/>
        <w:right w:val="none" w:sz="0" w:space="0" w:color="auto"/>
      </w:divBdr>
    </w:div>
    <w:div w:id="228350657">
      <w:bodyDiv w:val="1"/>
      <w:marLeft w:val="0"/>
      <w:marRight w:val="0"/>
      <w:marTop w:val="0"/>
      <w:marBottom w:val="0"/>
      <w:divBdr>
        <w:top w:val="none" w:sz="0" w:space="0" w:color="auto"/>
        <w:left w:val="none" w:sz="0" w:space="0" w:color="auto"/>
        <w:bottom w:val="none" w:sz="0" w:space="0" w:color="auto"/>
        <w:right w:val="none" w:sz="0" w:space="0" w:color="auto"/>
      </w:divBdr>
    </w:div>
    <w:div w:id="231352678">
      <w:bodyDiv w:val="1"/>
      <w:marLeft w:val="0"/>
      <w:marRight w:val="0"/>
      <w:marTop w:val="0"/>
      <w:marBottom w:val="0"/>
      <w:divBdr>
        <w:top w:val="none" w:sz="0" w:space="0" w:color="auto"/>
        <w:left w:val="none" w:sz="0" w:space="0" w:color="auto"/>
        <w:bottom w:val="none" w:sz="0" w:space="0" w:color="auto"/>
        <w:right w:val="none" w:sz="0" w:space="0" w:color="auto"/>
      </w:divBdr>
    </w:div>
    <w:div w:id="233929073">
      <w:bodyDiv w:val="1"/>
      <w:marLeft w:val="0"/>
      <w:marRight w:val="0"/>
      <w:marTop w:val="0"/>
      <w:marBottom w:val="0"/>
      <w:divBdr>
        <w:top w:val="none" w:sz="0" w:space="0" w:color="auto"/>
        <w:left w:val="none" w:sz="0" w:space="0" w:color="auto"/>
        <w:bottom w:val="none" w:sz="0" w:space="0" w:color="auto"/>
        <w:right w:val="none" w:sz="0" w:space="0" w:color="auto"/>
      </w:divBdr>
    </w:div>
    <w:div w:id="239868306">
      <w:bodyDiv w:val="1"/>
      <w:marLeft w:val="0"/>
      <w:marRight w:val="0"/>
      <w:marTop w:val="0"/>
      <w:marBottom w:val="0"/>
      <w:divBdr>
        <w:top w:val="none" w:sz="0" w:space="0" w:color="auto"/>
        <w:left w:val="none" w:sz="0" w:space="0" w:color="auto"/>
        <w:bottom w:val="none" w:sz="0" w:space="0" w:color="auto"/>
        <w:right w:val="none" w:sz="0" w:space="0" w:color="auto"/>
      </w:divBdr>
    </w:div>
    <w:div w:id="242683516">
      <w:bodyDiv w:val="1"/>
      <w:marLeft w:val="0"/>
      <w:marRight w:val="0"/>
      <w:marTop w:val="0"/>
      <w:marBottom w:val="0"/>
      <w:divBdr>
        <w:top w:val="none" w:sz="0" w:space="0" w:color="auto"/>
        <w:left w:val="none" w:sz="0" w:space="0" w:color="auto"/>
        <w:bottom w:val="none" w:sz="0" w:space="0" w:color="auto"/>
        <w:right w:val="none" w:sz="0" w:space="0" w:color="auto"/>
      </w:divBdr>
    </w:div>
    <w:div w:id="249970357">
      <w:bodyDiv w:val="1"/>
      <w:marLeft w:val="0"/>
      <w:marRight w:val="0"/>
      <w:marTop w:val="0"/>
      <w:marBottom w:val="0"/>
      <w:divBdr>
        <w:top w:val="none" w:sz="0" w:space="0" w:color="auto"/>
        <w:left w:val="none" w:sz="0" w:space="0" w:color="auto"/>
        <w:bottom w:val="none" w:sz="0" w:space="0" w:color="auto"/>
        <w:right w:val="none" w:sz="0" w:space="0" w:color="auto"/>
      </w:divBdr>
    </w:div>
    <w:div w:id="262615624">
      <w:bodyDiv w:val="1"/>
      <w:marLeft w:val="0"/>
      <w:marRight w:val="0"/>
      <w:marTop w:val="0"/>
      <w:marBottom w:val="0"/>
      <w:divBdr>
        <w:top w:val="none" w:sz="0" w:space="0" w:color="auto"/>
        <w:left w:val="none" w:sz="0" w:space="0" w:color="auto"/>
        <w:bottom w:val="none" w:sz="0" w:space="0" w:color="auto"/>
        <w:right w:val="none" w:sz="0" w:space="0" w:color="auto"/>
      </w:divBdr>
    </w:div>
    <w:div w:id="263196187">
      <w:bodyDiv w:val="1"/>
      <w:marLeft w:val="0"/>
      <w:marRight w:val="0"/>
      <w:marTop w:val="0"/>
      <w:marBottom w:val="0"/>
      <w:divBdr>
        <w:top w:val="none" w:sz="0" w:space="0" w:color="auto"/>
        <w:left w:val="none" w:sz="0" w:space="0" w:color="auto"/>
        <w:bottom w:val="none" w:sz="0" w:space="0" w:color="auto"/>
        <w:right w:val="none" w:sz="0" w:space="0" w:color="auto"/>
      </w:divBdr>
    </w:div>
    <w:div w:id="280577515">
      <w:bodyDiv w:val="1"/>
      <w:marLeft w:val="0"/>
      <w:marRight w:val="0"/>
      <w:marTop w:val="0"/>
      <w:marBottom w:val="0"/>
      <w:divBdr>
        <w:top w:val="none" w:sz="0" w:space="0" w:color="auto"/>
        <w:left w:val="none" w:sz="0" w:space="0" w:color="auto"/>
        <w:bottom w:val="none" w:sz="0" w:space="0" w:color="auto"/>
        <w:right w:val="none" w:sz="0" w:space="0" w:color="auto"/>
      </w:divBdr>
    </w:div>
    <w:div w:id="291057489">
      <w:bodyDiv w:val="1"/>
      <w:marLeft w:val="0"/>
      <w:marRight w:val="0"/>
      <w:marTop w:val="0"/>
      <w:marBottom w:val="0"/>
      <w:divBdr>
        <w:top w:val="none" w:sz="0" w:space="0" w:color="auto"/>
        <w:left w:val="none" w:sz="0" w:space="0" w:color="auto"/>
        <w:bottom w:val="none" w:sz="0" w:space="0" w:color="auto"/>
        <w:right w:val="none" w:sz="0" w:space="0" w:color="auto"/>
      </w:divBdr>
    </w:div>
    <w:div w:id="294599582">
      <w:bodyDiv w:val="1"/>
      <w:marLeft w:val="0"/>
      <w:marRight w:val="0"/>
      <w:marTop w:val="0"/>
      <w:marBottom w:val="0"/>
      <w:divBdr>
        <w:top w:val="none" w:sz="0" w:space="0" w:color="auto"/>
        <w:left w:val="none" w:sz="0" w:space="0" w:color="auto"/>
        <w:bottom w:val="none" w:sz="0" w:space="0" w:color="auto"/>
        <w:right w:val="none" w:sz="0" w:space="0" w:color="auto"/>
      </w:divBdr>
    </w:div>
    <w:div w:id="320424342">
      <w:bodyDiv w:val="1"/>
      <w:marLeft w:val="0"/>
      <w:marRight w:val="0"/>
      <w:marTop w:val="0"/>
      <w:marBottom w:val="0"/>
      <w:divBdr>
        <w:top w:val="none" w:sz="0" w:space="0" w:color="auto"/>
        <w:left w:val="none" w:sz="0" w:space="0" w:color="auto"/>
        <w:bottom w:val="none" w:sz="0" w:space="0" w:color="auto"/>
        <w:right w:val="none" w:sz="0" w:space="0" w:color="auto"/>
      </w:divBdr>
    </w:div>
    <w:div w:id="323820223">
      <w:bodyDiv w:val="1"/>
      <w:marLeft w:val="0"/>
      <w:marRight w:val="0"/>
      <w:marTop w:val="0"/>
      <w:marBottom w:val="0"/>
      <w:divBdr>
        <w:top w:val="none" w:sz="0" w:space="0" w:color="auto"/>
        <w:left w:val="none" w:sz="0" w:space="0" w:color="auto"/>
        <w:bottom w:val="none" w:sz="0" w:space="0" w:color="auto"/>
        <w:right w:val="none" w:sz="0" w:space="0" w:color="auto"/>
      </w:divBdr>
    </w:div>
    <w:div w:id="324747705">
      <w:bodyDiv w:val="1"/>
      <w:marLeft w:val="0"/>
      <w:marRight w:val="0"/>
      <w:marTop w:val="0"/>
      <w:marBottom w:val="0"/>
      <w:divBdr>
        <w:top w:val="none" w:sz="0" w:space="0" w:color="auto"/>
        <w:left w:val="none" w:sz="0" w:space="0" w:color="auto"/>
        <w:bottom w:val="none" w:sz="0" w:space="0" w:color="auto"/>
        <w:right w:val="none" w:sz="0" w:space="0" w:color="auto"/>
      </w:divBdr>
    </w:div>
    <w:div w:id="327756923">
      <w:bodyDiv w:val="1"/>
      <w:marLeft w:val="0"/>
      <w:marRight w:val="0"/>
      <w:marTop w:val="0"/>
      <w:marBottom w:val="0"/>
      <w:divBdr>
        <w:top w:val="none" w:sz="0" w:space="0" w:color="auto"/>
        <w:left w:val="none" w:sz="0" w:space="0" w:color="auto"/>
        <w:bottom w:val="none" w:sz="0" w:space="0" w:color="auto"/>
        <w:right w:val="none" w:sz="0" w:space="0" w:color="auto"/>
      </w:divBdr>
    </w:div>
    <w:div w:id="329068295">
      <w:bodyDiv w:val="1"/>
      <w:marLeft w:val="0"/>
      <w:marRight w:val="0"/>
      <w:marTop w:val="0"/>
      <w:marBottom w:val="0"/>
      <w:divBdr>
        <w:top w:val="none" w:sz="0" w:space="0" w:color="auto"/>
        <w:left w:val="none" w:sz="0" w:space="0" w:color="auto"/>
        <w:bottom w:val="none" w:sz="0" w:space="0" w:color="auto"/>
        <w:right w:val="none" w:sz="0" w:space="0" w:color="auto"/>
      </w:divBdr>
    </w:div>
    <w:div w:id="331153570">
      <w:bodyDiv w:val="1"/>
      <w:marLeft w:val="0"/>
      <w:marRight w:val="0"/>
      <w:marTop w:val="0"/>
      <w:marBottom w:val="0"/>
      <w:divBdr>
        <w:top w:val="none" w:sz="0" w:space="0" w:color="auto"/>
        <w:left w:val="none" w:sz="0" w:space="0" w:color="auto"/>
        <w:bottom w:val="none" w:sz="0" w:space="0" w:color="auto"/>
        <w:right w:val="none" w:sz="0" w:space="0" w:color="auto"/>
      </w:divBdr>
    </w:div>
    <w:div w:id="335957636">
      <w:bodyDiv w:val="1"/>
      <w:marLeft w:val="0"/>
      <w:marRight w:val="0"/>
      <w:marTop w:val="0"/>
      <w:marBottom w:val="0"/>
      <w:divBdr>
        <w:top w:val="none" w:sz="0" w:space="0" w:color="auto"/>
        <w:left w:val="none" w:sz="0" w:space="0" w:color="auto"/>
        <w:bottom w:val="none" w:sz="0" w:space="0" w:color="auto"/>
        <w:right w:val="none" w:sz="0" w:space="0" w:color="auto"/>
      </w:divBdr>
    </w:div>
    <w:div w:id="335965284">
      <w:bodyDiv w:val="1"/>
      <w:marLeft w:val="0"/>
      <w:marRight w:val="0"/>
      <w:marTop w:val="0"/>
      <w:marBottom w:val="0"/>
      <w:divBdr>
        <w:top w:val="none" w:sz="0" w:space="0" w:color="auto"/>
        <w:left w:val="none" w:sz="0" w:space="0" w:color="auto"/>
        <w:bottom w:val="none" w:sz="0" w:space="0" w:color="auto"/>
        <w:right w:val="none" w:sz="0" w:space="0" w:color="auto"/>
      </w:divBdr>
    </w:div>
    <w:div w:id="337855489">
      <w:bodyDiv w:val="1"/>
      <w:marLeft w:val="0"/>
      <w:marRight w:val="0"/>
      <w:marTop w:val="0"/>
      <w:marBottom w:val="0"/>
      <w:divBdr>
        <w:top w:val="none" w:sz="0" w:space="0" w:color="auto"/>
        <w:left w:val="none" w:sz="0" w:space="0" w:color="auto"/>
        <w:bottom w:val="none" w:sz="0" w:space="0" w:color="auto"/>
        <w:right w:val="none" w:sz="0" w:space="0" w:color="auto"/>
      </w:divBdr>
    </w:div>
    <w:div w:id="340009091">
      <w:bodyDiv w:val="1"/>
      <w:marLeft w:val="0"/>
      <w:marRight w:val="0"/>
      <w:marTop w:val="0"/>
      <w:marBottom w:val="0"/>
      <w:divBdr>
        <w:top w:val="none" w:sz="0" w:space="0" w:color="auto"/>
        <w:left w:val="none" w:sz="0" w:space="0" w:color="auto"/>
        <w:bottom w:val="none" w:sz="0" w:space="0" w:color="auto"/>
        <w:right w:val="none" w:sz="0" w:space="0" w:color="auto"/>
      </w:divBdr>
    </w:div>
    <w:div w:id="343552576">
      <w:bodyDiv w:val="1"/>
      <w:marLeft w:val="0"/>
      <w:marRight w:val="0"/>
      <w:marTop w:val="0"/>
      <w:marBottom w:val="0"/>
      <w:divBdr>
        <w:top w:val="none" w:sz="0" w:space="0" w:color="auto"/>
        <w:left w:val="none" w:sz="0" w:space="0" w:color="auto"/>
        <w:bottom w:val="none" w:sz="0" w:space="0" w:color="auto"/>
        <w:right w:val="none" w:sz="0" w:space="0" w:color="auto"/>
      </w:divBdr>
    </w:div>
    <w:div w:id="353698308">
      <w:bodyDiv w:val="1"/>
      <w:marLeft w:val="0"/>
      <w:marRight w:val="0"/>
      <w:marTop w:val="0"/>
      <w:marBottom w:val="0"/>
      <w:divBdr>
        <w:top w:val="none" w:sz="0" w:space="0" w:color="auto"/>
        <w:left w:val="none" w:sz="0" w:space="0" w:color="auto"/>
        <w:bottom w:val="none" w:sz="0" w:space="0" w:color="auto"/>
        <w:right w:val="none" w:sz="0" w:space="0" w:color="auto"/>
      </w:divBdr>
    </w:div>
    <w:div w:id="360710199">
      <w:bodyDiv w:val="1"/>
      <w:marLeft w:val="0"/>
      <w:marRight w:val="0"/>
      <w:marTop w:val="0"/>
      <w:marBottom w:val="0"/>
      <w:divBdr>
        <w:top w:val="none" w:sz="0" w:space="0" w:color="auto"/>
        <w:left w:val="none" w:sz="0" w:space="0" w:color="auto"/>
        <w:bottom w:val="none" w:sz="0" w:space="0" w:color="auto"/>
        <w:right w:val="none" w:sz="0" w:space="0" w:color="auto"/>
      </w:divBdr>
    </w:div>
    <w:div w:id="365179238">
      <w:bodyDiv w:val="1"/>
      <w:marLeft w:val="0"/>
      <w:marRight w:val="0"/>
      <w:marTop w:val="0"/>
      <w:marBottom w:val="0"/>
      <w:divBdr>
        <w:top w:val="none" w:sz="0" w:space="0" w:color="auto"/>
        <w:left w:val="none" w:sz="0" w:space="0" w:color="auto"/>
        <w:bottom w:val="none" w:sz="0" w:space="0" w:color="auto"/>
        <w:right w:val="none" w:sz="0" w:space="0" w:color="auto"/>
      </w:divBdr>
    </w:div>
    <w:div w:id="367996865">
      <w:bodyDiv w:val="1"/>
      <w:marLeft w:val="0"/>
      <w:marRight w:val="0"/>
      <w:marTop w:val="0"/>
      <w:marBottom w:val="0"/>
      <w:divBdr>
        <w:top w:val="none" w:sz="0" w:space="0" w:color="auto"/>
        <w:left w:val="none" w:sz="0" w:space="0" w:color="auto"/>
        <w:bottom w:val="none" w:sz="0" w:space="0" w:color="auto"/>
        <w:right w:val="none" w:sz="0" w:space="0" w:color="auto"/>
      </w:divBdr>
    </w:div>
    <w:div w:id="377978016">
      <w:bodyDiv w:val="1"/>
      <w:marLeft w:val="0"/>
      <w:marRight w:val="0"/>
      <w:marTop w:val="0"/>
      <w:marBottom w:val="0"/>
      <w:divBdr>
        <w:top w:val="none" w:sz="0" w:space="0" w:color="auto"/>
        <w:left w:val="none" w:sz="0" w:space="0" w:color="auto"/>
        <w:bottom w:val="none" w:sz="0" w:space="0" w:color="auto"/>
        <w:right w:val="none" w:sz="0" w:space="0" w:color="auto"/>
      </w:divBdr>
    </w:div>
    <w:div w:id="381485166">
      <w:bodyDiv w:val="1"/>
      <w:marLeft w:val="0"/>
      <w:marRight w:val="0"/>
      <w:marTop w:val="0"/>
      <w:marBottom w:val="0"/>
      <w:divBdr>
        <w:top w:val="none" w:sz="0" w:space="0" w:color="auto"/>
        <w:left w:val="none" w:sz="0" w:space="0" w:color="auto"/>
        <w:bottom w:val="none" w:sz="0" w:space="0" w:color="auto"/>
        <w:right w:val="none" w:sz="0" w:space="0" w:color="auto"/>
      </w:divBdr>
    </w:div>
    <w:div w:id="387610240">
      <w:bodyDiv w:val="1"/>
      <w:marLeft w:val="0"/>
      <w:marRight w:val="0"/>
      <w:marTop w:val="0"/>
      <w:marBottom w:val="0"/>
      <w:divBdr>
        <w:top w:val="none" w:sz="0" w:space="0" w:color="auto"/>
        <w:left w:val="none" w:sz="0" w:space="0" w:color="auto"/>
        <w:bottom w:val="none" w:sz="0" w:space="0" w:color="auto"/>
        <w:right w:val="none" w:sz="0" w:space="0" w:color="auto"/>
      </w:divBdr>
    </w:div>
    <w:div w:id="389891632">
      <w:bodyDiv w:val="1"/>
      <w:marLeft w:val="0"/>
      <w:marRight w:val="0"/>
      <w:marTop w:val="0"/>
      <w:marBottom w:val="0"/>
      <w:divBdr>
        <w:top w:val="none" w:sz="0" w:space="0" w:color="auto"/>
        <w:left w:val="none" w:sz="0" w:space="0" w:color="auto"/>
        <w:bottom w:val="none" w:sz="0" w:space="0" w:color="auto"/>
        <w:right w:val="none" w:sz="0" w:space="0" w:color="auto"/>
      </w:divBdr>
    </w:div>
    <w:div w:id="391544446">
      <w:bodyDiv w:val="1"/>
      <w:marLeft w:val="0"/>
      <w:marRight w:val="0"/>
      <w:marTop w:val="0"/>
      <w:marBottom w:val="0"/>
      <w:divBdr>
        <w:top w:val="none" w:sz="0" w:space="0" w:color="auto"/>
        <w:left w:val="none" w:sz="0" w:space="0" w:color="auto"/>
        <w:bottom w:val="none" w:sz="0" w:space="0" w:color="auto"/>
        <w:right w:val="none" w:sz="0" w:space="0" w:color="auto"/>
      </w:divBdr>
    </w:div>
    <w:div w:id="405537705">
      <w:bodyDiv w:val="1"/>
      <w:marLeft w:val="0"/>
      <w:marRight w:val="0"/>
      <w:marTop w:val="0"/>
      <w:marBottom w:val="0"/>
      <w:divBdr>
        <w:top w:val="none" w:sz="0" w:space="0" w:color="auto"/>
        <w:left w:val="none" w:sz="0" w:space="0" w:color="auto"/>
        <w:bottom w:val="none" w:sz="0" w:space="0" w:color="auto"/>
        <w:right w:val="none" w:sz="0" w:space="0" w:color="auto"/>
      </w:divBdr>
    </w:div>
    <w:div w:id="408893737">
      <w:bodyDiv w:val="1"/>
      <w:marLeft w:val="0"/>
      <w:marRight w:val="0"/>
      <w:marTop w:val="0"/>
      <w:marBottom w:val="0"/>
      <w:divBdr>
        <w:top w:val="none" w:sz="0" w:space="0" w:color="auto"/>
        <w:left w:val="none" w:sz="0" w:space="0" w:color="auto"/>
        <w:bottom w:val="none" w:sz="0" w:space="0" w:color="auto"/>
        <w:right w:val="none" w:sz="0" w:space="0" w:color="auto"/>
      </w:divBdr>
    </w:div>
    <w:div w:id="411197370">
      <w:bodyDiv w:val="1"/>
      <w:marLeft w:val="0"/>
      <w:marRight w:val="0"/>
      <w:marTop w:val="0"/>
      <w:marBottom w:val="0"/>
      <w:divBdr>
        <w:top w:val="none" w:sz="0" w:space="0" w:color="auto"/>
        <w:left w:val="none" w:sz="0" w:space="0" w:color="auto"/>
        <w:bottom w:val="none" w:sz="0" w:space="0" w:color="auto"/>
        <w:right w:val="none" w:sz="0" w:space="0" w:color="auto"/>
      </w:divBdr>
    </w:div>
    <w:div w:id="415786188">
      <w:bodyDiv w:val="1"/>
      <w:marLeft w:val="0"/>
      <w:marRight w:val="0"/>
      <w:marTop w:val="0"/>
      <w:marBottom w:val="0"/>
      <w:divBdr>
        <w:top w:val="none" w:sz="0" w:space="0" w:color="auto"/>
        <w:left w:val="none" w:sz="0" w:space="0" w:color="auto"/>
        <w:bottom w:val="none" w:sz="0" w:space="0" w:color="auto"/>
        <w:right w:val="none" w:sz="0" w:space="0" w:color="auto"/>
      </w:divBdr>
    </w:div>
    <w:div w:id="416173187">
      <w:bodyDiv w:val="1"/>
      <w:marLeft w:val="0"/>
      <w:marRight w:val="0"/>
      <w:marTop w:val="0"/>
      <w:marBottom w:val="0"/>
      <w:divBdr>
        <w:top w:val="none" w:sz="0" w:space="0" w:color="auto"/>
        <w:left w:val="none" w:sz="0" w:space="0" w:color="auto"/>
        <w:bottom w:val="none" w:sz="0" w:space="0" w:color="auto"/>
        <w:right w:val="none" w:sz="0" w:space="0" w:color="auto"/>
      </w:divBdr>
    </w:div>
    <w:div w:id="437718523">
      <w:bodyDiv w:val="1"/>
      <w:marLeft w:val="0"/>
      <w:marRight w:val="0"/>
      <w:marTop w:val="0"/>
      <w:marBottom w:val="0"/>
      <w:divBdr>
        <w:top w:val="none" w:sz="0" w:space="0" w:color="auto"/>
        <w:left w:val="none" w:sz="0" w:space="0" w:color="auto"/>
        <w:bottom w:val="none" w:sz="0" w:space="0" w:color="auto"/>
        <w:right w:val="none" w:sz="0" w:space="0" w:color="auto"/>
      </w:divBdr>
    </w:div>
    <w:div w:id="462501531">
      <w:bodyDiv w:val="1"/>
      <w:marLeft w:val="0"/>
      <w:marRight w:val="0"/>
      <w:marTop w:val="0"/>
      <w:marBottom w:val="0"/>
      <w:divBdr>
        <w:top w:val="none" w:sz="0" w:space="0" w:color="auto"/>
        <w:left w:val="none" w:sz="0" w:space="0" w:color="auto"/>
        <w:bottom w:val="none" w:sz="0" w:space="0" w:color="auto"/>
        <w:right w:val="none" w:sz="0" w:space="0" w:color="auto"/>
      </w:divBdr>
    </w:div>
    <w:div w:id="479544983">
      <w:bodyDiv w:val="1"/>
      <w:marLeft w:val="0"/>
      <w:marRight w:val="0"/>
      <w:marTop w:val="0"/>
      <w:marBottom w:val="0"/>
      <w:divBdr>
        <w:top w:val="none" w:sz="0" w:space="0" w:color="auto"/>
        <w:left w:val="none" w:sz="0" w:space="0" w:color="auto"/>
        <w:bottom w:val="none" w:sz="0" w:space="0" w:color="auto"/>
        <w:right w:val="none" w:sz="0" w:space="0" w:color="auto"/>
      </w:divBdr>
    </w:div>
    <w:div w:id="480271630">
      <w:bodyDiv w:val="1"/>
      <w:marLeft w:val="0"/>
      <w:marRight w:val="0"/>
      <w:marTop w:val="0"/>
      <w:marBottom w:val="0"/>
      <w:divBdr>
        <w:top w:val="none" w:sz="0" w:space="0" w:color="auto"/>
        <w:left w:val="none" w:sz="0" w:space="0" w:color="auto"/>
        <w:bottom w:val="none" w:sz="0" w:space="0" w:color="auto"/>
        <w:right w:val="none" w:sz="0" w:space="0" w:color="auto"/>
      </w:divBdr>
    </w:div>
    <w:div w:id="480463564">
      <w:bodyDiv w:val="1"/>
      <w:marLeft w:val="0"/>
      <w:marRight w:val="0"/>
      <w:marTop w:val="0"/>
      <w:marBottom w:val="0"/>
      <w:divBdr>
        <w:top w:val="none" w:sz="0" w:space="0" w:color="auto"/>
        <w:left w:val="none" w:sz="0" w:space="0" w:color="auto"/>
        <w:bottom w:val="none" w:sz="0" w:space="0" w:color="auto"/>
        <w:right w:val="none" w:sz="0" w:space="0" w:color="auto"/>
      </w:divBdr>
    </w:div>
    <w:div w:id="500849357">
      <w:bodyDiv w:val="1"/>
      <w:marLeft w:val="0"/>
      <w:marRight w:val="0"/>
      <w:marTop w:val="0"/>
      <w:marBottom w:val="0"/>
      <w:divBdr>
        <w:top w:val="none" w:sz="0" w:space="0" w:color="auto"/>
        <w:left w:val="none" w:sz="0" w:space="0" w:color="auto"/>
        <w:bottom w:val="none" w:sz="0" w:space="0" w:color="auto"/>
        <w:right w:val="none" w:sz="0" w:space="0" w:color="auto"/>
      </w:divBdr>
    </w:div>
    <w:div w:id="503394975">
      <w:bodyDiv w:val="1"/>
      <w:marLeft w:val="0"/>
      <w:marRight w:val="0"/>
      <w:marTop w:val="0"/>
      <w:marBottom w:val="0"/>
      <w:divBdr>
        <w:top w:val="none" w:sz="0" w:space="0" w:color="auto"/>
        <w:left w:val="none" w:sz="0" w:space="0" w:color="auto"/>
        <w:bottom w:val="none" w:sz="0" w:space="0" w:color="auto"/>
        <w:right w:val="none" w:sz="0" w:space="0" w:color="auto"/>
      </w:divBdr>
    </w:div>
    <w:div w:id="507865903">
      <w:bodyDiv w:val="1"/>
      <w:marLeft w:val="0"/>
      <w:marRight w:val="0"/>
      <w:marTop w:val="0"/>
      <w:marBottom w:val="0"/>
      <w:divBdr>
        <w:top w:val="none" w:sz="0" w:space="0" w:color="auto"/>
        <w:left w:val="none" w:sz="0" w:space="0" w:color="auto"/>
        <w:bottom w:val="none" w:sz="0" w:space="0" w:color="auto"/>
        <w:right w:val="none" w:sz="0" w:space="0" w:color="auto"/>
      </w:divBdr>
    </w:div>
    <w:div w:id="520709405">
      <w:bodyDiv w:val="1"/>
      <w:marLeft w:val="0"/>
      <w:marRight w:val="0"/>
      <w:marTop w:val="0"/>
      <w:marBottom w:val="0"/>
      <w:divBdr>
        <w:top w:val="none" w:sz="0" w:space="0" w:color="auto"/>
        <w:left w:val="none" w:sz="0" w:space="0" w:color="auto"/>
        <w:bottom w:val="none" w:sz="0" w:space="0" w:color="auto"/>
        <w:right w:val="none" w:sz="0" w:space="0" w:color="auto"/>
      </w:divBdr>
    </w:div>
    <w:div w:id="522745159">
      <w:bodyDiv w:val="1"/>
      <w:marLeft w:val="0"/>
      <w:marRight w:val="0"/>
      <w:marTop w:val="0"/>
      <w:marBottom w:val="0"/>
      <w:divBdr>
        <w:top w:val="none" w:sz="0" w:space="0" w:color="auto"/>
        <w:left w:val="none" w:sz="0" w:space="0" w:color="auto"/>
        <w:bottom w:val="none" w:sz="0" w:space="0" w:color="auto"/>
        <w:right w:val="none" w:sz="0" w:space="0" w:color="auto"/>
      </w:divBdr>
    </w:div>
    <w:div w:id="528494721">
      <w:bodyDiv w:val="1"/>
      <w:marLeft w:val="0"/>
      <w:marRight w:val="0"/>
      <w:marTop w:val="0"/>
      <w:marBottom w:val="0"/>
      <w:divBdr>
        <w:top w:val="none" w:sz="0" w:space="0" w:color="auto"/>
        <w:left w:val="none" w:sz="0" w:space="0" w:color="auto"/>
        <w:bottom w:val="none" w:sz="0" w:space="0" w:color="auto"/>
        <w:right w:val="none" w:sz="0" w:space="0" w:color="auto"/>
      </w:divBdr>
    </w:div>
    <w:div w:id="529073965">
      <w:bodyDiv w:val="1"/>
      <w:marLeft w:val="0"/>
      <w:marRight w:val="0"/>
      <w:marTop w:val="0"/>
      <w:marBottom w:val="0"/>
      <w:divBdr>
        <w:top w:val="none" w:sz="0" w:space="0" w:color="auto"/>
        <w:left w:val="none" w:sz="0" w:space="0" w:color="auto"/>
        <w:bottom w:val="none" w:sz="0" w:space="0" w:color="auto"/>
        <w:right w:val="none" w:sz="0" w:space="0" w:color="auto"/>
      </w:divBdr>
    </w:div>
    <w:div w:id="530650344">
      <w:bodyDiv w:val="1"/>
      <w:marLeft w:val="0"/>
      <w:marRight w:val="0"/>
      <w:marTop w:val="0"/>
      <w:marBottom w:val="0"/>
      <w:divBdr>
        <w:top w:val="none" w:sz="0" w:space="0" w:color="auto"/>
        <w:left w:val="none" w:sz="0" w:space="0" w:color="auto"/>
        <w:bottom w:val="none" w:sz="0" w:space="0" w:color="auto"/>
        <w:right w:val="none" w:sz="0" w:space="0" w:color="auto"/>
      </w:divBdr>
    </w:div>
    <w:div w:id="540674140">
      <w:bodyDiv w:val="1"/>
      <w:marLeft w:val="0"/>
      <w:marRight w:val="0"/>
      <w:marTop w:val="0"/>
      <w:marBottom w:val="0"/>
      <w:divBdr>
        <w:top w:val="none" w:sz="0" w:space="0" w:color="auto"/>
        <w:left w:val="none" w:sz="0" w:space="0" w:color="auto"/>
        <w:bottom w:val="none" w:sz="0" w:space="0" w:color="auto"/>
        <w:right w:val="none" w:sz="0" w:space="0" w:color="auto"/>
      </w:divBdr>
    </w:div>
    <w:div w:id="562102497">
      <w:bodyDiv w:val="1"/>
      <w:marLeft w:val="0"/>
      <w:marRight w:val="0"/>
      <w:marTop w:val="0"/>
      <w:marBottom w:val="0"/>
      <w:divBdr>
        <w:top w:val="none" w:sz="0" w:space="0" w:color="auto"/>
        <w:left w:val="none" w:sz="0" w:space="0" w:color="auto"/>
        <w:bottom w:val="none" w:sz="0" w:space="0" w:color="auto"/>
        <w:right w:val="none" w:sz="0" w:space="0" w:color="auto"/>
      </w:divBdr>
    </w:div>
    <w:div w:id="571816765">
      <w:bodyDiv w:val="1"/>
      <w:marLeft w:val="0"/>
      <w:marRight w:val="0"/>
      <w:marTop w:val="0"/>
      <w:marBottom w:val="0"/>
      <w:divBdr>
        <w:top w:val="none" w:sz="0" w:space="0" w:color="auto"/>
        <w:left w:val="none" w:sz="0" w:space="0" w:color="auto"/>
        <w:bottom w:val="none" w:sz="0" w:space="0" w:color="auto"/>
        <w:right w:val="none" w:sz="0" w:space="0" w:color="auto"/>
      </w:divBdr>
    </w:div>
    <w:div w:id="572475892">
      <w:bodyDiv w:val="1"/>
      <w:marLeft w:val="0"/>
      <w:marRight w:val="0"/>
      <w:marTop w:val="0"/>
      <w:marBottom w:val="0"/>
      <w:divBdr>
        <w:top w:val="none" w:sz="0" w:space="0" w:color="auto"/>
        <w:left w:val="none" w:sz="0" w:space="0" w:color="auto"/>
        <w:bottom w:val="none" w:sz="0" w:space="0" w:color="auto"/>
        <w:right w:val="none" w:sz="0" w:space="0" w:color="auto"/>
      </w:divBdr>
    </w:div>
    <w:div w:id="573205574">
      <w:bodyDiv w:val="1"/>
      <w:marLeft w:val="0"/>
      <w:marRight w:val="0"/>
      <w:marTop w:val="0"/>
      <w:marBottom w:val="0"/>
      <w:divBdr>
        <w:top w:val="none" w:sz="0" w:space="0" w:color="auto"/>
        <w:left w:val="none" w:sz="0" w:space="0" w:color="auto"/>
        <w:bottom w:val="none" w:sz="0" w:space="0" w:color="auto"/>
        <w:right w:val="none" w:sz="0" w:space="0" w:color="auto"/>
      </w:divBdr>
    </w:div>
    <w:div w:id="574585561">
      <w:bodyDiv w:val="1"/>
      <w:marLeft w:val="0"/>
      <w:marRight w:val="0"/>
      <w:marTop w:val="0"/>
      <w:marBottom w:val="0"/>
      <w:divBdr>
        <w:top w:val="none" w:sz="0" w:space="0" w:color="auto"/>
        <w:left w:val="none" w:sz="0" w:space="0" w:color="auto"/>
        <w:bottom w:val="none" w:sz="0" w:space="0" w:color="auto"/>
        <w:right w:val="none" w:sz="0" w:space="0" w:color="auto"/>
      </w:divBdr>
    </w:div>
    <w:div w:id="583341273">
      <w:bodyDiv w:val="1"/>
      <w:marLeft w:val="0"/>
      <w:marRight w:val="0"/>
      <w:marTop w:val="0"/>
      <w:marBottom w:val="0"/>
      <w:divBdr>
        <w:top w:val="none" w:sz="0" w:space="0" w:color="auto"/>
        <w:left w:val="none" w:sz="0" w:space="0" w:color="auto"/>
        <w:bottom w:val="none" w:sz="0" w:space="0" w:color="auto"/>
        <w:right w:val="none" w:sz="0" w:space="0" w:color="auto"/>
      </w:divBdr>
    </w:div>
    <w:div w:id="592206567">
      <w:bodyDiv w:val="1"/>
      <w:marLeft w:val="0"/>
      <w:marRight w:val="0"/>
      <w:marTop w:val="0"/>
      <w:marBottom w:val="0"/>
      <w:divBdr>
        <w:top w:val="none" w:sz="0" w:space="0" w:color="auto"/>
        <w:left w:val="none" w:sz="0" w:space="0" w:color="auto"/>
        <w:bottom w:val="none" w:sz="0" w:space="0" w:color="auto"/>
        <w:right w:val="none" w:sz="0" w:space="0" w:color="auto"/>
      </w:divBdr>
    </w:div>
    <w:div w:id="598804551">
      <w:bodyDiv w:val="1"/>
      <w:marLeft w:val="0"/>
      <w:marRight w:val="0"/>
      <w:marTop w:val="0"/>
      <w:marBottom w:val="0"/>
      <w:divBdr>
        <w:top w:val="none" w:sz="0" w:space="0" w:color="auto"/>
        <w:left w:val="none" w:sz="0" w:space="0" w:color="auto"/>
        <w:bottom w:val="none" w:sz="0" w:space="0" w:color="auto"/>
        <w:right w:val="none" w:sz="0" w:space="0" w:color="auto"/>
      </w:divBdr>
    </w:div>
    <w:div w:id="603609594">
      <w:bodyDiv w:val="1"/>
      <w:marLeft w:val="0"/>
      <w:marRight w:val="0"/>
      <w:marTop w:val="0"/>
      <w:marBottom w:val="0"/>
      <w:divBdr>
        <w:top w:val="none" w:sz="0" w:space="0" w:color="auto"/>
        <w:left w:val="none" w:sz="0" w:space="0" w:color="auto"/>
        <w:bottom w:val="none" w:sz="0" w:space="0" w:color="auto"/>
        <w:right w:val="none" w:sz="0" w:space="0" w:color="auto"/>
      </w:divBdr>
    </w:div>
    <w:div w:id="610622951">
      <w:bodyDiv w:val="1"/>
      <w:marLeft w:val="0"/>
      <w:marRight w:val="0"/>
      <w:marTop w:val="0"/>
      <w:marBottom w:val="0"/>
      <w:divBdr>
        <w:top w:val="none" w:sz="0" w:space="0" w:color="auto"/>
        <w:left w:val="none" w:sz="0" w:space="0" w:color="auto"/>
        <w:bottom w:val="none" w:sz="0" w:space="0" w:color="auto"/>
        <w:right w:val="none" w:sz="0" w:space="0" w:color="auto"/>
      </w:divBdr>
    </w:div>
    <w:div w:id="613824571">
      <w:bodyDiv w:val="1"/>
      <w:marLeft w:val="0"/>
      <w:marRight w:val="0"/>
      <w:marTop w:val="0"/>
      <w:marBottom w:val="0"/>
      <w:divBdr>
        <w:top w:val="none" w:sz="0" w:space="0" w:color="auto"/>
        <w:left w:val="none" w:sz="0" w:space="0" w:color="auto"/>
        <w:bottom w:val="none" w:sz="0" w:space="0" w:color="auto"/>
        <w:right w:val="none" w:sz="0" w:space="0" w:color="auto"/>
      </w:divBdr>
    </w:div>
    <w:div w:id="616446710">
      <w:bodyDiv w:val="1"/>
      <w:marLeft w:val="0"/>
      <w:marRight w:val="0"/>
      <w:marTop w:val="0"/>
      <w:marBottom w:val="0"/>
      <w:divBdr>
        <w:top w:val="none" w:sz="0" w:space="0" w:color="auto"/>
        <w:left w:val="none" w:sz="0" w:space="0" w:color="auto"/>
        <w:bottom w:val="none" w:sz="0" w:space="0" w:color="auto"/>
        <w:right w:val="none" w:sz="0" w:space="0" w:color="auto"/>
      </w:divBdr>
    </w:div>
    <w:div w:id="632298757">
      <w:bodyDiv w:val="1"/>
      <w:marLeft w:val="0"/>
      <w:marRight w:val="0"/>
      <w:marTop w:val="0"/>
      <w:marBottom w:val="0"/>
      <w:divBdr>
        <w:top w:val="none" w:sz="0" w:space="0" w:color="auto"/>
        <w:left w:val="none" w:sz="0" w:space="0" w:color="auto"/>
        <w:bottom w:val="none" w:sz="0" w:space="0" w:color="auto"/>
        <w:right w:val="none" w:sz="0" w:space="0" w:color="auto"/>
      </w:divBdr>
    </w:div>
    <w:div w:id="633214885">
      <w:bodyDiv w:val="1"/>
      <w:marLeft w:val="0"/>
      <w:marRight w:val="0"/>
      <w:marTop w:val="0"/>
      <w:marBottom w:val="0"/>
      <w:divBdr>
        <w:top w:val="none" w:sz="0" w:space="0" w:color="auto"/>
        <w:left w:val="none" w:sz="0" w:space="0" w:color="auto"/>
        <w:bottom w:val="none" w:sz="0" w:space="0" w:color="auto"/>
        <w:right w:val="none" w:sz="0" w:space="0" w:color="auto"/>
      </w:divBdr>
    </w:div>
    <w:div w:id="635452867">
      <w:bodyDiv w:val="1"/>
      <w:marLeft w:val="0"/>
      <w:marRight w:val="0"/>
      <w:marTop w:val="0"/>
      <w:marBottom w:val="0"/>
      <w:divBdr>
        <w:top w:val="none" w:sz="0" w:space="0" w:color="auto"/>
        <w:left w:val="none" w:sz="0" w:space="0" w:color="auto"/>
        <w:bottom w:val="none" w:sz="0" w:space="0" w:color="auto"/>
        <w:right w:val="none" w:sz="0" w:space="0" w:color="auto"/>
      </w:divBdr>
    </w:div>
    <w:div w:id="639699353">
      <w:bodyDiv w:val="1"/>
      <w:marLeft w:val="0"/>
      <w:marRight w:val="0"/>
      <w:marTop w:val="0"/>
      <w:marBottom w:val="0"/>
      <w:divBdr>
        <w:top w:val="none" w:sz="0" w:space="0" w:color="auto"/>
        <w:left w:val="none" w:sz="0" w:space="0" w:color="auto"/>
        <w:bottom w:val="none" w:sz="0" w:space="0" w:color="auto"/>
        <w:right w:val="none" w:sz="0" w:space="0" w:color="auto"/>
      </w:divBdr>
    </w:div>
    <w:div w:id="647635588">
      <w:bodyDiv w:val="1"/>
      <w:marLeft w:val="0"/>
      <w:marRight w:val="0"/>
      <w:marTop w:val="0"/>
      <w:marBottom w:val="0"/>
      <w:divBdr>
        <w:top w:val="none" w:sz="0" w:space="0" w:color="auto"/>
        <w:left w:val="none" w:sz="0" w:space="0" w:color="auto"/>
        <w:bottom w:val="none" w:sz="0" w:space="0" w:color="auto"/>
        <w:right w:val="none" w:sz="0" w:space="0" w:color="auto"/>
      </w:divBdr>
    </w:div>
    <w:div w:id="652871216">
      <w:bodyDiv w:val="1"/>
      <w:marLeft w:val="0"/>
      <w:marRight w:val="0"/>
      <w:marTop w:val="0"/>
      <w:marBottom w:val="0"/>
      <w:divBdr>
        <w:top w:val="none" w:sz="0" w:space="0" w:color="auto"/>
        <w:left w:val="none" w:sz="0" w:space="0" w:color="auto"/>
        <w:bottom w:val="none" w:sz="0" w:space="0" w:color="auto"/>
        <w:right w:val="none" w:sz="0" w:space="0" w:color="auto"/>
      </w:divBdr>
    </w:div>
    <w:div w:id="661474105">
      <w:bodyDiv w:val="1"/>
      <w:marLeft w:val="0"/>
      <w:marRight w:val="0"/>
      <w:marTop w:val="0"/>
      <w:marBottom w:val="0"/>
      <w:divBdr>
        <w:top w:val="none" w:sz="0" w:space="0" w:color="auto"/>
        <w:left w:val="none" w:sz="0" w:space="0" w:color="auto"/>
        <w:bottom w:val="none" w:sz="0" w:space="0" w:color="auto"/>
        <w:right w:val="none" w:sz="0" w:space="0" w:color="auto"/>
      </w:divBdr>
    </w:div>
    <w:div w:id="663048204">
      <w:bodyDiv w:val="1"/>
      <w:marLeft w:val="0"/>
      <w:marRight w:val="0"/>
      <w:marTop w:val="0"/>
      <w:marBottom w:val="0"/>
      <w:divBdr>
        <w:top w:val="none" w:sz="0" w:space="0" w:color="auto"/>
        <w:left w:val="none" w:sz="0" w:space="0" w:color="auto"/>
        <w:bottom w:val="none" w:sz="0" w:space="0" w:color="auto"/>
        <w:right w:val="none" w:sz="0" w:space="0" w:color="auto"/>
      </w:divBdr>
    </w:div>
    <w:div w:id="664673526">
      <w:bodyDiv w:val="1"/>
      <w:marLeft w:val="0"/>
      <w:marRight w:val="0"/>
      <w:marTop w:val="0"/>
      <w:marBottom w:val="0"/>
      <w:divBdr>
        <w:top w:val="none" w:sz="0" w:space="0" w:color="auto"/>
        <w:left w:val="none" w:sz="0" w:space="0" w:color="auto"/>
        <w:bottom w:val="none" w:sz="0" w:space="0" w:color="auto"/>
        <w:right w:val="none" w:sz="0" w:space="0" w:color="auto"/>
      </w:divBdr>
    </w:div>
    <w:div w:id="668480762">
      <w:bodyDiv w:val="1"/>
      <w:marLeft w:val="0"/>
      <w:marRight w:val="0"/>
      <w:marTop w:val="0"/>
      <w:marBottom w:val="0"/>
      <w:divBdr>
        <w:top w:val="none" w:sz="0" w:space="0" w:color="auto"/>
        <w:left w:val="none" w:sz="0" w:space="0" w:color="auto"/>
        <w:bottom w:val="none" w:sz="0" w:space="0" w:color="auto"/>
        <w:right w:val="none" w:sz="0" w:space="0" w:color="auto"/>
      </w:divBdr>
    </w:div>
    <w:div w:id="670717614">
      <w:bodyDiv w:val="1"/>
      <w:marLeft w:val="0"/>
      <w:marRight w:val="0"/>
      <w:marTop w:val="0"/>
      <w:marBottom w:val="0"/>
      <w:divBdr>
        <w:top w:val="none" w:sz="0" w:space="0" w:color="auto"/>
        <w:left w:val="none" w:sz="0" w:space="0" w:color="auto"/>
        <w:bottom w:val="none" w:sz="0" w:space="0" w:color="auto"/>
        <w:right w:val="none" w:sz="0" w:space="0" w:color="auto"/>
      </w:divBdr>
    </w:div>
    <w:div w:id="687172195">
      <w:bodyDiv w:val="1"/>
      <w:marLeft w:val="0"/>
      <w:marRight w:val="0"/>
      <w:marTop w:val="0"/>
      <w:marBottom w:val="0"/>
      <w:divBdr>
        <w:top w:val="none" w:sz="0" w:space="0" w:color="auto"/>
        <w:left w:val="none" w:sz="0" w:space="0" w:color="auto"/>
        <w:bottom w:val="none" w:sz="0" w:space="0" w:color="auto"/>
        <w:right w:val="none" w:sz="0" w:space="0" w:color="auto"/>
      </w:divBdr>
    </w:div>
    <w:div w:id="711346789">
      <w:bodyDiv w:val="1"/>
      <w:marLeft w:val="0"/>
      <w:marRight w:val="0"/>
      <w:marTop w:val="0"/>
      <w:marBottom w:val="0"/>
      <w:divBdr>
        <w:top w:val="none" w:sz="0" w:space="0" w:color="auto"/>
        <w:left w:val="none" w:sz="0" w:space="0" w:color="auto"/>
        <w:bottom w:val="none" w:sz="0" w:space="0" w:color="auto"/>
        <w:right w:val="none" w:sz="0" w:space="0" w:color="auto"/>
      </w:divBdr>
    </w:div>
    <w:div w:id="712071908">
      <w:bodyDiv w:val="1"/>
      <w:marLeft w:val="0"/>
      <w:marRight w:val="0"/>
      <w:marTop w:val="0"/>
      <w:marBottom w:val="0"/>
      <w:divBdr>
        <w:top w:val="none" w:sz="0" w:space="0" w:color="auto"/>
        <w:left w:val="none" w:sz="0" w:space="0" w:color="auto"/>
        <w:bottom w:val="none" w:sz="0" w:space="0" w:color="auto"/>
        <w:right w:val="none" w:sz="0" w:space="0" w:color="auto"/>
      </w:divBdr>
    </w:div>
    <w:div w:id="712966269">
      <w:bodyDiv w:val="1"/>
      <w:marLeft w:val="0"/>
      <w:marRight w:val="0"/>
      <w:marTop w:val="0"/>
      <w:marBottom w:val="0"/>
      <w:divBdr>
        <w:top w:val="none" w:sz="0" w:space="0" w:color="auto"/>
        <w:left w:val="none" w:sz="0" w:space="0" w:color="auto"/>
        <w:bottom w:val="none" w:sz="0" w:space="0" w:color="auto"/>
        <w:right w:val="none" w:sz="0" w:space="0" w:color="auto"/>
      </w:divBdr>
    </w:div>
    <w:div w:id="715013163">
      <w:bodyDiv w:val="1"/>
      <w:marLeft w:val="0"/>
      <w:marRight w:val="0"/>
      <w:marTop w:val="0"/>
      <w:marBottom w:val="0"/>
      <w:divBdr>
        <w:top w:val="none" w:sz="0" w:space="0" w:color="auto"/>
        <w:left w:val="none" w:sz="0" w:space="0" w:color="auto"/>
        <w:bottom w:val="none" w:sz="0" w:space="0" w:color="auto"/>
        <w:right w:val="none" w:sz="0" w:space="0" w:color="auto"/>
      </w:divBdr>
    </w:div>
    <w:div w:id="718169223">
      <w:bodyDiv w:val="1"/>
      <w:marLeft w:val="0"/>
      <w:marRight w:val="0"/>
      <w:marTop w:val="0"/>
      <w:marBottom w:val="0"/>
      <w:divBdr>
        <w:top w:val="none" w:sz="0" w:space="0" w:color="auto"/>
        <w:left w:val="none" w:sz="0" w:space="0" w:color="auto"/>
        <w:bottom w:val="none" w:sz="0" w:space="0" w:color="auto"/>
        <w:right w:val="none" w:sz="0" w:space="0" w:color="auto"/>
      </w:divBdr>
    </w:div>
    <w:div w:id="725690877">
      <w:bodyDiv w:val="1"/>
      <w:marLeft w:val="0"/>
      <w:marRight w:val="0"/>
      <w:marTop w:val="0"/>
      <w:marBottom w:val="0"/>
      <w:divBdr>
        <w:top w:val="none" w:sz="0" w:space="0" w:color="auto"/>
        <w:left w:val="none" w:sz="0" w:space="0" w:color="auto"/>
        <w:bottom w:val="none" w:sz="0" w:space="0" w:color="auto"/>
        <w:right w:val="none" w:sz="0" w:space="0" w:color="auto"/>
      </w:divBdr>
    </w:div>
    <w:div w:id="726883459">
      <w:bodyDiv w:val="1"/>
      <w:marLeft w:val="0"/>
      <w:marRight w:val="0"/>
      <w:marTop w:val="0"/>
      <w:marBottom w:val="0"/>
      <w:divBdr>
        <w:top w:val="none" w:sz="0" w:space="0" w:color="auto"/>
        <w:left w:val="none" w:sz="0" w:space="0" w:color="auto"/>
        <w:bottom w:val="none" w:sz="0" w:space="0" w:color="auto"/>
        <w:right w:val="none" w:sz="0" w:space="0" w:color="auto"/>
      </w:divBdr>
    </w:div>
    <w:div w:id="730468580">
      <w:bodyDiv w:val="1"/>
      <w:marLeft w:val="0"/>
      <w:marRight w:val="0"/>
      <w:marTop w:val="0"/>
      <w:marBottom w:val="0"/>
      <w:divBdr>
        <w:top w:val="none" w:sz="0" w:space="0" w:color="auto"/>
        <w:left w:val="none" w:sz="0" w:space="0" w:color="auto"/>
        <w:bottom w:val="none" w:sz="0" w:space="0" w:color="auto"/>
        <w:right w:val="none" w:sz="0" w:space="0" w:color="auto"/>
      </w:divBdr>
    </w:div>
    <w:div w:id="734936399">
      <w:bodyDiv w:val="1"/>
      <w:marLeft w:val="0"/>
      <w:marRight w:val="0"/>
      <w:marTop w:val="0"/>
      <w:marBottom w:val="0"/>
      <w:divBdr>
        <w:top w:val="none" w:sz="0" w:space="0" w:color="auto"/>
        <w:left w:val="none" w:sz="0" w:space="0" w:color="auto"/>
        <w:bottom w:val="none" w:sz="0" w:space="0" w:color="auto"/>
        <w:right w:val="none" w:sz="0" w:space="0" w:color="auto"/>
      </w:divBdr>
    </w:div>
    <w:div w:id="746995962">
      <w:bodyDiv w:val="1"/>
      <w:marLeft w:val="0"/>
      <w:marRight w:val="0"/>
      <w:marTop w:val="0"/>
      <w:marBottom w:val="0"/>
      <w:divBdr>
        <w:top w:val="none" w:sz="0" w:space="0" w:color="auto"/>
        <w:left w:val="none" w:sz="0" w:space="0" w:color="auto"/>
        <w:bottom w:val="none" w:sz="0" w:space="0" w:color="auto"/>
        <w:right w:val="none" w:sz="0" w:space="0" w:color="auto"/>
      </w:divBdr>
    </w:div>
    <w:div w:id="747505795">
      <w:bodyDiv w:val="1"/>
      <w:marLeft w:val="0"/>
      <w:marRight w:val="0"/>
      <w:marTop w:val="0"/>
      <w:marBottom w:val="0"/>
      <w:divBdr>
        <w:top w:val="none" w:sz="0" w:space="0" w:color="auto"/>
        <w:left w:val="none" w:sz="0" w:space="0" w:color="auto"/>
        <w:bottom w:val="none" w:sz="0" w:space="0" w:color="auto"/>
        <w:right w:val="none" w:sz="0" w:space="0" w:color="auto"/>
      </w:divBdr>
    </w:div>
    <w:div w:id="748503378">
      <w:bodyDiv w:val="1"/>
      <w:marLeft w:val="0"/>
      <w:marRight w:val="0"/>
      <w:marTop w:val="0"/>
      <w:marBottom w:val="0"/>
      <w:divBdr>
        <w:top w:val="none" w:sz="0" w:space="0" w:color="auto"/>
        <w:left w:val="none" w:sz="0" w:space="0" w:color="auto"/>
        <w:bottom w:val="none" w:sz="0" w:space="0" w:color="auto"/>
        <w:right w:val="none" w:sz="0" w:space="0" w:color="auto"/>
      </w:divBdr>
    </w:div>
    <w:div w:id="748846338">
      <w:bodyDiv w:val="1"/>
      <w:marLeft w:val="0"/>
      <w:marRight w:val="0"/>
      <w:marTop w:val="0"/>
      <w:marBottom w:val="0"/>
      <w:divBdr>
        <w:top w:val="none" w:sz="0" w:space="0" w:color="auto"/>
        <w:left w:val="none" w:sz="0" w:space="0" w:color="auto"/>
        <w:bottom w:val="none" w:sz="0" w:space="0" w:color="auto"/>
        <w:right w:val="none" w:sz="0" w:space="0" w:color="auto"/>
      </w:divBdr>
    </w:div>
    <w:div w:id="750270682">
      <w:bodyDiv w:val="1"/>
      <w:marLeft w:val="0"/>
      <w:marRight w:val="0"/>
      <w:marTop w:val="0"/>
      <w:marBottom w:val="0"/>
      <w:divBdr>
        <w:top w:val="none" w:sz="0" w:space="0" w:color="auto"/>
        <w:left w:val="none" w:sz="0" w:space="0" w:color="auto"/>
        <w:bottom w:val="none" w:sz="0" w:space="0" w:color="auto"/>
        <w:right w:val="none" w:sz="0" w:space="0" w:color="auto"/>
      </w:divBdr>
    </w:div>
    <w:div w:id="750543183">
      <w:bodyDiv w:val="1"/>
      <w:marLeft w:val="0"/>
      <w:marRight w:val="0"/>
      <w:marTop w:val="0"/>
      <w:marBottom w:val="0"/>
      <w:divBdr>
        <w:top w:val="none" w:sz="0" w:space="0" w:color="auto"/>
        <w:left w:val="none" w:sz="0" w:space="0" w:color="auto"/>
        <w:bottom w:val="none" w:sz="0" w:space="0" w:color="auto"/>
        <w:right w:val="none" w:sz="0" w:space="0" w:color="auto"/>
      </w:divBdr>
    </w:div>
    <w:div w:id="753480515">
      <w:bodyDiv w:val="1"/>
      <w:marLeft w:val="0"/>
      <w:marRight w:val="0"/>
      <w:marTop w:val="0"/>
      <w:marBottom w:val="0"/>
      <w:divBdr>
        <w:top w:val="none" w:sz="0" w:space="0" w:color="auto"/>
        <w:left w:val="none" w:sz="0" w:space="0" w:color="auto"/>
        <w:bottom w:val="none" w:sz="0" w:space="0" w:color="auto"/>
        <w:right w:val="none" w:sz="0" w:space="0" w:color="auto"/>
      </w:divBdr>
    </w:div>
    <w:div w:id="757480135">
      <w:bodyDiv w:val="1"/>
      <w:marLeft w:val="0"/>
      <w:marRight w:val="0"/>
      <w:marTop w:val="0"/>
      <w:marBottom w:val="0"/>
      <w:divBdr>
        <w:top w:val="none" w:sz="0" w:space="0" w:color="auto"/>
        <w:left w:val="none" w:sz="0" w:space="0" w:color="auto"/>
        <w:bottom w:val="none" w:sz="0" w:space="0" w:color="auto"/>
        <w:right w:val="none" w:sz="0" w:space="0" w:color="auto"/>
      </w:divBdr>
    </w:div>
    <w:div w:id="760217969">
      <w:bodyDiv w:val="1"/>
      <w:marLeft w:val="0"/>
      <w:marRight w:val="0"/>
      <w:marTop w:val="0"/>
      <w:marBottom w:val="0"/>
      <w:divBdr>
        <w:top w:val="none" w:sz="0" w:space="0" w:color="auto"/>
        <w:left w:val="none" w:sz="0" w:space="0" w:color="auto"/>
        <w:bottom w:val="none" w:sz="0" w:space="0" w:color="auto"/>
        <w:right w:val="none" w:sz="0" w:space="0" w:color="auto"/>
      </w:divBdr>
    </w:div>
    <w:div w:id="765736862">
      <w:bodyDiv w:val="1"/>
      <w:marLeft w:val="0"/>
      <w:marRight w:val="0"/>
      <w:marTop w:val="0"/>
      <w:marBottom w:val="0"/>
      <w:divBdr>
        <w:top w:val="none" w:sz="0" w:space="0" w:color="auto"/>
        <w:left w:val="none" w:sz="0" w:space="0" w:color="auto"/>
        <w:bottom w:val="none" w:sz="0" w:space="0" w:color="auto"/>
        <w:right w:val="none" w:sz="0" w:space="0" w:color="auto"/>
      </w:divBdr>
    </w:div>
    <w:div w:id="766848442">
      <w:bodyDiv w:val="1"/>
      <w:marLeft w:val="0"/>
      <w:marRight w:val="0"/>
      <w:marTop w:val="0"/>
      <w:marBottom w:val="0"/>
      <w:divBdr>
        <w:top w:val="none" w:sz="0" w:space="0" w:color="auto"/>
        <w:left w:val="none" w:sz="0" w:space="0" w:color="auto"/>
        <w:bottom w:val="none" w:sz="0" w:space="0" w:color="auto"/>
        <w:right w:val="none" w:sz="0" w:space="0" w:color="auto"/>
      </w:divBdr>
    </w:div>
    <w:div w:id="769130896">
      <w:bodyDiv w:val="1"/>
      <w:marLeft w:val="0"/>
      <w:marRight w:val="0"/>
      <w:marTop w:val="0"/>
      <w:marBottom w:val="0"/>
      <w:divBdr>
        <w:top w:val="none" w:sz="0" w:space="0" w:color="auto"/>
        <w:left w:val="none" w:sz="0" w:space="0" w:color="auto"/>
        <w:bottom w:val="none" w:sz="0" w:space="0" w:color="auto"/>
        <w:right w:val="none" w:sz="0" w:space="0" w:color="auto"/>
      </w:divBdr>
    </w:div>
    <w:div w:id="775440203">
      <w:bodyDiv w:val="1"/>
      <w:marLeft w:val="0"/>
      <w:marRight w:val="0"/>
      <w:marTop w:val="0"/>
      <w:marBottom w:val="0"/>
      <w:divBdr>
        <w:top w:val="none" w:sz="0" w:space="0" w:color="auto"/>
        <w:left w:val="none" w:sz="0" w:space="0" w:color="auto"/>
        <w:bottom w:val="none" w:sz="0" w:space="0" w:color="auto"/>
        <w:right w:val="none" w:sz="0" w:space="0" w:color="auto"/>
      </w:divBdr>
    </w:div>
    <w:div w:id="776603147">
      <w:bodyDiv w:val="1"/>
      <w:marLeft w:val="0"/>
      <w:marRight w:val="0"/>
      <w:marTop w:val="0"/>
      <w:marBottom w:val="0"/>
      <w:divBdr>
        <w:top w:val="none" w:sz="0" w:space="0" w:color="auto"/>
        <w:left w:val="none" w:sz="0" w:space="0" w:color="auto"/>
        <w:bottom w:val="none" w:sz="0" w:space="0" w:color="auto"/>
        <w:right w:val="none" w:sz="0" w:space="0" w:color="auto"/>
      </w:divBdr>
    </w:div>
    <w:div w:id="783959754">
      <w:bodyDiv w:val="1"/>
      <w:marLeft w:val="0"/>
      <w:marRight w:val="0"/>
      <w:marTop w:val="0"/>
      <w:marBottom w:val="0"/>
      <w:divBdr>
        <w:top w:val="none" w:sz="0" w:space="0" w:color="auto"/>
        <w:left w:val="none" w:sz="0" w:space="0" w:color="auto"/>
        <w:bottom w:val="none" w:sz="0" w:space="0" w:color="auto"/>
        <w:right w:val="none" w:sz="0" w:space="0" w:color="auto"/>
      </w:divBdr>
    </w:div>
    <w:div w:id="789132305">
      <w:bodyDiv w:val="1"/>
      <w:marLeft w:val="0"/>
      <w:marRight w:val="0"/>
      <w:marTop w:val="0"/>
      <w:marBottom w:val="0"/>
      <w:divBdr>
        <w:top w:val="none" w:sz="0" w:space="0" w:color="auto"/>
        <w:left w:val="none" w:sz="0" w:space="0" w:color="auto"/>
        <w:bottom w:val="none" w:sz="0" w:space="0" w:color="auto"/>
        <w:right w:val="none" w:sz="0" w:space="0" w:color="auto"/>
      </w:divBdr>
    </w:div>
    <w:div w:id="790055658">
      <w:bodyDiv w:val="1"/>
      <w:marLeft w:val="0"/>
      <w:marRight w:val="0"/>
      <w:marTop w:val="0"/>
      <w:marBottom w:val="0"/>
      <w:divBdr>
        <w:top w:val="none" w:sz="0" w:space="0" w:color="auto"/>
        <w:left w:val="none" w:sz="0" w:space="0" w:color="auto"/>
        <w:bottom w:val="none" w:sz="0" w:space="0" w:color="auto"/>
        <w:right w:val="none" w:sz="0" w:space="0" w:color="auto"/>
      </w:divBdr>
    </w:div>
    <w:div w:id="795636986">
      <w:bodyDiv w:val="1"/>
      <w:marLeft w:val="0"/>
      <w:marRight w:val="0"/>
      <w:marTop w:val="0"/>
      <w:marBottom w:val="0"/>
      <w:divBdr>
        <w:top w:val="none" w:sz="0" w:space="0" w:color="auto"/>
        <w:left w:val="none" w:sz="0" w:space="0" w:color="auto"/>
        <w:bottom w:val="none" w:sz="0" w:space="0" w:color="auto"/>
        <w:right w:val="none" w:sz="0" w:space="0" w:color="auto"/>
      </w:divBdr>
    </w:div>
    <w:div w:id="800342934">
      <w:bodyDiv w:val="1"/>
      <w:marLeft w:val="0"/>
      <w:marRight w:val="0"/>
      <w:marTop w:val="0"/>
      <w:marBottom w:val="0"/>
      <w:divBdr>
        <w:top w:val="none" w:sz="0" w:space="0" w:color="auto"/>
        <w:left w:val="none" w:sz="0" w:space="0" w:color="auto"/>
        <w:bottom w:val="none" w:sz="0" w:space="0" w:color="auto"/>
        <w:right w:val="none" w:sz="0" w:space="0" w:color="auto"/>
      </w:divBdr>
    </w:div>
    <w:div w:id="809591455">
      <w:bodyDiv w:val="1"/>
      <w:marLeft w:val="0"/>
      <w:marRight w:val="0"/>
      <w:marTop w:val="0"/>
      <w:marBottom w:val="0"/>
      <w:divBdr>
        <w:top w:val="none" w:sz="0" w:space="0" w:color="auto"/>
        <w:left w:val="none" w:sz="0" w:space="0" w:color="auto"/>
        <w:bottom w:val="none" w:sz="0" w:space="0" w:color="auto"/>
        <w:right w:val="none" w:sz="0" w:space="0" w:color="auto"/>
      </w:divBdr>
    </w:div>
    <w:div w:id="816386251">
      <w:bodyDiv w:val="1"/>
      <w:marLeft w:val="0"/>
      <w:marRight w:val="0"/>
      <w:marTop w:val="0"/>
      <w:marBottom w:val="0"/>
      <w:divBdr>
        <w:top w:val="none" w:sz="0" w:space="0" w:color="auto"/>
        <w:left w:val="none" w:sz="0" w:space="0" w:color="auto"/>
        <w:bottom w:val="none" w:sz="0" w:space="0" w:color="auto"/>
        <w:right w:val="none" w:sz="0" w:space="0" w:color="auto"/>
      </w:divBdr>
    </w:div>
    <w:div w:id="830565575">
      <w:bodyDiv w:val="1"/>
      <w:marLeft w:val="0"/>
      <w:marRight w:val="0"/>
      <w:marTop w:val="0"/>
      <w:marBottom w:val="0"/>
      <w:divBdr>
        <w:top w:val="none" w:sz="0" w:space="0" w:color="auto"/>
        <w:left w:val="none" w:sz="0" w:space="0" w:color="auto"/>
        <w:bottom w:val="none" w:sz="0" w:space="0" w:color="auto"/>
        <w:right w:val="none" w:sz="0" w:space="0" w:color="auto"/>
      </w:divBdr>
    </w:div>
    <w:div w:id="831874195">
      <w:bodyDiv w:val="1"/>
      <w:marLeft w:val="0"/>
      <w:marRight w:val="0"/>
      <w:marTop w:val="0"/>
      <w:marBottom w:val="0"/>
      <w:divBdr>
        <w:top w:val="none" w:sz="0" w:space="0" w:color="auto"/>
        <w:left w:val="none" w:sz="0" w:space="0" w:color="auto"/>
        <w:bottom w:val="none" w:sz="0" w:space="0" w:color="auto"/>
        <w:right w:val="none" w:sz="0" w:space="0" w:color="auto"/>
      </w:divBdr>
    </w:div>
    <w:div w:id="832793123">
      <w:bodyDiv w:val="1"/>
      <w:marLeft w:val="0"/>
      <w:marRight w:val="0"/>
      <w:marTop w:val="0"/>
      <w:marBottom w:val="0"/>
      <w:divBdr>
        <w:top w:val="none" w:sz="0" w:space="0" w:color="auto"/>
        <w:left w:val="none" w:sz="0" w:space="0" w:color="auto"/>
        <w:bottom w:val="none" w:sz="0" w:space="0" w:color="auto"/>
        <w:right w:val="none" w:sz="0" w:space="0" w:color="auto"/>
      </w:divBdr>
    </w:div>
    <w:div w:id="834106580">
      <w:bodyDiv w:val="1"/>
      <w:marLeft w:val="0"/>
      <w:marRight w:val="0"/>
      <w:marTop w:val="0"/>
      <w:marBottom w:val="0"/>
      <w:divBdr>
        <w:top w:val="none" w:sz="0" w:space="0" w:color="auto"/>
        <w:left w:val="none" w:sz="0" w:space="0" w:color="auto"/>
        <w:bottom w:val="none" w:sz="0" w:space="0" w:color="auto"/>
        <w:right w:val="none" w:sz="0" w:space="0" w:color="auto"/>
      </w:divBdr>
    </w:div>
    <w:div w:id="847406110">
      <w:bodyDiv w:val="1"/>
      <w:marLeft w:val="0"/>
      <w:marRight w:val="0"/>
      <w:marTop w:val="0"/>
      <w:marBottom w:val="0"/>
      <w:divBdr>
        <w:top w:val="none" w:sz="0" w:space="0" w:color="auto"/>
        <w:left w:val="none" w:sz="0" w:space="0" w:color="auto"/>
        <w:bottom w:val="none" w:sz="0" w:space="0" w:color="auto"/>
        <w:right w:val="none" w:sz="0" w:space="0" w:color="auto"/>
      </w:divBdr>
    </w:div>
    <w:div w:id="860584463">
      <w:bodyDiv w:val="1"/>
      <w:marLeft w:val="0"/>
      <w:marRight w:val="0"/>
      <w:marTop w:val="0"/>
      <w:marBottom w:val="0"/>
      <w:divBdr>
        <w:top w:val="none" w:sz="0" w:space="0" w:color="auto"/>
        <w:left w:val="none" w:sz="0" w:space="0" w:color="auto"/>
        <w:bottom w:val="none" w:sz="0" w:space="0" w:color="auto"/>
        <w:right w:val="none" w:sz="0" w:space="0" w:color="auto"/>
      </w:divBdr>
    </w:div>
    <w:div w:id="863175286">
      <w:bodyDiv w:val="1"/>
      <w:marLeft w:val="0"/>
      <w:marRight w:val="0"/>
      <w:marTop w:val="0"/>
      <w:marBottom w:val="0"/>
      <w:divBdr>
        <w:top w:val="none" w:sz="0" w:space="0" w:color="auto"/>
        <w:left w:val="none" w:sz="0" w:space="0" w:color="auto"/>
        <w:bottom w:val="none" w:sz="0" w:space="0" w:color="auto"/>
        <w:right w:val="none" w:sz="0" w:space="0" w:color="auto"/>
      </w:divBdr>
    </w:div>
    <w:div w:id="866680101">
      <w:bodyDiv w:val="1"/>
      <w:marLeft w:val="0"/>
      <w:marRight w:val="0"/>
      <w:marTop w:val="0"/>
      <w:marBottom w:val="0"/>
      <w:divBdr>
        <w:top w:val="none" w:sz="0" w:space="0" w:color="auto"/>
        <w:left w:val="none" w:sz="0" w:space="0" w:color="auto"/>
        <w:bottom w:val="none" w:sz="0" w:space="0" w:color="auto"/>
        <w:right w:val="none" w:sz="0" w:space="0" w:color="auto"/>
      </w:divBdr>
    </w:div>
    <w:div w:id="868375345">
      <w:bodyDiv w:val="1"/>
      <w:marLeft w:val="0"/>
      <w:marRight w:val="0"/>
      <w:marTop w:val="0"/>
      <w:marBottom w:val="0"/>
      <w:divBdr>
        <w:top w:val="none" w:sz="0" w:space="0" w:color="auto"/>
        <w:left w:val="none" w:sz="0" w:space="0" w:color="auto"/>
        <w:bottom w:val="none" w:sz="0" w:space="0" w:color="auto"/>
        <w:right w:val="none" w:sz="0" w:space="0" w:color="auto"/>
      </w:divBdr>
    </w:div>
    <w:div w:id="869343923">
      <w:bodyDiv w:val="1"/>
      <w:marLeft w:val="0"/>
      <w:marRight w:val="0"/>
      <w:marTop w:val="0"/>
      <w:marBottom w:val="0"/>
      <w:divBdr>
        <w:top w:val="none" w:sz="0" w:space="0" w:color="auto"/>
        <w:left w:val="none" w:sz="0" w:space="0" w:color="auto"/>
        <w:bottom w:val="none" w:sz="0" w:space="0" w:color="auto"/>
        <w:right w:val="none" w:sz="0" w:space="0" w:color="auto"/>
      </w:divBdr>
    </w:div>
    <w:div w:id="870847458">
      <w:bodyDiv w:val="1"/>
      <w:marLeft w:val="0"/>
      <w:marRight w:val="0"/>
      <w:marTop w:val="0"/>
      <w:marBottom w:val="0"/>
      <w:divBdr>
        <w:top w:val="none" w:sz="0" w:space="0" w:color="auto"/>
        <w:left w:val="none" w:sz="0" w:space="0" w:color="auto"/>
        <w:bottom w:val="none" w:sz="0" w:space="0" w:color="auto"/>
        <w:right w:val="none" w:sz="0" w:space="0" w:color="auto"/>
      </w:divBdr>
    </w:div>
    <w:div w:id="875198979">
      <w:bodyDiv w:val="1"/>
      <w:marLeft w:val="0"/>
      <w:marRight w:val="0"/>
      <w:marTop w:val="0"/>
      <w:marBottom w:val="0"/>
      <w:divBdr>
        <w:top w:val="none" w:sz="0" w:space="0" w:color="auto"/>
        <w:left w:val="none" w:sz="0" w:space="0" w:color="auto"/>
        <w:bottom w:val="none" w:sz="0" w:space="0" w:color="auto"/>
        <w:right w:val="none" w:sz="0" w:space="0" w:color="auto"/>
      </w:divBdr>
    </w:div>
    <w:div w:id="877082093">
      <w:bodyDiv w:val="1"/>
      <w:marLeft w:val="0"/>
      <w:marRight w:val="0"/>
      <w:marTop w:val="0"/>
      <w:marBottom w:val="0"/>
      <w:divBdr>
        <w:top w:val="none" w:sz="0" w:space="0" w:color="auto"/>
        <w:left w:val="none" w:sz="0" w:space="0" w:color="auto"/>
        <w:bottom w:val="none" w:sz="0" w:space="0" w:color="auto"/>
        <w:right w:val="none" w:sz="0" w:space="0" w:color="auto"/>
      </w:divBdr>
    </w:div>
    <w:div w:id="904727961">
      <w:bodyDiv w:val="1"/>
      <w:marLeft w:val="0"/>
      <w:marRight w:val="0"/>
      <w:marTop w:val="0"/>
      <w:marBottom w:val="0"/>
      <w:divBdr>
        <w:top w:val="none" w:sz="0" w:space="0" w:color="auto"/>
        <w:left w:val="none" w:sz="0" w:space="0" w:color="auto"/>
        <w:bottom w:val="none" w:sz="0" w:space="0" w:color="auto"/>
        <w:right w:val="none" w:sz="0" w:space="0" w:color="auto"/>
      </w:divBdr>
    </w:div>
    <w:div w:id="913009358">
      <w:bodyDiv w:val="1"/>
      <w:marLeft w:val="0"/>
      <w:marRight w:val="0"/>
      <w:marTop w:val="0"/>
      <w:marBottom w:val="0"/>
      <w:divBdr>
        <w:top w:val="none" w:sz="0" w:space="0" w:color="auto"/>
        <w:left w:val="none" w:sz="0" w:space="0" w:color="auto"/>
        <w:bottom w:val="none" w:sz="0" w:space="0" w:color="auto"/>
        <w:right w:val="none" w:sz="0" w:space="0" w:color="auto"/>
      </w:divBdr>
    </w:div>
    <w:div w:id="918906525">
      <w:bodyDiv w:val="1"/>
      <w:marLeft w:val="0"/>
      <w:marRight w:val="0"/>
      <w:marTop w:val="0"/>
      <w:marBottom w:val="0"/>
      <w:divBdr>
        <w:top w:val="none" w:sz="0" w:space="0" w:color="auto"/>
        <w:left w:val="none" w:sz="0" w:space="0" w:color="auto"/>
        <w:bottom w:val="none" w:sz="0" w:space="0" w:color="auto"/>
        <w:right w:val="none" w:sz="0" w:space="0" w:color="auto"/>
      </w:divBdr>
    </w:div>
    <w:div w:id="925655466">
      <w:bodyDiv w:val="1"/>
      <w:marLeft w:val="0"/>
      <w:marRight w:val="0"/>
      <w:marTop w:val="0"/>
      <w:marBottom w:val="0"/>
      <w:divBdr>
        <w:top w:val="none" w:sz="0" w:space="0" w:color="auto"/>
        <w:left w:val="none" w:sz="0" w:space="0" w:color="auto"/>
        <w:bottom w:val="none" w:sz="0" w:space="0" w:color="auto"/>
        <w:right w:val="none" w:sz="0" w:space="0" w:color="auto"/>
      </w:divBdr>
    </w:div>
    <w:div w:id="941495649">
      <w:bodyDiv w:val="1"/>
      <w:marLeft w:val="0"/>
      <w:marRight w:val="0"/>
      <w:marTop w:val="0"/>
      <w:marBottom w:val="0"/>
      <w:divBdr>
        <w:top w:val="none" w:sz="0" w:space="0" w:color="auto"/>
        <w:left w:val="none" w:sz="0" w:space="0" w:color="auto"/>
        <w:bottom w:val="none" w:sz="0" w:space="0" w:color="auto"/>
        <w:right w:val="none" w:sz="0" w:space="0" w:color="auto"/>
      </w:divBdr>
    </w:div>
    <w:div w:id="944969408">
      <w:bodyDiv w:val="1"/>
      <w:marLeft w:val="0"/>
      <w:marRight w:val="0"/>
      <w:marTop w:val="0"/>
      <w:marBottom w:val="0"/>
      <w:divBdr>
        <w:top w:val="none" w:sz="0" w:space="0" w:color="auto"/>
        <w:left w:val="none" w:sz="0" w:space="0" w:color="auto"/>
        <w:bottom w:val="none" w:sz="0" w:space="0" w:color="auto"/>
        <w:right w:val="none" w:sz="0" w:space="0" w:color="auto"/>
      </w:divBdr>
    </w:div>
    <w:div w:id="946229984">
      <w:bodyDiv w:val="1"/>
      <w:marLeft w:val="0"/>
      <w:marRight w:val="0"/>
      <w:marTop w:val="0"/>
      <w:marBottom w:val="0"/>
      <w:divBdr>
        <w:top w:val="none" w:sz="0" w:space="0" w:color="auto"/>
        <w:left w:val="none" w:sz="0" w:space="0" w:color="auto"/>
        <w:bottom w:val="none" w:sz="0" w:space="0" w:color="auto"/>
        <w:right w:val="none" w:sz="0" w:space="0" w:color="auto"/>
      </w:divBdr>
    </w:div>
    <w:div w:id="947079937">
      <w:bodyDiv w:val="1"/>
      <w:marLeft w:val="0"/>
      <w:marRight w:val="0"/>
      <w:marTop w:val="0"/>
      <w:marBottom w:val="0"/>
      <w:divBdr>
        <w:top w:val="none" w:sz="0" w:space="0" w:color="auto"/>
        <w:left w:val="none" w:sz="0" w:space="0" w:color="auto"/>
        <w:bottom w:val="none" w:sz="0" w:space="0" w:color="auto"/>
        <w:right w:val="none" w:sz="0" w:space="0" w:color="auto"/>
      </w:divBdr>
    </w:div>
    <w:div w:id="950283927">
      <w:bodyDiv w:val="1"/>
      <w:marLeft w:val="0"/>
      <w:marRight w:val="0"/>
      <w:marTop w:val="0"/>
      <w:marBottom w:val="0"/>
      <w:divBdr>
        <w:top w:val="none" w:sz="0" w:space="0" w:color="auto"/>
        <w:left w:val="none" w:sz="0" w:space="0" w:color="auto"/>
        <w:bottom w:val="none" w:sz="0" w:space="0" w:color="auto"/>
        <w:right w:val="none" w:sz="0" w:space="0" w:color="auto"/>
      </w:divBdr>
    </w:div>
    <w:div w:id="952908544">
      <w:bodyDiv w:val="1"/>
      <w:marLeft w:val="0"/>
      <w:marRight w:val="0"/>
      <w:marTop w:val="0"/>
      <w:marBottom w:val="0"/>
      <w:divBdr>
        <w:top w:val="none" w:sz="0" w:space="0" w:color="auto"/>
        <w:left w:val="none" w:sz="0" w:space="0" w:color="auto"/>
        <w:bottom w:val="none" w:sz="0" w:space="0" w:color="auto"/>
        <w:right w:val="none" w:sz="0" w:space="0" w:color="auto"/>
      </w:divBdr>
    </w:div>
    <w:div w:id="962731780">
      <w:bodyDiv w:val="1"/>
      <w:marLeft w:val="0"/>
      <w:marRight w:val="0"/>
      <w:marTop w:val="0"/>
      <w:marBottom w:val="0"/>
      <w:divBdr>
        <w:top w:val="none" w:sz="0" w:space="0" w:color="auto"/>
        <w:left w:val="none" w:sz="0" w:space="0" w:color="auto"/>
        <w:bottom w:val="none" w:sz="0" w:space="0" w:color="auto"/>
        <w:right w:val="none" w:sz="0" w:space="0" w:color="auto"/>
      </w:divBdr>
    </w:div>
    <w:div w:id="965428893">
      <w:bodyDiv w:val="1"/>
      <w:marLeft w:val="0"/>
      <w:marRight w:val="0"/>
      <w:marTop w:val="0"/>
      <w:marBottom w:val="0"/>
      <w:divBdr>
        <w:top w:val="none" w:sz="0" w:space="0" w:color="auto"/>
        <w:left w:val="none" w:sz="0" w:space="0" w:color="auto"/>
        <w:bottom w:val="none" w:sz="0" w:space="0" w:color="auto"/>
        <w:right w:val="none" w:sz="0" w:space="0" w:color="auto"/>
      </w:divBdr>
    </w:div>
    <w:div w:id="966007390">
      <w:bodyDiv w:val="1"/>
      <w:marLeft w:val="0"/>
      <w:marRight w:val="0"/>
      <w:marTop w:val="0"/>
      <w:marBottom w:val="0"/>
      <w:divBdr>
        <w:top w:val="none" w:sz="0" w:space="0" w:color="auto"/>
        <w:left w:val="none" w:sz="0" w:space="0" w:color="auto"/>
        <w:bottom w:val="none" w:sz="0" w:space="0" w:color="auto"/>
        <w:right w:val="none" w:sz="0" w:space="0" w:color="auto"/>
      </w:divBdr>
    </w:div>
    <w:div w:id="968588139">
      <w:bodyDiv w:val="1"/>
      <w:marLeft w:val="0"/>
      <w:marRight w:val="0"/>
      <w:marTop w:val="0"/>
      <w:marBottom w:val="0"/>
      <w:divBdr>
        <w:top w:val="none" w:sz="0" w:space="0" w:color="auto"/>
        <w:left w:val="none" w:sz="0" w:space="0" w:color="auto"/>
        <w:bottom w:val="none" w:sz="0" w:space="0" w:color="auto"/>
        <w:right w:val="none" w:sz="0" w:space="0" w:color="auto"/>
      </w:divBdr>
    </w:div>
    <w:div w:id="969091010">
      <w:bodyDiv w:val="1"/>
      <w:marLeft w:val="0"/>
      <w:marRight w:val="0"/>
      <w:marTop w:val="0"/>
      <w:marBottom w:val="0"/>
      <w:divBdr>
        <w:top w:val="none" w:sz="0" w:space="0" w:color="auto"/>
        <w:left w:val="none" w:sz="0" w:space="0" w:color="auto"/>
        <w:bottom w:val="none" w:sz="0" w:space="0" w:color="auto"/>
        <w:right w:val="none" w:sz="0" w:space="0" w:color="auto"/>
      </w:divBdr>
    </w:div>
    <w:div w:id="971252821">
      <w:bodyDiv w:val="1"/>
      <w:marLeft w:val="0"/>
      <w:marRight w:val="0"/>
      <w:marTop w:val="0"/>
      <w:marBottom w:val="0"/>
      <w:divBdr>
        <w:top w:val="none" w:sz="0" w:space="0" w:color="auto"/>
        <w:left w:val="none" w:sz="0" w:space="0" w:color="auto"/>
        <w:bottom w:val="none" w:sz="0" w:space="0" w:color="auto"/>
        <w:right w:val="none" w:sz="0" w:space="0" w:color="auto"/>
      </w:divBdr>
    </w:div>
    <w:div w:id="988944876">
      <w:bodyDiv w:val="1"/>
      <w:marLeft w:val="0"/>
      <w:marRight w:val="0"/>
      <w:marTop w:val="0"/>
      <w:marBottom w:val="0"/>
      <w:divBdr>
        <w:top w:val="none" w:sz="0" w:space="0" w:color="auto"/>
        <w:left w:val="none" w:sz="0" w:space="0" w:color="auto"/>
        <w:bottom w:val="none" w:sz="0" w:space="0" w:color="auto"/>
        <w:right w:val="none" w:sz="0" w:space="0" w:color="auto"/>
      </w:divBdr>
    </w:div>
    <w:div w:id="989603271">
      <w:bodyDiv w:val="1"/>
      <w:marLeft w:val="0"/>
      <w:marRight w:val="0"/>
      <w:marTop w:val="0"/>
      <w:marBottom w:val="0"/>
      <w:divBdr>
        <w:top w:val="none" w:sz="0" w:space="0" w:color="auto"/>
        <w:left w:val="none" w:sz="0" w:space="0" w:color="auto"/>
        <w:bottom w:val="none" w:sz="0" w:space="0" w:color="auto"/>
        <w:right w:val="none" w:sz="0" w:space="0" w:color="auto"/>
      </w:divBdr>
    </w:div>
    <w:div w:id="989797096">
      <w:bodyDiv w:val="1"/>
      <w:marLeft w:val="0"/>
      <w:marRight w:val="0"/>
      <w:marTop w:val="0"/>
      <w:marBottom w:val="0"/>
      <w:divBdr>
        <w:top w:val="none" w:sz="0" w:space="0" w:color="auto"/>
        <w:left w:val="none" w:sz="0" w:space="0" w:color="auto"/>
        <w:bottom w:val="none" w:sz="0" w:space="0" w:color="auto"/>
        <w:right w:val="none" w:sz="0" w:space="0" w:color="auto"/>
      </w:divBdr>
    </w:div>
    <w:div w:id="1000430364">
      <w:bodyDiv w:val="1"/>
      <w:marLeft w:val="0"/>
      <w:marRight w:val="0"/>
      <w:marTop w:val="0"/>
      <w:marBottom w:val="0"/>
      <w:divBdr>
        <w:top w:val="none" w:sz="0" w:space="0" w:color="auto"/>
        <w:left w:val="none" w:sz="0" w:space="0" w:color="auto"/>
        <w:bottom w:val="none" w:sz="0" w:space="0" w:color="auto"/>
        <w:right w:val="none" w:sz="0" w:space="0" w:color="auto"/>
      </w:divBdr>
    </w:div>
    <w:div w:id="1010064466">
      <w:bodyDiv w:val="1"/>
      <w:marLeft w:val="0"/>
      <w:marRight w:val="0"/>
      <w:marTop w:val="0"/>
      <w:marBottom w:val="0"/>
      <w:divBdr>
        <w:top w:val="none" w:sz="0" w:space="0" w:color="auto"/>
        <w:left w:val="none" w:sz="0" w:space="0" w:color="auto"/>
        <w:bottom w:val="none" w:sz="0" w:space="0" w:color="auto"/>
        <w:right w:val="none" w:sz="0" w:space="0" w:color="auto"/>
      </w:divBdr>
    </w:div>
    <w:div w:id="1029914171">
      <w:bodyDiv w:val="1"/>
      <w:marLeft w:val="0"/>
      <w:marRight w:val="0"/>
      <w:marTop w:val="0"/>
      <w:marBottom w:val="0"/>
      <w:divBdr>
        <w:top w:val="none" w:sz="0" w:space="0" w:color="auto"/>
        <w:left w:val="none" w:sz="0" w:space="0" w:color="auto"/>
        <w:bottom w:val="none" w:sz="0" w:space="0" w:color="auto"/>
        <w:right w:val="none" w:sz="0" w:space="0" w:color="auto"/>
      </w:divBdr>
    </w:div>
    <w:div w:id="1049067285">
      <w:bodyDiv w:val="1"/>
      <w:marLeft w:val="0"/>
      <w:marRight w:val="0"/>
      <w:marTop w:val="0"/>
      <w:marBottom w:val="0"/>
      <w:divBdr>
        <w:top w:val="none" w:sz="0" w:space="0" w:color="auto"/>
        <w:left w:val="none" w:sz="0" w:space="0" w:color="auto"/>
        <w:bottom w:val="none" w:sz="0" w:space="0" w:color="auto"/>
        <w:right w:val="none" w:sz="0" w:space="0" w:color="auto"/>
      </w:divBdr>
    </w:div>
    <w:div w:id="1054887814">
      <w:bodyDiv w:val="1"/>
      <w:marLeft w:val="0"/>
      <w:marRight w:val="0"/>
      <w:marTop w:val="0"/>
      <w:marBottom w:val="0"/>
      <w:divBdr>
        <w:top w:val="none" w:sz="0" w:space="0" w:color="auto"/>
        <w:left w:val="none" w:sz="0" w:space="0" w:color="auto"/>
        <w:bottom w:val="none" w:sz="0" w:space="0" w:color="auto"/>
        <w:right w:val="none" w:sz="0" w:space="0" w:color="auto"/>
      </w:divBdr>
    </w:div>
    <w:div w:id="1057822330">
      <w:bodyDiv w:val="1"/>
      <w:marLeft w:val="0"/>
      <w:marRight w:val="0"/>
      <w:marTop w:val="0"/>
      <w:marBottom w:val="0"/>
      <w:divBdr>
        <w:top w:val="none" w:sz="0" w:space="0" w:color="auto"/>
        <w:left w:val="none" w:sz="0" w:space="0" w:color="auto"/>
        <w:bottom w:val="none" w:sz="0" w:space="0" w:color="auto"/>
        <w:right w:val="none" w:sz="0" w:space="0" w:color="auto"/>
      </w:divBdr>
    </w:div>
    <w:div w:id="1060404401">
      <w:bodyDiv w:val="1"/>
      <w:marLeft w:val="0"/>
      <w:marRight w:val="0"/>
      <w:marTop w:val="0"/>
      <w:marBottom w:val="0"/>
      <w:divBdr>
        <w:top w:val="none" w:sz="0" w:space="0" w:color="auto"/>
        <w:left w:val="none" w:sz="0" w:space="0" w:color="auto"/>
        <w:bottom w:val="none" w:sz="0" w:space="0" w:color="auto"/>
        <w:right w:val="none" w:sz="0" w:space="0" w:color="auto"/>
      </w:divBdr>
    </w:div>
    <w:div w:id="1064911916">
      <w:bodyDiv w:val="1"/>
      <w:marLeft w:val="0"/>
      <w:marRight w:val="0"/>
      <w:marTop w:val="0"/>
      <w:marBottom w:val="0"/>
      <w:divBdr>
        <w:top w:val="none" w:sz="0" w:space="0" w:color="auto"/>
        <w:left w:val="none" w:sz="0" w:space="0" w:color="auto"/>
        <w:bottom w:val="none" w:sz="0" w:space="0" w:color="auto"/>
        <w:right w:val="none" w:sz="0" w:space="0" w:color="auto"/>
      </w:divBdr>
    </w:div>
    <w:div w:id="1069304819">
      <w:bodyDiv w:val="1"/>
      <w:marLeft w:val="0"/>
      <w:marRight w:val="0"/>
      <w:marTop w:val="0"/>
      <w:marBottom w:val="0"/>
      <w:divBdr>
        <w:top w:val="none" w:sz="0" w:space="0" w:color="auto"/>
        <w:left w:val="none" w:sz="0" w:space="0" w:color="auto"/>
        <w:bottom w:val="none" w:sz="0" w:space="0" w:color="auto"/>
        <w:right w:val="none" w:sz="0" w:space="0" w:color="auto"/>
      </w:divBdr>
    </w:div>
    <w:div w:id="1070886328">
      <w:bodyDiv w:val="1"/>
      <w:marLeft w:val="0"/>
      <w:marRight w:val="0"/>
      <w:marTop w:val="0"/>
      <w:marBottom w:val="0"/>
      <w:divBdr>
        <w:top w:val="none" w:sz="0" w:space="0" w:color="auto"/>
        <w:left w:val="none" w:sz="0" w:space="0" w:color="auto"/>
        <w:bottom w:val="none" w:sz="0" w:space="0" w:color="auto"/>
        <w:right w:val="none" w:sz="0" w:space="0" w:color="auto"/>
      </w:divBdr>
    </w:div>
    <w:div w:id="1073044614">
      <w:bodyDiv w:val="1"/>
      <w:marLeft w:val="0"/>
      <w:marRight w:val="0"/>
      <w:marTop w:val="0"/>
      <w:marBottom w:val="0"/>
      <w:divBdr>
        <w:top w:val="none" w:sz="0" w:space="0" w:color="auto"/>
        <w:left w:val="none" w:sz="0" w:space="0" w:color="auto"/>
        <w:bottom w:val="none" w:sz="0" w:space="0" w:color="auto"/>
        <w:right w:val="none" w:sz="0" w:space="0" w:color="auto"/>
      </w:divBdr>
    </w:div>
    <w:div w:id="1089546945">
      <w:bodyDiv w:val="1"/>
      <w:marLeft w:val="0"/>
      <w:marRight w:val="0"/>
      <w:marTop w:val="0"/>
      <w:marBottom w:val="0"/>
      <w:divBdr>
        <w:top w:val="none" w:sz="0" w:space="0" w:color="auto"/>
        <w:left w:val="none" w:sz="0" w:space="0" w:color="auto"/>
        <w:bottom w:val="none" w:sz="0" w:space="0" w:color="auto"/>
        <w:right w:val="none" w:sz="0" w:space="0" w:color="auto"/>
      </w:divBdr>
    </w:div>
    <w:div w:id="1092434122">
      <w:bodyDiv w:val="1"/>
      <w:marLeft w:val="0"/>
      <w:marRight w:val="0"/>
      <w:marTop w:val="0"/>
      <w:marBottom w:val="0"/>
      <w:divBdr>
        <w:top w:val="none" w:sz="0" w:space="0" w:color="auto"/>
        <w:left w:val="none" w:sz="0" w:space="0" w:color="auto"/>
        <w:bottom w:val="none" w:sz="0" w:space="0" w:color="auto"/>
        <w:right w:val="none" w:sz="0" w:space="0" w:color="auto"/>
      </w:divBdr>
    </w:div>
    <w:div w:id="1105230205">
      <w:bodyDiv w:val="1"/>
      <w:marLeft w:val="0"/>
      <w:marRight w:val="0"/>
      <w:marTop w:val="0"/>
      <w:marBottom w:val="0"/>
      <w:divBdr>
        <w:top w:val="none" w:sz="0" w:space="0" w:color="auto"/>
        <w:left w:val="none" w:sz="0" w:space="0" w:color="auto"/>
        <w:bottom w:val="none" w:sz="0" w:space="0" w:color="auto"/>
        <w:right w:val="none" w:sz="0" w:space="0" w:color="auto"/>
      </w:divBdr>
    </w:div>
    <w:div w:id="1106534521">
      <w:bodyDiv w:val="1"/>
      <w:marLeft w:val="0"/>
      <w:marRight w:val="0"/>
      <w:marTop w:val="0"/>
      <w:marBottom w:val="0"/>
      <w:divBdr>
        <w:top w:val="none" w:sz="0" w:space="0" w:color="auto"/>
        <w:left w:val="none" w:sz="0" w:space="0" w:color="auto"/>
        <w:bottom w:val="none" w:sz="0" w:space="0" w:color="auto"/>
        <w:right w:val="none" w:sz="0" w:space="0" w:color="auto"/>
      </w:divBdr>
    </w:div>
    <w:div w:id="1107039460">
      <w:bodyDiv w:val="1"/>
      <w:marLeft w:val="0"/>
      <w:marRight w:val="0"/>
      <w:marTop w:val="0"/>
      <w:marBottom w:val="0"/>
      <w:divBdr>
        <w:top w:val="none" w:sz="0" w:space="0" w:color="auto"/>
        <w:left w:val="none" w:sz="0" w:space="0" w:color="auto"/>
        <w:bottom w:val="none" w:sz="0" w:space="0" w:color="auto"/>
        <w:right w:val="none" w:sz="0" w:space="0" w:color="auto"/>
      </w:divBdr>
    </w:div>
    <w:div w:id="1117914349">
      <w:bodyDiv w:val="1"/>
      <w:marLeft w:val="0"/>
      <w:marRight w:val="0"/>
      <w:marTop w:val="0"/>
      <w:marBottom w:val="0"/>
      <w:divBdr>
        <w:top w:val="none" w:sz="0" w:space="0" w:color="auto"/>
        <w:left w:val="none" w:sz="0" w:space="0" w:color="auto"/>
        <w:bottom w:val="none" w:sz="0" w:space="0" w:color="auto"/>
        <w:right w:val="none" w:sz="0" w:space="0" w:color="auto"/>
      </w:divBdr>
    </w:div>
    <w:div w:id="1118766352">
      <w:bodyDiv w:val="1"/>
      <w:marLeft w:val="0"/>
      <w:marRight w:val="0"/>
      <w:marTop w:val="0"/>
      <w:marBottom w:val="0"/>
      <w:divBdr>
        <w:top w:val="none" w:sz="0" w:space="0" w:color="auto"/>
        <w:left w:val="none" w:sz="0" w:space="0" w:color="auto"/>
        <w:bottom w:val="none" w:sz="0" w:space="0" w:color="auto"/>
        <w:right w:val="none" w:sz="0" w:space="0" w:color="auto"/>
      </w:divBdr>
    </w:div>
    <w:div w:id="1123769933">
      <w:bodyDiv w:val="1"/>
      <w:marLeft w:val="0"/>
      <w:marRight w:val="0"/>
      <w:marTop w:val="0"/>
      <w:marBottom w:val="0"/>
      <w:divBdr>
        <w:top w:val="none" w:sz="0" w:space="0" w:color="auto"/>
        <w:left w:val="none" w:sz="0" w:space="0" w:color="auto"/>
        <w:bottom w:val="none" w:sz="0" w:space="0" w:color="auto"/>
        <w:right w:val="none" w:sz="0" w:space="0" w:color="auto"/>
      </w:divBdr>
    </w:div>
    <w:div w:id="1126698779">
      <w:bodyDiv w:val="1"/>
      <w:marLeft w:val="0"/>
      <w:marRight w:val="0"/>
      <w:marTop w:val="0"/>
      <w:marBottom w:val="0"/>
      <w:divBdr>
        <w:top w:val="none" w:sz="0" w:space="0" w:color="auto"/>
        <w:left w:val="none" w:sz="0" w:space="0" w:color="auto"/>
        <w:bottom w:val="none" w:sz="0" w:space="0" w:color="auto"/>
        <w:right w:val="none" w:sz="0" w:space="0" w:color="auto"/>
      </w:divBdr>
    </w:div>
    <w:div w:id="1132360104">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41924858">
      <w:bodyDiv w:val="1"/>
      <w:marLeft w:val="0"/>
      <w:marRight w:val="0"/>
      <w:marTop w:val="0"/>
      <w:marBottom w:val="0"/>
      <w:divBdr>
        <w:top w:val="none" w:sz="0" w:space="0" w:color="auto"/>
        <w:left w:val="none" w:sz="0" w:space="0" w:color="auto"/>
        <w:bottom w:val="none" w:sz="0" w:space="0" w:color="auto"/>
        <w:right w:val="none" w:sz="0" w:space="0" w:color="auto"/>
      </w:divBdr>
    </w:div>
    <w:div w:id="1143086456">
      <w:bodyDiv w:val="1"/>
      <w:marLeft w:val="0"/>
      <w:marRight w:val="0"/>
      <w:marTop w:val="0"/>
      <w:marBottom w:val="0"/>
      <w:divBdr>
        <w:top w:val="none" w:sz="0" w:space="0" w:color="auto"/>
        <w:left w:val="none" w:sz="0" w:space="0" w:color="auto"/>
        <w:bottom w:val="none" w:sz="0" w:space="0" w:color="auto"/>
        <w:right w:val="none" w:sz="0" w:space="0" w:color="auto"/>
      </w:divBdr>
    </w:div>
    <w:div w:id="1145045434">
      <w:bodyDiv w:val="1"/>
      <w:marLeft w:val="0"/>
      <w:marRight w:val="0"/>
      <w:marTop w:val="0"/>
      <w:marBottom w:val="0"/>
      <w:divBdr>
        <w:top w:val="none" w:sz="0" w:space="0" w:color="auto"/>
        <w:left w:val="none" w:sz="0" w:space="0" w:color="auto"/>
        <w:bottom w:val="none" w:sz="0" w:space="0" w:color="auto"/>
        <w:right w:val="none" w:sz="0" w:space="0" w:color="auto"/>
      </w:divBdr>
    </w:div>
    <w:div w:id="1148590420">
      <w:bodyDiv w:val="1"/>
      <w:marLeft w:val="0"/>
      <w:marRight w:val="0"/>
      <w:marTop w:val="0"/>
      <w:marBottom w:val="0"/>
      <w:divBdr>
        <w:top w:val="none" w:sz="0" w:space="0" w:color="auto"/>
        <w:left w:val="none" w:sz="0" w:space="0" w:color="auto"/>
        <w:bottom w:val="none" w:sz="0" w:space="0" w:color="auto"/>
        <w:right w:val="none" w:sz="0" w:space="0" w:color="auto"/>
      </w:divBdr>
    </w:div>
    <w:div w:id="1166826693">
      <w:bodyDiv w:val="1"/>
      <w:marLeft w:val="0"/>
      <w:marRight w:val="0"/>
      <w:marTop w:val="0"/>
      <w:marBottom w:val="0"/>
      <w:divBdr>
        <w:top w:val="none" w:sz="0" w:space="0" w:color="auto"/>
        <w:left w:val="none" w:sz="0" w:space="0" w:color="auto"/>
        <w:bottom w:val="none" w:sz="0" w:space="0" w:color="auto"/>
        <w:right w:val="none" w:sz="0" w:space="0" w:color="auto"/>
      </w:divBdr>
    </w:div>
    <w:div w:id="1175345153">
      <w:bodyDiv w:val="1"/>
      <w:marLeft w:val="0"/>
      <w:marRight w:val="0"/>
      <w:marTop w:val="0"/>
      <w:marBottom w:val="0"/>
      <w:divBdr>
        <w:top w:val="none" w:sz="0" w:space="0" w:color="auto"/>
        <w:left w:val="none" w:sz="0" w:space="0" w:color="auto"/>
        <w:bottom w:val="none" w:sz="0" w:space="0" w:color="auto"/>
        <w:right w:val="none" w:sz="0" w:space="0" w:color="auto"/>
      </w:divBdr>
    </w:div>
    <w:div w:id="1183935553">
      <w:bodyDiv w:val="1"/>
      <w:marLeft w:val="0"/>
      <w:marRight w:val="0"/>
      <w:marTop w:val="0"/>
      <w:marBottom w:val="0"/>
      <w:divBdr>
        <w:top w:val="none" w:sz="0" w:space="0" w:color="auto"/>
        <w:left w:val="none" w:sz="0" w:space="0" w:color="auto"/>
        <w:bottom w:val="none" w:sz="0" w:space="0" w:color="auto"/>
        <w:right w:val="none" w:sz="0" w:space="0" w:color="auto"/>
      </w:divBdr>
    </w:div>
    <w:div w:id="1188331426">
      <w:bodyDiv w:val="1"/>
      <w:marLeft w:val="0"/>
      <w:marRight w:val="0"/>
      <w:marTop w:val="0"/>
      <w:marBottom w:val="0"/>
      <w:divBdr>
        <w:top w:val="none" w:sz="0" w:space="0" w:color="auto"/>
        <w:left w:val="none" w:sz="0" w:space="0" w:color="auto"/>
        <w:bottom w:val="none" w:sz="0" w:space="0" w:color="auto"/>
        <w:right w:val="none" w:sz="0" w:space="0" w:color="auto"/>
      </w:divBdr>
    </w:div>
    <w:div w:id="1188448288">
      <w:bodyDiv w:val="1"/>
      <w:marLeft w:val="0"/>
      <w:marRight w:val="0"/>
      <w:marTop w:val="0"/>
      <w:marBottom w:val="0"/>
      <w:divBdr>
        <w:top w:val="none" w:sz="0" w:space="0" w:color="auto"/>
        <w:left w:val="none" w:sz="0" w:space="0" w:color="auto"/>
        <w:bottom w:val="none" w:sz="0" w:space="0" w:color="auto"/>
        <w:right w:val="none" w:sz="0" w:space="0" w:color="auto"/>
      </w:divBdr>
    </w:div>
    <w:div w:id="1193571727">
      <w:bodyDiv w:val="1"/>
      <w:marLeft w:val="0"/>
      <w:marRight w:val="0"/>
      <w:marTop w:val="0"/>
      <w:marBottom w:val="0"/>
      <w:divBdr>
        <w:top w:val="none" w:sz="0" w:space="0" w:color="auto"/>
        <w:left w:val="none" w:sz="0" w:space="0" w:color="auto"/>
        <w:bottom w:val="none" w:sz="0" w:space="0" w:color="auto"/>
        <w:right w:val="none" w:sz="0" w:space="0" w:color="auto"/>
      </w:divBdr>
    </w:div>
    <w:div w:id="1195657263">
      <w:bodyDiv w:val="1"/>
      <w:marLeft w:val="0"/>
      <w:marRight w:val="0"/>
      <w:marTop w:val="0"/>
      <w:marBottom w:val="0"/>
      <w:divBdr>
        <w:top w:val="none" w:sz="0" w:space="0" w:color="auto"/>
        <w:left w:val="none" w:sz="0" w:space="0" w:color="auto"/>
        <w:bottom w:val="none" w:sz="0" w:space="0" w:color="auto"/>
        <w:right w:val="none" w:sz="0" w:space="0" w:color="auto"/>
      </w:divBdr>
    </w:div>
    <w:div w:id="1205289782">
      <w:bodyDiv w:val="1"/>
      <w:marLeft w:val="0"/>
      <w:marRight w:val="0"/>
      <w:marTop w:val="0"/>
      <w:marBottom w:val="0"/>
      <w:divBdr>
        <w:top w:val="none" w:sz="0" w:space="0" w:color="auto"/>
        <w:left w:val="none" w:sz="0" w:space="0" w:color="auto"/>
        <w:bottom w:val="none" w:sz="0" w:space="0" w:color="auto"/>
        <w:right w:val="none" w:sz="0" w:space="0" w:color="auto"/>
      </w:divBdr>
    </w:div>
    <w:div w:id="1205944783">
      <w:bodyDiv w:val="1"/>
      <w:marLeft w:val="0"/>
      <w:marRight w:val="0"/>
      <w:marTop w:val="0"/>
      <w:marBottom w:val="0"/>
      <w:divBdr>
        <w:top w:val="none" w:sz="0" w:space="0" w:color="auto"/>
        <w:left w:val="none" w:sz="0" w:space="0" w:color="auto"/>
        <w:bottom w:val="none" w:sz="0" w:space="0" w:color="auto"/>
        <w:right w:val="none" w:sz="0" w:space="0" w:color="auto"/>
      </w:divBdr>
    </w:div>
    <w:div w:id="1211455648">
      <w:bodyDiv w:val="1"/>
      <w:marLeft w:val="0"/>
      <w:marRight w:val="0"/>
      <w:marTop w:val="0"/>
      <w:marBottom w:val="0"/>
      <w:divBdr>
        <w:top w:val="none" w:sz="0" w:space="0" w:color="auto"/>
        <w:left w:val="none" w:sz="0" w:space="0" w:color="auto"/>
        <w:bottom w:val="none" w:sz="0" w:space="0" w:color="auto"/>
        <w:right w:val="none" w:sz="0" w:space="0" w:color="auto"/>
      </w:divBdr>
    </w:div>
    <w:div w:id="1220095586">
      <w:bodyDiv w:val="1"/>
      <w:marLeft w:val="0"/>
      <w:marRight w:val="0"/>
      <w:marTop w:val="0"/>
      <w:marBottom w:val="0"/>
      <w:divBdr>
        <w:top w:val="none" w:sz="0" w:space="0" w:color="auto"/>
        <w:left w:val="none" w:sz="0" w:space="0" w:color="auto"/>
        <w:bottom w:val="none" w:sz="0" w:space="0" w:color="auto"/>
        <w:right w:val="none" w:sz="0" w:space="0" w:color="auto"/>
      </w:divBdr>
    </w:div>
    <w:div w:id="1226259998">
      <w:bodyDiv w:val="1"/>
      <w:marLeft w:val="0"/>
      <w:marRight w:val="0"/>
      <w:marTop w:val="0"/>
      <w:marBottom w:val="0"/>
      <w:divBdr>
        <w:top w:val="none" w:sz="0" w:space="0" w:color="auto"/>
        <w:left w:val="none" w:sz="0" w:space="0" w:color="auto"/>
        <w:bottom w:val="none" w:sz="0" w:space="0" w:color="auto"/>
        <w:right w:val="none" w:sz="0" w:space="0" w:color="auto"/>
      </w:divBdr>
    </w:div>
    <w:div w:id="1230572734">
      <w:bodyDiv w:val="1"/>
      <w:marLeft w:val="0"/>
      <w:marRight w:val="0"/>
      <w:marTop w:val="0"/>
      <w:marBottom w:val="0"/>
      <w:divBdr>
        <w:top w:val="none" w:sz="0" w:space="0" w:color="auto"/>
        <w:left w:val="none" w:sz="0" w:space="0" w:color="auto"/>
        <w:bottom w:val="none" w:sz="0" w:space="0" w:color="auto"/>
        <w:right w:val="none" w:sz="0" w:space="0" w:color="auto"/>
      </w:divBdr>
    </w:div>
    <w:div w:id="1237472506">
      <w:bodyDiv w:val="1"/>
      <w:marLeft w:val="0"/>
      <w:marRight w:val="0"/>
      <w:marTop w:val="0"/>
      <w:marBottom w:val="0"/>
      <w:divBdr>
        <w:top w:val="none" w:sz="0" w:space="0" w:color="auto"/>
        <w:left w:val="none" w:sz="0" w:space="0" w:color="auto"/>
        <w:bottom w:val="none" w:sz="0" w:space="0" w:color="auto"/>
        <w:right w:val="none" w:sz="0" w:space="0" w:color="auto"/>
      </w:divBdr>
    </w:div>
    <w:div w:id="1237517506">
      <w:bodyDiv w:val="1"/>
      <w:marLeft w:val="0"/>
      <w:marRight w:val="0"/>
      <w:marTop w:val="0"/>
      <w:marBottom w:val="0"/>
      <w:divBdr>
        <w:top w:val="none" w:sz="0" w:space="0" w:color="auto"/>
        <w:left w:val="none" w:sz="0" w:space="0" w:color="auto"/>
        <w:bottom w:val="none" w:sz="0" w:space="0" w:color="auto"/>
        <w:right w:val="none" w:sz="0" w:space="0" w:color="auto"/>
      </w:divBdr>
    </w:div>
    <w:div w:id="1240022316">
      <w:bodyDiv w:val="1"/>
      <w:marLeft w:val="0"/>
      <w:marRight w:val="0"/>
      <w:marTop w:val="0"/>
      <w:marBottom w:val="0"/>
      <w:divBdr>
        <w:top w:val="none" w:sz="0" w:space="0" w:color="auto"/>
        <w:left w:val="none" w:sz="0" w:space="0" w:color="auto"/>
        <w:bottom w:val="none" w:sz="0" w:space="0" w:color="auto"/>
        <w:right w:val="none" w:sz="0" w:space="0" w:color="auto"/>
      </w:divBdr>
    </w:div>
    <w:div w:id="1240554295">
      <w:bodyDiv w:val="1"/>
      <w:marLeft w:val="0"/>
      <w:marRight w:val="0"/>
      <w:marTop w:val="0"/>
      <w:marBottom w:val="0"/>
      <w:divBdr>
        <w:top w:val="none" w:sz="0" w:space="0" w:color="auto"/>
        <w:left w:val="none" w:sz="0" w:space="0" w:color="auto"/>
        <w:bottom w:val="none" w:sz="0" w:space="0" w:color="auto"/>
        <w:right w:val="none" w:sz="0" w:space="0" w:color="auto"/>
      </w:divBdr>
    </w:div>
    <w:div w:id="1243637499">
      <w:bodyDiv w:val="1"/>
      <w:marLeft w:val="0"/>
      <w:marRight w:val="0"/>
      <w:marTop w:val="0"/>
      <w:marBottom w:val="0"/>
      <w:divBdr>
        <w:top w:val="none" w:sz="0" w:space="0" w:color="auto"/>
        <w:left w:val="none" w:sz="0" w:space="0" w:color="auto"/>
        <w:bottom w:val="none" w:sz="0" w:space="0" w:color="auto"/>
        <w:right w:val="none" w:sz="0" w:space="0" w:color="auto"/>
      </w:divBdr>
    </w:div>
    <w:div w:id="1244756436">
      <w:bodyDiv w:val="1"/>
      <w:marLeft w:val="0"/>
      <w:marRight w:val="0"/>
      <w:marTop w:val="0"/>
      <w:marBottom w:val="0"/>
      <w:divBdr>
        <w:top w:val="none" w:sz="0" w:space="0" w:color="auto"/>
        <w:left w:val="none" w:sz="0" w:space="0" w:color="auto"/>
        <w:bottom w:val="none" w:sz="0" w:space="0" w:color="auto"/>
        <w:right w:val="none" w:sz="0" w:space="0" w:color="auto"/>
      </w:divBdr>
    </w:div>
    <w:div w:id="1247307496">
      <w:bodyDiv w:val="1"/>
      <w:marLeft w:val="0"/>
      <w:marRight w:val="0"/>
      <w:marTop w:val="0"/>
      <w:marBottom w:val="0"/>
      <w:divBdr>
        <w:top w:val="none" w:sz="0" w:space="0" w:color="auto"/>
        <w:left w:val="none" w:sz="0" w:space="0" w:color="auto"/>
        <w:bottom w:val="none" w:sz="0" w:space="0" w:color="auto"/>
        <w:right w:val="none" w:sz="0" w:space="0" w:color="auto"/>
      </w:divBdr>
    </w:div>
    <w:div w:id="1247570247">
      <w:bodyDiv w:val="1"/>
      <w:marLeft w:val="0"/>
      <w:marRight w:val="0"/>
      <w:marTop w:val="0"/>
      <w:marBottom w:val="0"/>
      <w:divBdr>
        <w:top w:val="none" w:sz="0" w:space="0" w:color="auto"/>
        <w:left w:val="none" w:sz="0" w:space="0" w:color="auto"/>
        <w:bottom w:val="none" w:sz="0" w:space="0" w:color="auto"/>
        <w:right w:val="none" w:sz="0" w:space="0" w:color="auto"/>
      </w:divBdr>
    </w:div>
    <w:div w:id="1249197495">
      <w:bodyDiv w:val="1"/>
      <w:marLeft w:val="0"/>
      <w:marRight w:val="0"/>
      <w:marTop w:val="0"/>
      <w:marBottom w:val="0"/>
      <w:divBdr>
        <w:top w:val="none" w:sz="0" w:space="0" w:color="auto"/>
        <w:left w:val="none" w:sz="0" w:space="0" w:color="auto"/>
        <w:bottom w:val="none" w:sz="0" w:space="0" w:color="auto"/>
        <w:right w:val="none" w:sz="0" w:space="0" w:color="auto"/>
      </w:divBdr>
    </w:div>
    <w:div w:id="1251085969">
      <w:bodyDiv w:val="1"/>
      <w:marLeft w:val="0"/>
      <w:marRight w:val="0"/>
      <w:marTop w:val="0"/>
      <w:marBottom w:val="0"/>
      <w:divBdr>
        <w:top w:val="none" w:sz="0" w:space="0" w:color="auto"/>
        <w:left w:val="none" w:sz="0" w:space="0" w:color="auto"/>
        <w:bottom w:val="none" w:sz="0" w:space="0" w:color="auto"/>
        <w:right w:val="none" w:sz="0" w:space="0" w:color="auto"/>
      </w:divBdr>
    </w:div>
    <w:div w:id="1263799580">
      <w:bodyDiv w:val="1"/>
      <w:marLeft w:val="0"/>
      <w:marRight w:val="0"/>
      <w:marTop w:val="0"/>
      <w:marBottom w:val="0"/>
      <w:divBdr>
        <w:top w:val="none" w:sz="0" w:space="0" w:color="auto"/>
        <w:left w:val="none" w:sz="0" w:space="0" w:color="auto"/>
        <w:bottom w:val="none" w:sz="0" w:space="0" w:color="auto"/>
        <w:right w:val="none" w:sz="0" w:space="0" w:color="auto"/>
      </w:divBdr>
    </w:div>
    <w:div w:id="1264412043">
      <w:bodyDiv w:val="1"/>
      <w:marLeft w:val="0"/>
      <w:marRight w:val="0"/>
      <w:marTop w:val="0"/>
      <w:marBottom w:val="0"/>
      <w:divBdr>
        <w:top w:val="none" w:sz="0" w:space="0" w:color="auto"/>
        <w:left w:val="none" w:sz="0" w:space="0" w:color="auto"/>
        <w:bottom w:val="none" w:sz="0" w:space="0" w:color="auto"/>
        <w:right w:val="none" w:sz="0" w:space="0" w:color="auto"/>
      </w:divBdr>
    </w:div>
    <w:div w:id="1264536431">
      <w:bodyDiv w:val="1"/>
      <w:marLeft w:val="0"/>
      <w:marRight w:val="0"/>
      <w:marTop w:val="0"/>
      <w:marBottom w:val="0"/>
      <w:divBdr>
        <w:top w:val="none" w:sz="0" w:space="0" w:color="auto"/>
        <w:left w:val="none" w:sz="0" w:space="0" w:color="auto"/>
        <w:bottom w:val="none" w:sz="0" w:space="0" w:color="auto"/>
        <w:right w:val="none" w:sz="0" w:space="0" w:color="auto"/>
      </w:divBdr>
    </w:div>
    <w:div w:id="1266691085">
      <w:bodyDiv w:val="1"/>
      <w:marLeft w:val="0"/>
      <w:marRight w:val="0"/>
      <w:marTop w:val="0"/>
      <w:marBottom w:val="0"/>
      <w:divBdr>
        <w:top w:val="none" w:sz="0" w:space="0" w:color="auto"/>
        <w:left w:val="none" w:sz="0" w:space="0" w:color="auto"/>
        <w:bottom w:val="none" w:sz="0" w:space="0" w:color="auto"/>
        <w:right w:val="none" w:sz="0" w:space="0" w:color="auto"/>
      </w:divBdr>
    </w:div>
    <w:div w:id="1267805090">
      <w:bodyDiv w:val="1"/>
      <w:marLeft w:val="0"/>
      <w:marRight w:val="0"/>
      <w:marTop w:val="0"/>
      <w:marBottom w:val="0"/>
      <w:divBdr>
        <w:top w:val="none" w:sz="0" w:space="0" w:color="auto"/>
        <w:left w:val="none" w:sz="0" w:space="0" w:color="auto"/>
        <w:bottom w:val="none" w:sz="0" w:space="0" w:color="auto"/>
        <w:right w:val="none" w:sz="0" w:space="0" w:color="auto"/>
      </w:divBdr>
    </w:div>
    <w:div w:id="1268123712">
      <w:bodyDiv w:val="1"/>
      <w:marLeft w:val="0"/>
      <w:marRight w:val="0"/>
      <w:marTop w:val="0"/>
      <w:marBottom w:val="0"/>
      <w:divBdr>
        <w:top w:val="none" w:sz="0" w:space="0" w:color="auto"/>
        <w:left w:val="none" w:sz="0" w:space="0" w:color="auto"/>
        <w:bottom w:val="none" w:sz="0" w:space="0" w:color="auto"/>
        <w:right w:val="none" w:sz="0" w:space="0" w:color="auto"/>
      </w:divBdr>
    </w:div>
    <w:div w:id="1271165790">
      <w:bodyDiv w:val="1"/>
      <w:marLeft w:val="0"/>
      <w:marRight w:val="0"/>
      <w:marTop w:val="0"/>
      <w:marBottom w:val="0"/>
      <w:divBdr>
        <w:top w:val="none" w:sz="0" w:space="0" w:color="auto"/>
        <w:left w:val="none" w:sz="0" w:space="0" w:color="auto"/>
        <w:bottom w:val="none" w:sz="0" w:space="0" w:color="auto"/>
        <w:right w:val="none" w:sz="0" w:space="0" w:color="auto"/>
      </w:divBdr>
    </w:div>
    <w:div w:id="1281687783">
      <w:bodyDiv w:val="1"/>
      <w:marLeft w:val="0"/>
      <w:marRight w:val="0"/>
      <w:marTop w:val="0"/>
      <w:marBottom w:val="0"/>
      <w:divBdr>
        <w:top w:val="none" w:sz="0" w:space="0" w:color="auto"/>
        <w:left w:val="none" w:sz="0" w:space="0" w:color="auto"/>
        <w:bottom w:val="none" w:sz="0" w:space="0" w:color="auto"/>
        <w:right w:val="none" w:sz="0" w:space="0" w:color="auto"/>
      </w:divBdr>
    </w:div>
    <w:div w:id="1295595489">
      <w:bodyDiv w:val="1"/>
      <w:marLeft w:val="0"/>
      <w:marRight w:val="0"/>
      <w:marTop w:val="0"/>
      <w:marBottom w:val="0"/>
      <w:divBdr>
        <w:top w:val="none" w:sz="0" w:space="0" w:color="auto"/>
        <w:left w:val="none" w:sz="0" w:space="0" w:color="auto"/>
        <w:bottom w:val="none" w:sz="0" w:space="0" w:color="auto"/>
        <w:right w:val="none" w:sz="0" w:space="0" w:color="auto"/>
      </w:divBdr>
    </w:div>
    <w:div w:id="1295869090">
      <w:bodyDiv w:val="1"/>
      <w:marLeft w:val="0"/>
      <w:marRight w:val="0"/>
      <w:marTop w:val="0"/>
      <w:marBottom w:val="0"/>
      <w:divBdr>
        <w:top w:val="none" w:sz="0" w:space="0" w:color="auto"/>
        <w:left w:val="none" w:sz="0" w:space="0" w:color="auto"/>
        <w:bottom w:val="none" w:sz="0" w:space="0" w:color="auto"/>
        <w:right w:val="none" w:sz="0" w:space="0" w:color="auto"/>
      </w:divBdr>
    </w:div>
    <w:div w:id="1302422678">
      <w:bodyDiv w:val="1"/>
      <w:marLeft w:val="0"/>
      <w:marRight w:val="0"/>
      <w:marTop w:val="0"/>
      <w:marBottom w:val="0"/>
      <w:divBdr>
        <w:top w:val="none" w:sz="0" w:space="0" w:color="auto"/>
        <w:left w:val="none" w:sz="0" w:space="0" w:color="auto"/>
        <w:bottom w:val="none" w:sz="0" w:space="0" w:color="auto"/>
        <w:right w:val="none" w:sz="0" w:space="0" w:color="auto"/>
      </w:divBdr>
    </w:div>
    <w:div w:id="1313172889">
      <w:bodyDiv w:val="1"/>
      <w:marLeft w:val="0"/>
      <w:marRight w:val="0"/>
      <w:marTop w:val="0"/>
      <w:marBottom w:val="0"/>
      <w:divBdr>
        <w:top w:val="none" w:sz="0" w:space="0" w:color="auto"/>
        <w:left w:val="none" w:sz="0" w:space="0" w:color="auto"/>
        <w:bottom w:val="none" w:sz="0" w:space="0" w:color="auto"/>
        <w:right w:val="none" w:sz="0" w:space="0" w:color="auto"/>
      </w:divBdr>
    </w:div>
    <w:div w:id="1315767412">
      <w:bodyDiv w:val="1"/>
      <w:marLeft w:val="0"/>
      <w:marRight w:val="0"/>
      <w:marTop w:val="0"/>
      <w:marBottom w:val="0"/>
      <w:divBdr>
        <w:top w:val="none" w:sz="0" w:space="0" w:color="auto"/>
        <w:left w:val="none" w:sz="0" w:space="0" w:color="auto"/>
        <w:bottom w:val="none" w:sz="0" w:space="0" w:color="auto"/>
        <w:right w:val="none" w:sz="0" w:space="0" w:color="auto"/>
      </w:divBdr>
    </w:div>
    <w:div w:id="1317150903">
      <w:bodyDiv w:val="1"/>
      <w:marLeft w:val="0"/>
      <w:marRight w:val="0"/>
      <w:marTop w:val="0"/>
      <w:marBottom w:val="0"/>
      <w:divBdr>
        <w:top w:val="none" w:sz="0" w:space="0" w:color="auto"/>
        <w:left w:val="none" w:sz="0" w:space="0" w:color="auto"/>
        <w:bottom w:val="none" w:sz="0" w:space="0" w:color="auto"/>
        <w:right w:val="none" w:sz="0" w:space="0" w:color="auto"/>
      </w:divBdr>
    </w:div>
    <w:div w:id="1323199610">
      <w:bodyDiv w:val="1"/>
      <w:marLeft w:val="0"/>
      <w:marRight w:val="0"/>
      <w:marTop w:val="0"/>
      <w:marBottom w:val="0"/>
      <w:divBdr>
        <w:top w:val="none" w:sz="0" w:space="0" w:color="auto"/>
        <w:left w:val="none" w:sz="0" w:space="0" w:color="auto"/>
        <w:bottom w:val="none" w:sz="0" w:space="0" w:color="auto"/>
        <w:right w:val="none" w:sz="0" w:space="0" w:color="auto"/>
      </w:divBdr>
    </w:div>
    <w:div w:id="1324503731">
      <w:bodyDiv w:val="1"/>
      <w:marLeft w:val="0"/>
      <w:marRight w:val="0"/>
      <w:marTop w:val="0"/>
      <w:marBottom w:val="0"/>
      <w:divBdr>
        <w:top w:val="none" w:sz="0" w:space="0" w:color="auto"/>
        <w:left w:val="none" w:sz="0" w:space="0" w:color="auto"/>
        <w:bottom w:val="none" w:sz="0" w:space="0" w:color="auto"/>
        <w:right w:val="none" w:sz="0" w:space="0" w:color="auto"/>
      </w:divBdr>
    </w:div>
    <w:div w:id="1325426728">
      <w:bodyDiv w:val="1"/>
      <w:marLeft w:val="0"/>
      <w:marRight w:val="0"/>
      <w:marTop w:val="0"/>
      <w:marBottom w:val="0"/>
      <w:divBdr>
        <w:top w:val="none" w:sz="0" w:space="0" w:color="auto"/>
        <w:left w:val="none" w:sz="0" w:space="0" w:color="auto"/>
        <w:bottom w:val="none" w:sz="0" w:space="0" w:color="auto"/>
        <w:right w:val="none" w:sz="0" w:space="0" w:color="auto"/>
      </w:divBdr>
    </w:div>
    <w:div w:id="1333677813">
      <w:bodyDiv w:val="1"/>
      <w:marLeft w:val="0"/>
      <w:marRight w:val="0"/>
      <w:marTop w:val="0"/>
      <w:marBottom w:val="0"/>
      <w:divBdr>
        <w:top w:val="none" w:sz="0" w:space="0" w:color="auto"/>
        <w:left w:val="none" w:sz="0" w:space="0" w:color="auto"/>
        <w:bottom w:val="none" w:sz="0" w:space="0" w:color="auto"/>
        <w:right w:val="none" w:sz="0" w:space="0" w:color="auto"/>
      </w:divBdr>
    </w:div>
    <w:div w:id="1341086567">
      <w:bodyDiv w:val="1"/>
      <w:marLeft w:val="0"/>
      <w:marRight w:val="0"/>
      <w:marTop w:val="0"/>
      <w:marBottom w:val="0"/>
      <w:divBdr>
        <w:top w:val="none" w:sz="0" w:space="0" w:color="auto"/>
        <w:left w:val="none" w:sz="0" w:space="0" w:color="auto"/>
        <w:bottom w:val="none" w:sz="0" w:space="0" w:color="auto"/>
        <w:right w:val="none" w:sz="0" w:space="0" w:color="auto"/>
      </w:divBdr>
    </w:div>
    <w:div w:id="1345783797">
      <w:bodyDiv w:val="1"/>
      <w:marLeft w:val="0"/>
      <w:marRight w:val="0"/>
      <w:marTop w:val="0"/>
      <w:marBottom w:val="0"/>
      <w:divBdr>
        <w:top w:val="none" w:sz="0" w:space="0" w:color="auto"/>
        <w:left w:val="none" w:sz="0" w:space="0" w:color="auto"/>
        <w:bottom w:val="none" w:sz="0" w:space="0" w:color="auto"/>
        <w:right w:val="none" w:sz="0" w:space="0" w:color="auto"/>
      </w:divBdr>
    </w:div>
    <w:div w:id="1345936413">
      <w:bodyDiv w:val="1"/>
      <w:marLeft w:val="0"/>
      <w:marRight w:val="0"/>
      <w:marTop w:val="0"/>
      <w:marBottom w:val="0"/>
      <w:divBdr>
        <w:top w:val="none" w:sz="0" w:space="0" w:color="auto"/>
        <w:left w:val="none" w:sz="0" w:space="0" w:color="auto"/>
        <w:bottom w:val="none" w:sz="0" w:space="0" w:color="auto"/>
        <w:right w:val="none" w:sz="0" w:space="0" w:color="auto"/>
      </w:divBdr>
    </w:div>
    <w:div w:id="1355426031">
      <w:bodyDiv w:val="1"/>
      <w:marLeft w:val="0"/>
      <w:marRight w:val="0"/>
      <w:marTop w:val="0"/>
      <w:marBottom w:val="0"/>
      <w:divBdr>
        <w:top w:val="none" w:sz="0" w:space="0" w:color="auto"/>
        <w:left w:val="none" w:sz="0" w:space="0" w:color="auto"/>
        <w:bottom w:val="none" w:sz="0" w:space="0" w:color="auto"/>
        <w:right w:val="none" w:sz="0" w:space="0" w:color="auto"/>
      </w:divBdr>
    </w:div>
    <w:div w:id="1360550314">
      <w:bodyDiv w:val="1"/>
      <w:marLeft w:val="0"/>
      <w:marRight w:val="0"/>
      <w:marTop w:val="0"/>
      <w:marBottom w:val="0"/>
      <w:divBdr>
        <w:top w:val="none" w:sz="0" w:space="0" w:color="auto"/>
        <w:left w:val="none" w:sz="0" w:space="0" w:color="auto"/>
        <w:bottom w:val="none" w:sz="0" w:space="0" w:color="auto"/>
        <w:right w:val="none" w:sz="0" w:space="0" w:color="auto"/>
      </w:divBdr>
    </w:div>
    <w:div w:id="1360742024">
      <w:bodyDiv w:val="1"/>
      <w:marLeft w:val="0"/>
      <w:marRight w:val="0"/>
      <w:marTop w:val="0"/>
      <w:marBottom w:val="0"/>
      <w:divBdr>
        <w:top w:val="none" w:sz="0" w:space="0" w:color="auto"/>
        <w:left w:val="none" w:sz="0" w:space="0" w:color="auto"/>
        <w:bottom w:val="none" w:sz="0" w:space="0" w:color="auto"/>
        <w:right w:val="none" w:sz="0" w:space="0" w:color="auto"/>
      </w:divBdr>
    </w:div>
    <w:div w:id="1362977083">
      <w:bodyDiv w:val="1"/>
      <w:marLeft w:val="0"/>
      <w:marRight w:val="0"/>
      <w:marTop w:val="0"/>
      <w:marBottom w:val="0"/>
      <w:divBdr>
        <w:top w:val="none" w:sz="0" w:space="0" w:color="auto"/>
        <w:left w:val="none" w:sz="0" w:space="0" w:color="auto"/>
        <w:bottom w:val="none" w:sz="0" w:space="0" w:color="auto"/>
        <w:right w:val="none" w:sz="0" w:space="0" w:color="auto"/>
      </w:divBdr>
    </w:div>
    <w:div w:id="1369602440">
      <w:bodyDiv w:val="1"/>
      <w:marLeft w:val="0"/>
      <w:marRight w:val="0"/>
      <w:marTop w:val="0"/>
      <w:marBottom w:val="0"/>
      <w:divBdr>
        <w:top w:val="none" w:sz="0" w:space="0" w:color="auto"/>
        <w:left w:val="none" w:sz="0" w:space="0" w:color="auto"/>
        <w:bottom w:val="none" w:sz="0" w:space="0" w:color="auto"/>
        <w:right w:val="none" w:sz="0" w:space="0" w:color="auto"/>
      </w:divBdr>
    </w:div>
    <w:div w:id="1377123793">
      <w:bodyDiv w:val="1"/>
      <w:marLeft w:val="0"/>
      <w:marRight w:val="0"/>
      <w:marTop w:val="0"/>
      <w:marBottom w:val="0"/>
      <w:divBdr>
        <w:top w:val="none" w:sz="0" w:space="0" w:color="auto"/>
        <w:left w:val="none" w:sz="0" w:space="0" w:color="auto"/>
        <w:bottom w:val="none" w:sz="0" w:space="0" w:color="auto"/>
        <w:right w:val="none" w:sz="0" w:space="0" w:color="auto"/>
      </w:divBdr>
    </w:div>
    <w:div w:id="1386025519">
      <w:bodyDiv w:val="1"/>
      <w:marLeft w:val="0"/>
      <w:marRight w:val="0"/>
      <w:marTop w:val="0"/>
      <w:marBottom w:val="0"/>
      <w:divBdr>
        <w:top w:val="none" w:sz="0" w:space="0" w:color="auto"/>
        <w:left w:val="none" w:sz="0" w:space="0" w:color="auto"/>
        <w:bottom w:val="none" w:sz="0" w:space="0" w:color="auto"/>
        <w:right w:val="none" w:sz="0" w:space="0" w:color="auto"/>
      </w:divBdr>
    </w:div>
    <w:div w:id="1405954800">
      <w:bodyDiv w:val="1"/>
      <w:marLeft w:val="0"/>
      <w:marRight w:val="0"/>
      <w:marTop w:val="0"/>
      <w:marBottom w:val="0"/>
      <w:divBdr>
        <w:top w:val="none" w:sz="0" w:space="0" w:color="auto"/>
        <w:left w:val="none" w:sz="0" w:space="0" w:color="auto"/>
        <w:bottom w:val="none" w:sz="0" w:space="0" w:color="auto"/>
        <w:right w:val="none" w:sz="0" w:space="0" w:color="auto"/>
      </w:divBdr>
    </w:div>
    <w:div w:id="1411997173">
      <w:bodyDiv w:val="1"/>
      <w:marLeft w:val="0"/>
      <w:marRight w:val="0"/>
      <w:marTop w:val="0"/>
      <w:marBottom w:val="0"/>
      <w:divBdr>
        <w:top w:val="none" w:sz="0" w:space="0" w:color="auto"/>
        <w:left w:val="none" w:sz="0" w:space="0" w:color="auto"/>
        <w:bottom w:val="none" w:sz="0" w:space="0" w:color="auto"/>
        <w:right w:val="none" w:sz="0" w:space="0" w:color="auto"/>
      </w:divBdr>
    </w:div>
    <w:div w:id="1418597925">
      <w:bodyDiv w:val="1"/>
      <w:marLeft w:val="0"/>
      <w:marRight w:val="0"/>
      <w:marTop w:val="0"/>
      <w:marBottom w:val="0"/>
      <w:divBdr>
        <w:top w:val="none" w:sz="0" w:space="0" w:color="auto"/>
        <w:left w:val="none" w:sz="0" w:space="0" w:color="auto"/>
        <w:bottom w:val="none" w:sz="0" w:space="0" w:color="auto"/>
        <w:right w:val="none" w:sz="0" w:space="0" w:color="auto"/>
      </w:divBdr>
    </w:div>
    <w:div w:id="1434132096">
      <w:bodyDiv w:val="1"/>
      <w:marLeft w:val="0"/>
      <w:marRight w:val="0"/>
      <w:marTop w:val="0"/>
      <w:marBottom w:val="0"/>
      <w:divBdr>
        <w:top w:val="none" w:sz="0" w:space="0" w:color="auto"/>
        <w:left w:val="none" w:sz="0" w:space="0" w:color="auto"/>
        <w:bottom w:val="none" w:sz="0" w:space="0" w:color="auto"/>
        <w:right w:val="none" w:sz="0" w:space="0" w:color="auto"/>
      </w:divBdr>
    </w:div>
    <w:div w:id="1437672115">
      <w:bodyDiv w:val="1"/>
      <w:marLeft w:val="0"/>
      <w:marRight w:val="0"/>
      <w:marTop w:val="0"/>
      <w:marBottom w:val="0"/>
      <w:divBdr>
        <w:top w:val="none" w:sz="0" w:space="0" w:color="auto"/>
        <w:left w:val="none" w:sz="0" w:space="0" w:color="auto"/>
        <w:bottom w:val="none" w:sz="0" w:space="0" w:color="auto"/>
        <w:right w:val="none" w:sz="0" w:space="0" w:color="auto"/>
      </w:divBdr>
    </w:div>
    <w:div w:id="1454707631">
      <w:bodyDiv w:val="1"/>
      <w:marLeft w:val="0"/>
      <w:marRight w:val="0"/>
      <w:marTop w:val="0"/>
      <w:marBottom w:val="0"/>
      <w:divBdr>
        <w:top w:val="none" w:sz="0" w:space="0" w:color="auto"/>
        <w:left w:val="none" w:sz="0" w:space="0" w:color="auto"/>
        <w:bottom w:val="none" w:sz="0" w:space="0" w:color="auto"/>
        <w:right w:val="none" w:sz="0" w:space="0" w:color="auto"/>
      </w:divBdr>
    </w:div>
    <w:div w:id="1460339071">
      <w:bodyDiv w:val="1"/>
      <w:marLeft w:val="0"/>
      <w:marRight w:val="0"/>
      <w:marTop w:val="0"/>
      <w:marBottom w:val="0"/>
      <w:divBdr>
        <w:top w:val="none" w:sz="0" w:space="0" w:color="auto"/>
        <w:left w:val="none" w:sz="0" w:space="0" w:color="auto"/>
        <w:bottom w:val="none" w:sz="0" w:space="0" w:color="auto"/>
        <w:right w:val="none" w:sz="0" w:space="0" w:color="auto"/>
      </w:divBdr>
    </w:div>
    <w:div w:id="1461681693">
      <w:bodyDiv w:val="1"/>
      <w:marLeft w:val="0"/>
      <w:marRight w:val="0"/>
      <w:marTop w:val="0"/>
      <w:marBottom w:val="0"/>
      <w:divBdr>
        <w:top w:val="none" w:sz="0" w:space="0" w:color="auto"/>
        <w:left w:val="none" w:sz="0" w:space="0" w:color="auto"/>
        <w:bottom w:val="none" w:sz="0" w:space="0" w:color="auto"/>
        <w:right w:val="none" w:sz="0" w:space="0" w:color="auto"/>
      </w:divBdr>
    </w:div>
    <w:div w:id="1482387852">
      <w:bodyDiv w:val="1"/>
      <w:marLeft w:val="0"/>
      <w:marRight w:val="0"/>
      <w:marTop w:val="0"/>
      <w:marBottom w:val="0"/>
      <w:divBdr>
        <w:top w:val="none" w:sz="0" w:space="0" w:color="auto"/>
        <w:left w:val="none" w:sz="0" w:space="0" w:color="auto"/>
        <w:bottom w:val="none" w:sz="0" w:space="0" w:color="auto"/>
        <w:right w:val="none" w:sz="0" w:space="0" w:color="auto"/>
      </w:divBdr>
    </w:div>
    <w:div w:id="1487823531">
      <w:bodyDiv w:val="1"/>
      <w:marLeft w:val="0"/>
      <w:marRight w:val="0"/>
      <w:marTop w:val="0"/>
      <w:marBottom w:val="0"/>
      <w:divBdr>
        <w:top w:val="none" w:sz="0" w:space="0" w:color="auto"/>
        <w:left w:val="none" w:sz="0" w:space="0" w:color="auto"/>
        <w:bottom w:val="none" w:sz="0" w:space="0" w:color="auto"/>
        <w:right w:val="none" w:sz="0" w:space="0" w:color="auto"/>
      </w:divBdr>
    </w:div>
    <w:div w:id="1500804933">
      <w:bodyDiv w:val="1"/>
      <w:marLeft w:val="0"/>
      <w:marRight w:val="0"/>
      <w:marTop w:val="0"/>
      <w:marBottom w:val="0"/>
      <w:divBdr>
        <w:top w:val="none" w:sz="0" w:space="0" w:color="auto"/>
        <w:left w:val="none" w:sz="0" w:space="0" w:color="auto"/>
        <w:bottom w:val="none" w:sz="0" w:space="0" w:color="auto"/>
        <w:right w:val="none" w:sz="0" w:space="0" w:color="auto"/>
      </w:divBdr>
    </w:div>
    <w:div w:id="1505314351">
      <w:bodyDiv w:val="1"/>
      <w:marLeft w:val="0"/>
      <w:marRight w:val="0"/>
      <w:marTop w:val="0"/>
      <w:marBottom w:val="0"/>
      <w:divBdr>
        <w:top w:val="none" w:sz="0" w:space="0" w:color="auto"/>
        <w:left w:val="none" w:sz="0" w:space="0" w:color="auto"/>
        <w:bottom w:val="none" w:sz="0" w:space="0" w:color="auto"/>
        <w:right w:val="none" w:sz="0" w:space="0" w:color="auto"/>
      </w:divBdr>
    </w:div>
    <w:div w:id="1522620588">
      <w:bodyDiv w:val="1"/>
      <w:marLeft w:val="0"/>
      <w:marRight w:val="0"/>
      <w:marTop w:val="0"/>
      <w:marBottom w:val="0"/>
      <w:divBdr>
        <w:top w:val="none" w:sz="0" w:space="0" w:color="auto"/>
        <w:left w:val="none" w:sz="0" w:space="0" w:color="auto"/>
        <w:bottom w:val="none" w:sz="0" w:space="0" w:color="auto"/>
        <w:right w:val="none" w:sz="0" w:space="0" w:color="auto"/>
      </w:divBdr>
    </w:div>
    <w:div w:id="1527788226">
      <w:bodyDiv w:val="1"/>
      <w:marLeft w:val="0"/>
      <w:marRight w:val="0"/>
      <w:marTop w:val="0"/>
      <w:marBottom w:val="0"/>
      <w:divBdr>
        <w:top w:val="none" w:sz="0" w:space="0" w:color="auto"/>
        <w:left w:val="none" w:sz="0" w:space="0" w:color="auto"/>
        <w:bottom w:val="none" w:sz="0" w:space="0" w:color="auto"/>
        <w:right w:val="none" w:sz="0" w:space="0" w:color="auto"/>
      </w:divBdr>
    </w:div>
    <w:div w:id="1531455794">
      <w:bodyDiv w:val="1"/>
      <w:marLeft w:val="0"/>
      <w:marRight w:val="0"/>
      <w:marTop w:val="0"/>
      <w:marBottom w:val="0"/>
      <w:divBdr>
        <w:top w:val="none" w:sz="0" w:space="0" w:color="auto"/>
        <w:left w:val="none" w:sz="0" w:space="0" w:color="auto"/>
        <w:bottom w:val="none" w:sz="0" w:space="0" w:color="auto"/>
        <w:right w:val="none" w:sz="0" w:space="0" w:color="auto"/>
      </w:divBdr>
    </w:div>
    <w:div w:id="1532262068">
      <w:bodyDiv w:val="1"/>
      <w:marLeft w:val="0"/>
      <w:marRight w:val="0"/>
      <w:marTop w:val="0"/>
      <w:marBottom w:val="0"/>
      <w:divBdr>
        <w:top w:val="none" w:sz="0" w:space="0" w:color="auto"/>
        <w:left w:val="none" w:sz="0" w:space="0" w:color="auto"/>
        <w:bottom w:val="none" w:sz="0" w:space="0" w:color="auto"/>
        <w:right w:val="none" w:sz="0" w:space="0" w:color="auto"/>
      </w:divBdr>
    </w:div>
    <w:div w:id="1547834757">
      <w:bodyDiv w:val="1"/>
      <w:marLeft w:val="0"/>
      <w:marRight w:val="0"/>
      <w:marTop w:val="0"/>
      <w:marBottom w:val="0"/>
      <w:divBdr>
        <w:top w:val="none" w:sz="0" w:space="0" w:color="auto"/>
        <w:left w:val="none" w:sz="0" w:space="0" w:color="auto"/>
        <w:bottom w:val="none" w:sz="0" w:space="0" w:color="auto"/>
        <w:right w:val="none" w:sz="0" w:space="0" w:color="auto"/>
      </w:divBdr>
    </w:div>
    <w:div w:id="1553344018">
      <w:bodyDiv w:val="1"/>
      <w:marLeft w:val="0"/>
      <w:marRight w:val="0"/>
      <w:marTop w:val="0"/>
      <w:marBottom w:val="0"/>
      <w:divBdr>
        <w:top w:val="none" w:sz="0" w:space="0" w:color="auto"/>
        <w:left w:val="none" w:sz="0" w:space="0" w:color="auto"/>
        <w:bottom w:val="none" w:sz="0" w:space="0" w:color="auto"/>
        <w:right w:val="none" w:sz="0" w:space="0" w:color="auto"/>
      </w:divBdr>
    </w:div>
    <w:div w:id="1554461390">
      <w:bodyDiv w:val="1"/>
      <w:marLeft w:val="0"/>
      <w:marRight w:val="0"/>
      <w:marTop w:val="0"/>
      <w:marBottom w:val="0"/>
      <w:divBdr>
        <w:top w:val="none" w:sz="0" w:space="0" w:color="auto"/>
        <w:left w:val="none" w:sz="0" w:space="0" w:color="auto"/>
        <w:bottom w:val="none" w:sz="0" w:space="0" w:color="auto"/>
        <w:right w:val="none" w:sz="0" w:space="0" w:color="auto"/>
      </w:divBdr>
    </w:div>
    <w:div w:id="1554467179">
      <w:bodyDiv w:val="1"/>
      <w:marLeft w:val="0"/>
      <w:marRight w:val="0"/>
      <w:marTop w:val="0"/>
      <w:marBottom w:val="0"/>
      <w:divBdr>
        <w:top w:val="none" w:sz="0" w:space="0" w:color="auto"/>
        <w:left w:val="none" w:sz="0" w:space="0" w:color="auto"/>
        <w:bottom w:val="none" w:sz="0" w:space="0" w:color="auto"/>
        <w:right w:val="none" w:sz="0" w:space="0" w:color="auto"/>
      </w:divBdr>
    </w:div>
    <w:div w:id="1560092904">
      <w:bodyDiv w:val="1"/>
      <w:marLeft w:val="0"/>
      <w:marRight w:val="0"/>
      <w:marTop w:val="0"/>
      <w:marBottom w:val="0"/>
      <w:divBdr>
        <w:top w:val="none" w:sz="0" w:space="0" w:color="auto"/>
        <w:left w:val="none" w:sz="0" w:space="0" w:color="auto"/>
        <w:bottom w:val="none" w:sz="0" w:space="0" w:color="auto"/>
        <w:right w:val="none" w:sz="0" w:space="0" w:color="auto"/>
      </w:divBdr>
    </w:div>
    <w:div w:id="1562672486">
      <w:bodyDiv w:val="1"/>
      <w:marLeft w:val="0"/>
      <w:marRight w:val="0"/>
      <w:marTop w:val="0"/>
      <w:marBottom w:val="0"/>
      <w:divBdr>
        <w:top w:val="none" w:sz="0" w:space="0" w:color="auto"/>
        <w:left w:val="none" w:sz="0" w:space="0" w:color="auto"/>
        <w:bottom w:val="none" w:sz="0" w:space="0" w:color="auto"/>
        <w:right w:val="none" w:sz="0" w:space="0" w:color="auto"/>
      </w:divBdr>
    </w:div>
    <w:div w:id="1566839381">
      <w:bodyDiv w:val="1"/>
      <w:marLeft w:val="0"/>
      <w:marRight w:val="0"/>
      <w:marTop w:val="0"/>
      <w:marBottom w:val="0"/>
      <w:divBdr>
        <w:top w:val="none" w:sz="0" w:space="0" w:color="auto"/>
        <w:left w:val="none" w:sz="0" w:space="0" w:color="auto"/>
        <w:bottom w:val="none" w:sz="0" w:space="0" w:color="auto"/>
        <w:right w:val="none" w:sz="0" w:space="0" w:color="auto"/>
      </w:divBdr>
    </w:div>
    <w:div w:id="1573660664">
      <w:bodyDiv w:val="1"/>
      <w:marLeft w:val="0"/>
      <w:marRight w:val="0"/>
      <w:marTop w:val="0"/>
      <w:marBottom w:val="0"/>
      <w:divBdr>
        <w:top w:val="none" w:sz="0" w:space="0" w:color="auto"/>
        <w:left w:val="none" w:sz="0" w:space="0" w:color="auto"/>
        <w:bottom w:val="none" w:sz="0" w:space="0" w:color="auto"/>
        <w:right w:val="none" w:sz="0" w:space="0" w:color="auto"/>
      </w:divBdr>
    </w:div>
    <w:div w:id="1579944191">
      <w:bodyDiv w:val="1"/>
      <w:marLeft w:val="0"/>
      <w:marRight w:val="0"/>
      <w:marTop w:val="0"/>
      <w:marBottom w:val="0"/>
      <w:divBdr>
        <w:top w:val="none" w:sz="0" w:space="0" w:color="auto"/>
        <w:left w:val="none" w:sz="0" w:space="0" w:color="auto"/>
        <w:bottom w:val="none" w:sz="0" w:space="0" w:color="auto"/>
        <w:right w:val="none" w:sz="0" w:space="0" w:color="auto"/>
      </w:divBdr>
    </w:div>
    <w:div w:id="1590236885">
      <w:bodyDiv w:val="1"/>
      <w:marLeft w:val="0"/>
      <w:marRight w:val="0"/>
      <w:marTop w:val="0"/>
      <w:marBottom w:val="0"/>
      <w:divBdr>
        <w:top w:val="none" w:sz="0" w:space="0" w:color="auto"/>
        <w:left w:val="none" w:sz="0" w:space="0" w:color="auto"/>
        <w:bottom w:val="none" w:sz="0" w:space="0" w:color="auto"/>
        <w:right w:val="none" w:sz="0" w:space="0" w:color="auto"/>
      </w:divBdr>
    </w:div>
    <w:div w:id="1593270995">
      <w:bodyDiv w:val="1"/>
      <w:marLeft w:val="0"/>
      <w:marRight w:val="0"/>
      <w:marTop w:val="0"/>
      <w:marBottom w:val="0"/>
      <w:divBdr>
        <w:top w:val="none" w:sz="0" w:space="0" w:color="auto"/>
        <w:left w:val="none" w:sz="0" w:space="0" w:color="auto"/>
        <w:bottom w:val="none" w:sz="0" w:space="0" w:color="auto"/>
        <w:right w:val="none" w:sz="0" w:space="0" w:color="auto"/>
      </w:divBdr>
    </w:div>
    <w:div w:id="1593320129">
      <w:bodyDiv w:val="1"/>
      <w:marLeft w:val="0"/>
      <w:marRight w:val="0"/>
      <w:marTop w:val="0"/>
      <w:marBottom w:val="0"/>
      <w:divBdr>
        <w:top w:val="none" w:sz="0" w:space="0" w:color="auto"/>
        <w:left w:val="none" w:sz="0" w:space="0" w:color="auto"/>
        <w:bottom w:val="none" w:sz="0" w:space="0" w:color="auto"/>
        <w:right w:val="none" w:sz="0" w:space="0" w:color="auto"/>
      </w:divBdr>
    </w:div>
    <w:div w:id="1609969301">
      <w:bodyDiv w:val="1"/>
      <w:marLeft w:val="0"/>
      <w:marRight w:val="0"/>
      <w:marTop w:val="0"/>
      <w:marBottom w:val="0"/>
      <w:divBdr>
        <w:top w:val="none" w:sz="0" w:space="0" w:color="auto"/>
        <w:left w:val="none" w:sz="0" w:space="0" w:color="auto"/>
        <w:bottom w:val="none" w:sz="0" w:space="0" w:color="auto"/>
        <w:right w:val="none" w:sz="0" w:space="0" w:color="auto"/>
      </w:divBdr>
    </w:div>
    <w:div w:id="1610166452">
      <w:bodyDiv w:val="1"/>
      <w:marLeft w:val="0"/>
      <w:marRight w:val="0"/>
      <w:marTop w:val="0"/>
      <w:marBottom w:val="0"/>
      <w:divBdr>
        <w:top w:val="none" w:sz="0" w:space="0" w:color="auto"/>
        <w:left w:val="none" w:sz="0" w:space="0" w:color="auto"/>
        <w:bottom w:val="none" w:sz="0" w:space="0" w:color="auto"/>
        <w:right w:val="none" w:sz="0" w:space="0" w:color="auto"/>
      </w:divBdr>
    </w:div>
    <w:div w:id="1632324411">
      <w:bodyDiv w:val="1"/>
      <w:marLeft w:val="0"/>
      <w:marRight w:val="0"/>
      <w:marTop w:val="0"/>
      <w:marBottom w:val="0"/>
      <w:divBdr>
        <w:top w:val="none" w:sz="0" w:space="0" w:color="auto"/>
        <w:left w:val="none" w:sz="0" w:space="0" w:color="auto"/>
        <w:bottom w:val="none" w:sz="0" w:space="0" w:color="auto"/>
        <w:right w:val="none" w:sz="0" w:space="0" w:color="auto"/>
      </w:divBdr>
    </w:div>
    <w:div w:id="1639795661">
      <w:bodyDiv w:val="1"/>
      <w:marLeft w:val="0"/>
      <w:marRight w:val="0"/>
      <w:marTop w:val="0"/>
      <w:marBottom w:val="0"/>
      <w:divBdr>
        <w:top w:val="none" w:sz="0" w:space="0" w:color="auto"/>
        <w:left w:val="none" w:sz="0" w:space="0" w:color="auto"/>
        <w:bottom w:val="none" w:sz="0" w:space="0" w:color="auto"/>
        <w:right w:val="none" w:sz="0" w:space="0" w:color="auto"/>
      </w:divBdr>
    </w:div>
    <w:div w:id="1640500502">
      <w:bodyDiv w:val="1"/>
      <w:marLeft w:val="0"/>
      <w:marRight w:val="0"/>
      <w:marTop w:val="0"/>
      <w:marBottom w:val="0"/>
      <w:divBdr>
        <w:top w:val="none" w:sz="0" w:space="0" w:color="auto"/>
        <w:left w:val="none" w:sz="0" w:space="0" w:color="auto"/>
        <w:bottom w:val="none" w:sz="0" w:space="0" w:color="auto"/>
        <w:right w:val="none" w:sz="0" w:space="0" w:color="auto"/>
      </w:divBdr>
    </w:div>
    <w:div w:id="1643538855">
      <w:bodyDiv w:val="1"/>
      <w:marLeft w:val="0"/>
      <w:marRight w:val="0"/>
      <w:marTop w:val="0"/>
      <w:marBottom w:val="0"/>
      <w:divBdr>
        <w:top w:val="none" w:sz="0" w:space="0" w:color="auto"/>
        <w:left w:val="none" w:sz="0" w:space="0" w:color="auto"/>
        <w:bottom w:val="none" w:sz="0" w:space="0" w:color="auto"/>
        <w:right w:val="none" w:sz="0" w:space="0" w:color="auto"/>
      </w:divBdr>
    </w:div>
    <w:div w:id="1666123954">
      <w:bodyDiv w:val="1"/>
      <w:marLeft w:val="0"/>
      <w:marRight w:val="0"/>
      <w:marTop w:val="0"/>
      <w:marBottom w:val="0"/>
      <w:divBdr>
        <w:top w:val="none" w:sz="0" w:space="0" w:color="auto"/>
        <w:left w:val="none" w:sz="0" w:space="0" w:color="auto"/>
        <w:bottom w:val="none" w:sz="0" w:space="0" w:color="auto"/>
        <w:right w:val="none" w:sz="0" w:space="0" w:color="auto"/>
      </w:divBdr>
    </w:div>
    <w:div w:id="1666278698">
      <w:bodyDiv w:val="1"/>
      <w:marLeft w:val="0"/>
      <w:marRight w:val="0"/>
      <w:marTop w:val="0"/>
      <w:marBottom w:val="0"/>
      <w:divBdr>
        <w:top w:val="none" w:sz="0" w:space="0" w:color="auto"/>
        <w:left w:val="none" w:sz="0" w:space="0" w:color="auto"/>
        <w:bottom w:val="none" w:sz="0" w:space="0" w:color="auto"/>
        <w:right w:val="none" w:sz="0" w:space="0" w:color="auto"/>
      </w:divBdr>
    </w:div>
    <w:div w:id="1671985789">
      <w:bodyDiv w:val="1"/>
      <w:marLeft w:val="0"/>
      <w:marRight w:val="0"/>
      <w:marTop w:val="0"/>
      <w:marBottom w:val="0"/>
      <w:divBdr>
        <w:top w:val="none" w:sz="0" w:space="0" w:color="auto"/>
        <w:left w:val="none" w:sz="0" w:space="0" w:color="auto"/>
        <w:bottom w:val="none" w:sz="0" w:space="0" w:color="auto"/>
        <w:right w:val="none" w:sz="0" w:space="0" w:color="auto"/>
      </w:divBdr>
    </w:div>
    <w:div w:id="1689454022">
      <w:bodyDiv w:val="1"/>
      <w:marLeft w:val="0"/>
      <w:marRight w:val="0"/>
      <w:marTop w:val="0"/>
      <w:marBottom w:val="0"/>
      <w:divBdr>
        <w:top w:val="none" w:sz="0" w:space="0" w:color="auto"/>
        <w:left w:val="none" w:sz="0" w:space="0" w:color="auto"/>
        <w:bottom w:val="none" w:sz="0" w:space="0" w:color="auto"/>
        <w:right w:val="none" w:sz="0" w:space="0" w:color="auto"/>
      </w:divBdr>
    </w:div>
    <w:div w:id="1691837287">
      <w:bodyDiv w:val="1"/>
      <w:marLeft w:val="0"/>
      <w:marRight w:val="0"/>
      <w:marTop w:val="0"/>
      <w:marBottom w:val="0"/>
      <w:divBdr>
        <w:top w:val="none" w:sz="0" w:space="0" w:color="auto"/>
        <w:left w:val="none" w:sz="0" w:space="0" w:color="auto"/>
        <w:bottom w:val="none" w:sz="0" w:space="0" w:color="auto"/>
        <w:right w:val="none" w:sz="0" w:space="0" w:color="auto"/>
      </w:divBdr>
    </w:div>
    <w:div w:id="1694106995">
      <w:bodyDiv w:val="1"/>
      <w:marLeft w:val="0"/>
      <w:marRight w:val="0"/>
      <w:marTop w:val="0"/>
      <w:marBottom w:val="0"/>
      <w:divBdr>
        <w:top w:val="none" w:sz="0" w:space="0" w:color="auto"/>
        <w:left w:val="none" w:sz="0" w:space="0" w:color="auto"/>
        <w:bottom w:val="none" w:sz="0" w:space="0" w:color="auto"/>
        <w:right w:val="none" w:sz="0" w:space="0" w:color="auto"/>
      </w:divBdr>
    </w:div>
    <w:div w:id="1696152284">
      <w:bodyDiv w:val="1"/>
      <w:marLeft w:val="0"/>
      <w:marRight w:val="0"/>
      <w:marTop w:val="0"/>
      <w:marBottom w:val="0"/>
      <w:divBdr>
        <w:top w:val="none" w:sz="0" w:space="0" w:color="auto"/>
        <w:left w:val="none" w:sz="0" w:space="0" w:color="auto"/>
        <w:bottom w:val="none" w:sz="0" w:space="0" w:color="auto"/>
        <w:right w:val="none" w:sz="0" w:space="0" w:color="auto"/>
      </w:divBdr>
    </w:div>
    <w:div w:id="1700935606">
      <w:bodyDiv w:val="1"/>
      <w:marLeft w:val="0"/>
      <w:marRight w:val="0"/>
      <w:marTop w:val="0"/>
      <w:marBottom w:val="0"/>
      <w:divBdr>
        <w:top w:val="none" w:sz="0" w:space="0" w:color="auto"/>
        <w:left w:val="none" w:sz="0" w:space="0" w:color="auto"/>
        <w:bottom w:val="none" w:sz="0" w:space="0" w:color="auto"/>
        <w:right w:val="none" w:sz="0" w:space="0" w:color="auto"/>
      </w:divBdr>
    </w:div>
    <w:div w:id="1701515842">
      <w:bodyDiv w:val="1"/>
      <w:marLeft w:val="0"/>
      <w:marRight w:val="0"/>
      <w:marTop w:val="0"/>
      <w:marBottom w:val="0"/>
      <w:divBdr>
        <w:top w:val="none" w:sz="0" w:space="0" w:color="auto"/>
        <w:left w:val="none" w:sz="0" w:space="0" w:color="auto"/>
        <w:bottom w:val="none" w:sz="0" w:space="0" w:color="auto"/>
        <w:right w:val="none" w:sz="0" w:space="0" w:color="auto"/>
      </w:divBdr>
    </w:div>
    <w:div w:id="1707103685">
      <w:bodyDiv w:val="1"/>
      <w:marLeft w:val="0"/>
      <w:marRight w:val="0"/>
      <w:marTop w:val="0"/>
      <w:marBottom w:val="0"/>
      <w:divBdr>
        <w:top w:val="none" w:sz="0" w:space="0" w:color="auto"/>
        <w:left w:val="none" w:sz="0" w:space="0" w:color="auto"/>
        <w:bottom w:val="none" w:sz="0" w:space="0" w:color="auto"/>
        <w:right w:val="none" w:sz="0" w:space="0" w:color="auto"/>
      </w:divBdr>
    </w:div>
    <w:div w:id="1718696583">
      <w:bodyDiv w:val="1"/>
      <w:marLeft w:val="0"/>
      <w:marRight w:val="0"/>
      <w:marTop w:val="0"/>
      <w:marBottom w:val="0"/>
      <w:divBdr>
        <w:top w:val="none" w:sz="0" w:space="0" w:color="auto"/>
        <w:left w:val="none" w:sz="0" w:space="0" w:color="auto"/>
        <w:bottom w:val="none" w:sz="0" w:space="0" w:color="auto"/>
        <w:right w:val="none" w:sz="0" w:space="0" w:color="auto"/>
      </w:divBdr>
    </w:div>
    <w:div w:id="1721393750">
      <w:bodyDiv w:val="1"/>
      <w:marLeft w:val="0"/>
      <w:marRight w:val="0"/>
      <w:marTop w:val="0"/>
      <w:marBottom w:val="0"/>
      <w:divBdr>
        <w:top w:val="none" w:sz="0" w:space="0" w:color="auto"/>
        <w:left w:val="none" w:sz="0" w:space="0" w:color="auto"/>
        <w:bottom w:val="none" w:sz="0" w:space="0" w:color="auto"/>
        <w:right w:val="none" w:sz="0" w:space="0" w:color="auto"/>
      </w:divBdr>
    </w:div>
    <w:div w:id="1729574297">
      <w:bodyDiv w:val="1"/>
      <w:marLeft w:val="0"/>
      <w:marRight w:val="0"/>
      <w:marTop w:val="0"/>
      <w:marBottom w:val="0"/>
      <w:divBdr>
        <w:top w:val="none" w:sz="0" w:space="0" w:color="auto"/>
        <w:left w:val="none" w:sz="0" w:space="0" w:color="auto"/>
        <w:bottom w:val="none" w:sz="0" w:space="0" w:color="auto"/>
        <w:right w:val="none" w:sz="0" w:space="0" w:color="auto"/>
      </w:divBdr>
    </w:div>
    <w:div w:id="1735355463">
      <w:bodyDiv w:val="1"/>
      <w:marLeft w:val="0"/>
      <w:marRight w:val="0"/>
      <w:marTop w:val="0"/>
      <w:marBottom w:val="0"/>
      <w:divBdr>
        <w:top w:val="none" w:sz="0" w:space="0" w:color="auto"/>
        <w:left w:val="none" w:sz="0" w:space="0" w:color="auto"/>
        <w:bottom w:val="none" w:sz="0" w:space="0" w:color="auto"/>
        <w:right w:val="none" w:sz="0" w:space="0" w:color="auto"/>
      </w:divBdr>
      <w:divsChild>
        <w:div w:id="428813318">
          <w:marLeft w:val="0"/>
          <w:marRight w:val="0"/>
          <w:marTop w:val="0"/>
          <w:marBottom w:val="0"/>
          <w:divBdr>
            <w:top w:val="none" w:sz="0" w:space="0" w:color="auto"/>
            <w:left w:val="none" w:sz="0" w:space="0" w:color="auto"/>
            <w:bottom w:val="none" w:sz="0" w:space="0" w:color="auto"/>
            <w:right w:val="none" w:sz="0" w:space="0" w:color="auto"/>
          </w:divBdr>
        </w:div>
      </w:divsChild>
    </w:div>
    <w:div w:id="1746415462">
      <w:bodyDiv w:val="1"/>
      <w:marLeft w:val="0"/>
      <w:marRight w:val="0"/>
      <w:marTop w:val="0"/>
      <w:marBottom w:val="0"/>
      <w:divBdr>
        <w:top w:val="none" w:sz="0" w:space="0" w:color="auto"/>
        <w:left w:val="none" w:sz="0" w:space="0" w:color="auto"/>
        <w:bottom w:val="none" w:sz="0" w:space="0" w:color="auto"/>
        <w:right w:val="none" w:sz="0" w:space="0" w:color="auto"/>
      </w:divBdr>
    </w:div>
    <w:div w:id="1749303611">
      <w:bodyDiv w:val="1"/>
      <w:marLeft w:val="0"/>
      <w:marRight w:val="0"/>
      <w:marTop w:val="0"/>
      <w:marBottom w:val="0"/>
      <w:divBdr>
        <w:top w:val="none" w:sz="0" w:space="0" w:color="auto"/>
        <w:left w:val="none" w:sz="0" w:space="0" w:color="auto"/>
        <w:bottom w:val="none" w:sz="0" w:space="0" w:color="auto"/>
        <w:right w:val="none" w:sz="0" w:space="0" w:color="auto"/>
      </w:divBdr>
    </w:div>
    <w:div w:id="1749690921">
      <w:bodyDiv w:val="1"/>
      <w:marLeft w:val="0"/>
      <w:marRight w:val="0"/>
      <w:marTop w:val="0"/>
      <w:marBottom w:val="0"/>
      <w:divBdr>
        <w:top w:val="none" w:sz="0" w:space="0" w:color="auto"/>
        <w:left w:val="none" w:sz="0" w:space="0" w:color="auto"/>
        <w:bottom w:val="none" w:sz="0" w:space="0" w:color="auto"/>
        <w:right w:val="none" w:sz="0" w:space="0" w:color="auto"/>
      </w:divBdr>
    </w:div>
    <w:div w:id="1751152226">
      <w:bodyDiv w:val="1"/>
      <w:marLeft w:val="0"/>
      <w:marRight w:val="0"/>
      <w:marTop w:val="0"/>
      <w:marBottom w:val="0"/>
      <w:divBdr>
        <w:top w:val="none" w:sz="0" w:space="0" w:color="auto"/>
        <w:left w:val="none" w:sz="0" w:space="0" w:color="auto"/>
        <w:bottom w:val="none" w:sz="0" w:space="0" w:color="auto"/>
        <w:right w:val="none" w:sz="0" w:space="0" w:color="auto"/>
      </w:divBdr>
    </w:div>
    <w:div w:id="1752266623">
      <w:bodyDiv w:val="1"/>
      <w:marLeft w:val="0"/>
      <w:marRight w:val="0"/>
      <w:marTop w:val="0"/>
      <w:marBottom w:val="0"/>
      <w:divBdr>
        <w:top w:val="none" w:sz="0" w:space="0" w:color="auto"/>
        <w:left w:val="none" w:sz="0" w:space="0" w:color="auto"/>
        <w:bottom w:val="none" w:sz="0" w:space="0" w:color="auto"/>
        <w:right w:val="none" w:sz="0" w:space="0" w:color="auto"/>
      </w:divBdr>
    </w:div>
    <w:div w:id="1754231578">
      <w:bodyDiv w:val="1"/>
      <w:marLeft w:val="0"/>
      <w:marRight w:val="0"/>
      <w:marTop w:val="0"/>
      <w:marBottom w:val="0"/>
      <w:divBdr>
        <w:top w:val="none" w:sz="0" w:space="0" w:color="auto"/>
        <w:left w:val="none" w:sz="0" w:space="0" w:color="auto"/>
        <w:bottom w:val="none" w:sz="0" w:space="0" w:color="auto"/>
        <w:right w:val="none" w:sz="0" w:space="0" w:color="auto"/>
      </w:divBdr>
    </w:div>
    <w:div w:id="1754887883">
      <w:bodyDiv w:val="1"/>
      <w:marLeft w:val="0"/>
      <w:marRight w:val="0"/>
      <w:marTop w:val="0"/>
      <w:marBottom w:val="0"/>
      <w:divBdr>
        <w:top w:val="none" w:sz="0" w:space="0" w:color="auto"/>
        <w:left w:val="none" w:sz="0" w:space="0" w:color="auto"/>
        <w:bottom w:val="none" w:sz="0" w:space="0" w:color="auto"/>
        <w:right w:val="none" w:sz="0" w:space="0" w:color="auto"/>
      </w:divBdr>
    </w:div>
    <w:div w:id="1755055265">
      <w:bodyDiv w:val="1"/>
      <w:marLeft w:val="0"/>
      <w:marRight w:val="0"/>
      <w:marTop w:val="0"/>
      <w:marBottom w:val="0"/>
      <w:divBdr>
        <w:top w:val="none" w:sz="0" w:space="0" w:color="auto"/>
        <w:left w:val="none" w:sz="0" w:space="0" w:color="auto"/>
        <w:bottom w:val="none" w:sz="0" w:space="0" w:color="auto"/>
        <w:right w:val="none" w:sz="0" w:space="0" w:color="auto"/>
      </w:divBdr>
    </w:div>
    <w:div w:id="1758355931">
      <w:bodyDiv w:val="1"/>
      <w:marLeft w:val="0"/>
      <w:marRight w:val="0"/>
      <w:marTop w:val="0"/>
      <w:marBottom w:val="0"/>
      <w:divBdr>
        <w:top w:val="none" w:sz="0" w:space="0" w:color="auto"/>
        <w:left w:val="none" w:sz="0" w:space="0" w:color="auto"/>
        <w:bottom w:val="none" w:sz="0" w:space="0" w:color="auto"/>
        <w:right w:val="none" w:sz="0" w:space="0" w:color="auto"/>
      </w:divBdr>
    </w:div>
    <w:div w:id="1758360725">
      <w:bodyDiv w:val="1"/>
      <w:marLeft w:val="0"/>
      <w:marRight w:val="0"/>
      <w:marTop w:val="0"/>
      <w:marBottom w:val="0"/>
      <w:divBdr>
        <w:top w:val="none" w:sz="0" w:space="0" w:color="auto"/>
        <w:left w:val="none" w:sz="0" w:space="0" w:color="auto"/>
        <w:bottom w:val="none" w:sz="0" w:space="0" w:color="auto"/>
        <w:right w:val="none" w:sz="0" w:space="0" w:color="auto"/>
      </w:divBdr>
    </w:div>
    <w:div w:id="1761638753">
      <w:bodyDiv w:val="1"/>
      <w:marLeft w:val="0"/>
      <w:marRight w:val="0"/>
      <w:marTop w:val="0"/>
      <w:marBottom w:val="0"/>
      <w:divBdr>
        <w:top w:val="none" w:sz="0" w:space="0" w:color="auto"/>
        <w:left w:val="none" w:sz="0" w:space="0" w:color="auto"/>
        <w:bottom w:val="none" w:sz="0" w:space="0" w:color="auto"/>
        <w:right w:val="none" w:sz="0" w:space="0" w:color="auto"/>
      </w:divBdr>
    </w:div>
    <w:div w:id="1761946105">
      <w:bodyDiv w:val="1"/>
      <w:marLeft w:val="0"/>
      <w:marRight w:val="0"/>
      <w:marTop w:val="0"/>
      <w:marBottom w:val="0"/>
      <w:divBdr>
        <w:top w:val="none" w:sz="0" w:space="0" w:color="auto"/>
        <w:left w:val="none" w:sz="0" w:space="0" w:color="auto"/>
        <w:bottom w:val="none" w:sz="0" w:space="0" w:color="auto"/>
        <w:right w:val="none" w:sz="0" w:space="0" w:color="auto"/>
      </w:divBdr>
    </w:div>
    <w:div w:id="1762146204">
      <w:bodyDiv w:val="1"/>
      <w:marLeft w:val="0"/>
      <w:marRight w:val="0"/>
      <w:marTop w:val="0"/>
      <w:marBottom w:val="0"/>
      <w:divBdr>
        <w:top w:val="none" w:sz="0" w:space="0" w:color="auto"/>
        <w:left w:val="none" w:sz="0" w:space="0" w:color="auto"/>
        <w:bottom w:val="none" w:sz="0" w:space="0" w:color="auto"/>
        <w:right w:val="none" w:sz="0" w:space="0" w:color="auto"/>
      </w:divBdr>
    </w:div>
    <w:div w:id="1764452333">
      <w:bodyDiv w:val="1"/>
      <w:marLeft w:val="0"/>
      <w:marRight w:val="0"/>
      <w:marTop w:val="0"/>
      <w:marBottom w:val="0"/>
      <w:divBdr>
        <w:top w:val="none" w:sz="0" w:space="0" w:color="auto"/>
        <w:left w:val="none" w:sz="0" w:space="0" w:color="auto"/>
        <w:bottom w:val="none" w:sz="0" w:space="0" w:color="auto"/>
        <w:right w:val="none" w:sz="0" w:space="0" w:color="auto"/>
      </w:divBdr>
    </w:div>
    <w:div w:id="1768304004">
      <w:bodyDiv w:val="1"/>
      <w:marLeft w:val="0"/>
      <w:marRight w:val="0"/>
      <w:marTop w:val="0"/>
      <w:marBottom w:val="0"/>
      <w:divBdr>
        <w:top w:val="none" w:sz="0" w:space="0" w:color="auto"/>
        <w:left w:val="none" w:sz="0" w:space="0" w:color="auto"/>
        <w:bottom w:val="none" w:sz="0" w:space="0" w:color="auto"/>
        <w:right w:val="none" w:sz="0" w:space="0" w:color="auto"/>
      </w:divBdr>
    </w:div>
    <w:div w:id="1769622808">
      <w:bodyDiv w:val="1"/>
      <w:marLeft w:val="0"/>
      <w:marRight w:val="0"/>
      <w:marTop w:val="0"/>
      <w:marBottom w:val="0"/>
      <w:divBdr>
        <w:top w:val="none" w:sz="0" w:space="0" w:color="auto"/>
        <w:left w:val="none" w:sz="0" w:space="0" w:color="auto"/>
        <w:bottom w:val="none" w:sz="0" w:space="0" w:color="auto"/>
        <w:right w:val="none" w:sz="0" w:space="0" w:color="auto"/>
      </w:divBdr>
    </w:div>
    <w:div w:id="1771008743">
      <w:bodyDiv w:val="1"/>
      <w:marLeft w:val="0"/>
      <w:marRight w:val="0"/>
      <w:marTop w:val="0"/>
      <w:marBottom w:val="0"/>
      <w:divBdr>
        <w:top w:val="none" w:sz="0" w:space="0" w:color="auto"/>
        <w:left w:val="none" w:sz="0" w:space="0" w:color="auto"/>
        <w:bottom w:val="none" w:sz="0" w:space="0" w:color="auto"/>
        <w:right w:val="none" w:sz="0" w:space="0" w:color="auto"/>
      </w:divBdr>
    </w:div>
    <w:div w:id="1776438181">
      <w:bodyDiv w:val="1"/>
      <w:marLeft w:val="0"/>
      <w:marRight w:val="0"/>
      <w:marTop w:val="0"/>
      <w:marBottom w:val="0"/>
      <w:divBdr>
        <w:top w:val="none" w:sz="0" w:space="0" w:color="auto"/>
        <w:left w:val="none" w:sz="0" w:space="0" w:color="auto"/>
        <w:bottom w:val="none" w:sz="0" w:space="0" w:color="auto"/>
        <w:right w:val="none" w:sz="0" w:space="0" w:color="auto"/>
      </w:divBdr>
    </w:div>
    <w:div w:id="1781955257">
      <w:bodyDiv w:val="1"/>
      <w:marLeft w:val="0"/>
      <w:marRight w:val="0"/>
      <w:marTop w:val="0"/>
      <w:marBottom w:val="0"/>
      <w:divBdr>
        <w:top w:val="none" w:sz="0" w:space="0" w:color="auto"/>
        <w:left w:val="none" w:sz="0" w:space="0" w:color="auto"/>
        <w:bottom w:val="none" w:sz="0" w:space="0" w:color="auto"/>
        <w:right w:val="none" w:sz="0" w:space="0" w:color="auto"/>
      </w:divBdr>
    </w:div>
    <w:div w:id="1784230244">
      <w:bodyDiv w:val="1"/>
      <w:marLeft w:val="0"/>
      <w:marRight w:val="0"/>
      <w:marTop w:val="0"/>
      <w:marBottom w:val="0"/>
      <w:divBdr>
        <w:top w:val="none" w:sz="0" w:space="0" w:color="auto"/>
        <w:left w:val="none" w:sz="0" w:space="0" w:color="auto"/>
        <w:bottom w:val="none" w:sz="0" w:space="0" w:color="auto"/>
        <w:right w:val="none" w:sz="0" w:space="0" w:color="auto"/>
      </w:divBdr>
    </w:div>
    <w:div w:id="1784836168">
      <w:bodyDiv w:val="1"/>
      <w:marLeft w:val="0"/>
      <w:marRight w:val="0"/>
      <w:marTop w:val="0"/>
      <w:marBottom w:val="0"/>
      <w:divBdr>
        <w:top w:val="none" w:sz="0" w:space="0" w:color="auto"/>
        <w:left w:val="none" w:sz="0" w:space="0" w:color="auto"/>
        <w:bottom w:val="none" w:sz="0" w:space="0" w:color="auto"/>
        <w:right w:val="none" w:sz="0" w:space="0" w:color="auto"/>
      </w:divBdr>
    </w:div>
    <w:div w:id="1789541003">
      <w:bodyDiv w:val="1"/>
      <w:marLeft w:val="0"/>
      <w:marRight w:val="0"/>
      <w:marTop w:val="0"/>
      <w:marBottom w:val="0"/>
      <w:divBdr>
        <w:top w:val="none" w:sz="0" w:space="0" w:color="auto"/>
        <w:left w:val="none" w:sz="0" w:space="0" w:color="auto"/>
        <w:bottom w:val="none" w:sz="0" w:space="0" w:color="auto"/>
        <w:right w:val="none" w:sz="0" w:space="0" w:color="auto"/>
      </w:divBdr>
    </w:div>
    <w:div w:id="1789623788">
      <w:bodyDiv w:val="1"/>
      <w:marLeft w:val="0"/>
      <w:marRight w:val="0"/>
      <w:marTop w:val="0"/>
      <w:marBottom w:val="0"/>
      <w:divBdr>
        <w:top w:val="none" w:sz="0" w:space="0" w:color="auto"/>
        <w:left w:val="none" w:sz="0" w:space="0" w:color="auto"/>
        <w:bottom w:val="none" w:sz="0" w:space="0" w:color="auto"/>
        <w:right w:val="none" w:sz="0" w:space="0" w:color="auto"/>
      </w:divBdr>
    </w:div>
    <w:div w:id="1800611074">
      <w:bodyDiv w:val="1"/>
      <w:marLeft w:val="0"/>
      <w:marRight w:val="0"/>
      <w:marTop w:val="0"/>
      <w:marBottom w:val="0"/>
      <w:divBdr>
        <w:top w:val="none" w:sz="0" w:space="0" w:color="auto"/>
        <w:left w:val="none" w:sz="0" w:space="0" w:color="auto"/>
        <w:bottom w:val="none" w:sz="0" w:space="0" w:color="auto"/>
        <w:right w:val="none" w:sz="0" w:space="0" w:color="auto"/>
      </w:divBdr>
    </w:div>
    <w:div w:id="1800996496">
      <w:bodyDiv w:val="1"/>
      <w:marLeft w:val="0"/>
      <w:marRight w:val="0"/>
      <w:marTop w:val="0"/>
      <w:marBottom w:val="0"/>
      <w:divBdr>
        <w:top w:val="none" w:sz="0" w:space="0" w:color="auto"/>
        <w:left w:val="none" w:sz="0" w:space="0" w:color="auto"/>
        <w:bottom w:val="none" w:sz="0" w:space="0" w:color="auto"/>
        <w:right w:val="none" w:sz="0" w:space="0" w:color="auto"/>
      </w:divBdr>
    </w:div>
    <w:div w:id="1801655653">
      <w:bodyDiv w:val="1"/>
      <w:marLeft w:val="0"/>
      <w:marRight w:val="0"/>
      <w:marTop w:val="0"/>
      <w:marBottom w:val="0"/>
      <w:divBdr>
        <w:top w:val="none" w:sz="0" w:space="0" w:color="auto"/>
        <w:left w:val="none" w:sz="0" w:space="0" w:color="auto"/>
        <w:bottom w:val="none" w:sz="0" w:space="0" w:color="auto"/>
        <w:right w:val="none" w:sz="0" w:space="0" w:color="auto"/>
      </w:divBdr>
    </w:div>
    <w:div w:id="1804273430">
      <w:bodyDiv w:val="1"/>
      <w:marLeft w:val="0"/>
      <w:marRight w:val="0"/>
      <w:marTop w:val="0"/>
      <w:marBottom w:val="0"/>
      <w:divBdr>
        <w:top w:val="none" w:sz="0" w:space="0" w:color="auto"/>
        <w:left w:val="none" w:sz="0" w:space="0" w:color="auto"/>
        <w:bottom w:val="none" w:sz="0" w:space="0" w:color="auto"/>
        <w:right w:val="none" w:sz="0" w:space="0" w:color="auto"/>
      </w:divBdr>
    </w:div>
    <w:div w:id="1810853245">
      <w:bodyDiv w:val="1"/>
      <w:marLeft w:val="0"/>
      <w:marRight w:val="0"/>
      <w:marTop w:val="0"/>
      <w:marBottom w:val="0"/>
      <w:divBdr>
        <w:top w:val="none" w:sz="0" w:space="0" w:color="auto"/>
        <w:left w:val="none" w:sz="0" w:space="0" w:color="auto"/>
        <w:bottom w:val="none" w:sz="0" w:space="0" w:color="auto"/>
        <w:right w:val="none" w:sz="0" w:space="0" w:color="auto"/>
      </w:divBdr>
    </w:div>
    <w:div w:id="1817910919">
      <w:bodyDiv w:val="1"/>
      <w:marLeft w:val="0"/>
      <w:marRight w:val="0"/>
      <w:marTop w:val="0"/>
      <w:marBottom w:val="0"/>
      <w:divBdr>
        <w:top w:val="none" w:sz="0" w:space="0" w:color="auto"/>
        <w:left w:val="none" w:sz="0" w:space="0" w:color="auto"/>
        <w:bottom w:val="none" w:sz="0" w:space="0" w:color="auto"/>
        <w:right w:val="none" w:sz="0" w:space="0" w:color="auto"/>
      </w:divBdr>
    </w:div>
    <w:div w:id="1819761524">
      <w:bodyDiv w:val="1"/>
      <w:marLeft w:val="0"/>
      <w:marRight w:val="0"/>
      <w:marTop w:val="0"/>
      <w:marBottom w:val="0"/>
      <w:divBdr>
        <w:top w:val="none" w:sz="0" w:space="0" w:color="auto"/>
        <w:left w:val="none" w:sz="0" w:space="0" w:color="auto"/>
        <w:bottom w:val="none" w:sz="0" w:space="0" w:color="auto"/>
        <w:right w:val="none" w:sz="0" w:space="0" w:color="auto"/>
      </w:divBdr>
    </w:div>
    <w:div w:id="1824469579">
      <w:bodyDiv w:val="1"/>
      <w:marLeft w:val="0"/>
      <w:marRight w:val="0"/>
      <w:marTop w:val="0"/>
      <w:marBottom w:val="0"/>
      <w:divBdr>
        <w:top w:val="none" w:sz="0" w:space="0" w:color="auto"/>
        <w:left w:val="none" w:sz="0" w:space="0" w:color="auto"/>
        <w:bottom w:val="none" w:sz="0" w:space="0" w:color="auto"/>
        <w:right w:val="none" w:sz="0" w:space="0" w:color="auto"/>
      </w:divBdr>
    </w:div>
    <w:div w:id="1829590254">
      <w:bodyDiv w:val="1"/>
      <w:marLeft w:val="0"/>
      <w:marRight w:val="0"/>
      <w:marTop w:val="0"/>
      <w:marBottom w:val="0"/>
      <w:divBdr>
        <w:top w:val="none" w:sz="0" w:space="0" w:color="auto"/>
        <w:left w:val="none" w:sz="0" w:space="0" w:color="auto"/>
        <w:bottom w:val="none" w:sz="0" w:space="0" w:color="auto"/>
        <w:right w:val="none" w:sz="0" w:space="0" w:color="auto"/>
      </w:divBdr>
    </w:div>
    <w:div w:id="1840152316">
      <w:bodyDiv w:val="1"/>
      <w:marLeft w:val="0"/>
      <w:marRight w:val="0"/>
      <w:marTop w:val="0"/>
      <w:marBottom w:val="0"/>
      <w:divBdr>
        <w:top w:val="none" w:sz="0" w:space="0" w:color="auto"/>
        <w:left w:val="none" w:sz="0" w:space="0" w:color="auto"/>
        <w:bottom w:val="none" w:sz="0" w:space="0" w:color="auto"/>
        <w:right w:val="none" w:sz="0" w:space="0" w:color="auto"/>
      </w:divBdr>
    </w:div>
    <w:div w:id="1843206524">
      <w:bodyDiv w:val="1"/>
      <w:marLeft w:val="0"/>
      <w:marRight w:val="0"/>
      <w:marTop w:val="0"/>
      <w:marBottom w:val="0"/>
      <w:divBdr>
        <w:top w:val="none" w:sz="0" w:space="0" w:color="auto"/>
        <w:left w:val="none" w:sz="0" w:space="0" w:color="auto"/>
        <w:bottom w:val="none" w:sz="0" w:space="0" w:color="auto"/>
        <w:right w:val="none" w:sz="0" w:space="0" w:color="auto"/>
      </w:divBdr>
    </w:div>
    <w:div w:id="1843933391">
      <w:bodyDiv w:val="1"/>
      <w:marLeft w:val="0"/>
      <w:marRight w:val="0"/>
      <w:marTop w:val="0"/>
      <w:marBottom w:val="0"/>
      <w:divBdr>
        <w:top w:val="none" w:sz="0" w:space="0" w:color="auto"/>
        <w:left w:val="none" w:sz="0" w:space="0" w:color="auto"/>
        <w:bottom w:val="none" w:sz="0" w:space="0" w:color="auto"/>
        <w:right w:val="none" w:sz="0" w:space="0" w:color="auto"/>
      </w:divBdr>
    </w:div>
    <w:div w:id="1852377934">
      <w:bodyDiv w:val="1"/>
      <w:marLeft w:val="0"/>
      <w:marRight w:val="0"/>
      <w:marTop w:val="0"/>
      <w:marBottom w:val="0"/>
      <w:divBdr>
        <w:top w:val="none" w:sz="0" w:space="0" w:color="auto"/>
        <w:left w:val="none" w:sz="0" w:space="0" w:color="auto"/>
        <w:bottom w:val="none" w:sz="0" w:space="0" w:color="auto"/>
        <w:right w:val="none" w:sz="0" w:space="0" w:color="auto"/>
      </w:divBdr>
    </w:div>
    <w:div w:id="1853565968">
      <w:bodyDiv w:val="1"/>
      <w:marLeft w:val="0"/>
      <w:marRight w:val="0"/>
      <w:marTop w:val="0"/>
      <w:marBottom w:val="0"/>
      <w:divBdr>
        <w:top w:val="none" w:sz="0" w:space="0" w:color="auto"/>
        <w:left w:val="none" w:sz="0" w:space="0" w:color="auto"/>
        <w:bottom w:val="none" w:sz="0" w:space="0" w:color="auto"/>
        <w:right w:val="none" w:sz="0" w:space="0" w:color="auto"/>
      </w:divBdr>
    </w:div>
    <w:div w:id="1857380407">
      <w:bodyDiv w:val="1"/>
      <w:marLeft w:val="0"/>
      <w:marRight w:val="0"/>
      <w:marTop w:val="0"/>
      <w:marBottom w:val="0"/>
      <w:divBdr>
        <w:top w:val="none" w:sz="0" w:space="0" w:color="auto"/>
        <w:left w:val="none" w:sz="0" w:space="0" w:color="auto"/>
        <w:bottom w:val="none" w:sz="0" w:space="0" w:color="auto"/>
        <w:right w:val="none" w:sz="0" w:space="0" w:color="auto"/>
      </w:divBdr>
    </w:div>
    <w:div w:id="1858422997">
      <w:bodyDiv w:val="1"/>
      <w:marLeft w:val="0"/>
      <w:marRight w:val="0"/>
      <w:marTop w:val="0"/>
      <w:marBottom w:val="0"/>
      <w:divBdr>
        <w:top w:val="none" w:sz="0" w:space="0" w:color="auto"/>
        <w:left w:val="none" w:sz="0" w:space="0" w:color="auto"/>
        <w:bottom w:val="none" w:sz="0" w:space="0" w:color="auto"/>
        <w:right w:val="none" w:sz="0" w:space="0" w:color="auto"/>
      </w:divBdr>
    </w:div>
    <w:div w:id="1870410389">
      <w:bodyDiv w:val="1"/>
      <w:marLeft w:val="0"/>
      <w:marRight w:val="0"/>
      <w:marTop w:val="0"/>
      <w:marBottom w:val="0"/>
      <w:divBdr>
        <w:top w:val="none" w:sz="0" w:space="0" w:color="auto"/>
        <w:left w:val="none" w:sz="0" w:space="0" w:color="auto"/>
        <w:bottom w:val="none" w:sz="0" w:space="0" w:color="auto"/>
        <w:right w:val="none" w:sz="0" w:space="0" w:color="auto"/>
      </w:divBdr>
    </w:div>
    <w:div w:id="1873764306">
      <w:bodyDiv w:val="1"/>
      <w:marLeft w:val="0"/>
      <w:marRight w:val="0"/>
      <w:marTop w:val="0"/>
      <w:marBottom w:val="0"/>
      <w:divBdr>
        <w:top w:val="none" w:sz="0" w:space="0" w:color="auto"/>
        <w:left w:val="none" w:sz="0" w:space="0" w:color="auto"/>
        <w:bottom w:val="none" w:sz="0" w:space="0" w:color="auto"/>
        <w:right w:val="none" w:sz="0" w:space="0" w:color="auto"/>
      </w:divBdr>
    </w:div>
    <w:div w:id="1880168346">
      <w:bodyDiv w:val="1"/>
      <w:marLeft w:val="0"/>
      <w:marRight w:val="0"/>
      <w:marTop w:val="0"/>
      <w:marBottom w:val="0"/>
      <w:divBdr>
        <w:top w:val="none" w:sz="0" w:space="0" w:color="auto"/>
        <w:left w:val="none" w:sz="0" w:space="0" w:color="auto"/>
        <w:bottom w:val="none" w:sz="0" w:space="0" w:color="auto"/>
        <w:right w:val="none" w:sz="0" w:space="0" w:color="auto"/>
      </w:divBdr>
      <w:divsChild>
        <w:div w:id="1601403345">
          <w:marLeft w:val="0"/>
          <w:marRight w:val="0"/>
          <w:marTop w:val="0"/>
          <w:marBottom w:val="0"/>
          <w:divBdr>
            <w:top w:val="none" w:sz="0" w:space="0" w:color="auto"/>
            <w:left w:val="none" w:sz="0" w:space="0" w:color="auto"/>
            <w:bottom w:val="none" w:sz="0" w:space="0" w:color="auto"/>
            <w:right w:val="none" w:sz="0" w:space="0" w:color="auto"/>
          </w:divBdr>
        </w:div>
      </w:divsChild>
    </w:div>
    <w:div w:id="1880967705">
      <w:bodyDiv w:val="1"/>
      <w:marLeft w:val="0"/>
      <w:marRight w:val="0"/>
      <w:marTop w:val="0"/>
      <w:marBottom w:val="0"/>
      <w:divBdr>
        <w:top w:val="none" w:sz="0" w:space="0" w:color="auto"/>
        <w:left w:val="none" w:sz="0" w:space="0" w:color="auto"/>
        <w:bottom w:val="none" w:sz="0" w:space="0" w:color="auto"/>
        <w:right w:val="none" w:sz="0" w:space="0" w:color="auto"/>
      </w:divBdr>
    </w:div>
    <w:div w:id="1880969044">
      <w:bodyDiv w:val="1"/>
      <w:marLeft w:val="0"/>
      <w:marRight w:val="0"/>
      <w:marTop w:val="0"/>
      <w:marBottom w:val="0"/>
      <w:divBdr>
        <w:top w:val="none" w:sz="0" w:space="0" w:color="auto"/>
        <w:left w:val="none" w:sz="0" w:space="0" w:color="auto"/>
        <w:bottom w:val="none" w:sz="0" w:space="0" w:color="auto"/>
        <w:right w:val="none" w:sz="0" w:space="0" w:color="auto"/>
      </w:divBdr>
    </w:div>
    <w:div w:id="1888754682">
      <w:bodyDiv w:val="1"/>
      <w:marLeft w:val="0"/>
      <w:marRight w:val="0"/>
      <w:marTop w:val="0"/>
      <w:marBottom w:val="0"/>
      <w:divBdr>
        <w:top w:val="none" w:sz="0" w:space="0" w:color="auto"/>
        <w:left w:val="none" w:sz="0" w:space="0" w:color="auto"/>
        <w:bottom w:val="none" w:sz="0" w:space="0" w:color="auto"/>
        <w:right w:val="none" w:sz="0" w:space="0" w:color="auto"/>
      </w:divBdr>
    </w:div>
    <w:div w:id="1901014228">
      <w:bodyDiv w:val="1"/>
      <w:marLeft w:val="0"/>
      <w:marRight w:val="0"/>
      <w:marTop w:val="0"/>
      <w:marBottom w:val="0"/>
      <w:divBdr>
        <w:top w:val="none" w:sz="0" w:space="0" w:color="auto"/>
        <w:left w:val="none" w:sz="0" w:space="0" w:color="auto"/>
        <w:bottom w:val="none" w:sz="0" w:space="0" w:color="auto"/>
        <w:right w:val="none" w:sz="0" w:space="0" w:color="auto"/>
      </w:divBdr>
      <w:divsChild>
        <w:div w:id="277832243">
          <w:marLeft w:val="0"/>
          <w:marRight w:val="0"/>
          <w:marTop w:val="0"/>
          <w:marBottom w:val="0"/>
          <w:divBdr>
            <w:top w:val="none" w:sz="0" w:space="0" w:color="auto"/>
            <w:left w:val="none" w:sz="0" w:space="0" w:color="auto"/>
            <w:bottom w:val="none" w:sz="0" w:space="0" w:color="auto"/>
            <w:right w:val="none" w:sz="0" w:space="0" w:color="auto"/>
          </w:divBdr>
        </w:div>
      </w:divsChild>
    </w:div>
    <w:div w:id="1902714487">
      <w:bodyDiv w:val="1"/>
      <w:marLeft w:val="0"/>
      <w:marRight w:val="0"/>
      <w:marTop w:val="0"/>
      <w:marBottom w:val="0"/>
      <w:divBdr>
        <w:top w:val="none" w:sz="0" w:space="0" w:color="auto"/>
        <w:left w:val="none" w:sz="0" w:space="0" w:color="auto"/>
        <w:bottom w:val="none" w:sz="0" w:space="0" w:color="auto"/>
        <w:right w:val="none" w:sz="0" w:space="0" w:color="auto"/>
      </w:divBdr>
    </w:div>
    <w:div w:id="1916815773">
      <w:bodyDiv w:val="1"/>
      <w:marLeft w:val="0"/>
      <w:marRight w:val="0"/>
      <w:marTop w:val="0"/>
      <w:marBottom w:val="0"/>
      <w:divBdr>
        <w:top w:val="none" w:sz="0" w:space="0" w:color="auto"/>
        <w:left w:val="none" w:sz="0" w:space="0" w:color="auto"/>
        <w:bottom w:val="none" w:sz="0" w:space="0" w:color="auto"/>
        <w:right w:val="none" w:sz="0" w:space="0" w:color="auto"/>
      </w:divBdr>
    </w:div>
    <w:div w:id="1923947325">
      <w:bodyDiv w:val="1"/>
      <w:marLeft w:val="0"/>
      <w:marRight w:val="0"/>
      <w:marTop w:val="0"/>
      <w:marBottom w:val="0"/>
      <w:divBdr>
        <w:top w:val="none" w:sz="0" w:space="0" w:color="auto"/>
        <w:left w:val="none" w:sz="0" w:space="0" w:color="auto"/>
        <w:bottom w:val="none" w:sz="0" w:space="0" w:color="auto"/>
        <w:right w:val="none" w:sz="0" w:space="0" w:color="auto"/>
      </w:divBdr>
    </w:div>
    <w:div w:id="1924801374">
      <w:bodyDiv w:val="1"/>
      <w:marLeft w:val="0"/>
      <w:marRight w:val="0"/>
      <w:marTop w:val="0"/>
      <w:marBottom w:val="0"/>
      <w:divBdr>
        <w:top w:val="none" w:sz="0" w:space="0" w:color="auto"/>
        <w:left w:val="none" w:sz="0" w:space="0" w:color="auto"/>
        <w:bottom w:val="none" w:sz="0" w:space="0" w:color="auto"/>
        <w:right w:val="none" w:sz="0" w:space="0" w:color="auto"/>
      </w:divBdr>
    </w:div>
    <w:div w:id="1930502989">
      <w:bodyDiv w:val="1"/>
      <w:marLeft w:val="0"/>
      <w:marRight w:val="0"/>
      <w:marTop w:val="0"/>
      <w:marBottom w:val="0"/>
      <w:divBdr>
        <w:top w:val="none" w:sz="0" w:space="0" w:color="auto"/>
        <w:left w:val="none" w:sz="0" w:space="0" w:color="auto"/>
        <w:bottom w:val="none" w:sz="0" w:space="0" w:color="auto"/>
        <w:right w:val="none" w:sz="0" w:space="0" w:color="auto"/>
      </w:divBdr>
    </w:div>
    <w:div w:id="1931695560">
      <w:bodyDiv w:val="1"/>
      <w:marLeft w:val="0"/>
      <w:marRight w:val="0"/>
      <w:marTop w:val="0"/>
      <w:marBottom w:val="0"/>
      <w:divBdr>
        <w:top w:val="none" w:sz="0" w:space="0" w:color="auto"/>
        <w:left w:val="none" w:sz="0" w:space="0" w:color="auto"/>
        <w:bottom w:val="none" w:sz="0" w:space="0" w:color="auto"/>
        <w:right w:val="none" w:sz="0" w:space="0" w:color="auto"/>
      </w:divBdr>
    </w:div>
    <w:div w:id="1935818475">
      <w:bodyDiv w:val="1"/>
      <w:marLeft w:val="0"/>
      <w:marRight w:val="0"/>
      <w:marTop w:val="0"/>
      <w:marBottom w:val="0"/>
      <w:divBdr>
        <w:top w:val="none" w:sz="0" w:space="0" w:color="auto"/>
        <w:left w:val="none" w:sz="0" w:space="0" w:color="auto"/>
        <w:bottom w:val="none" w:sz="0" w:space="0" w:color="auto"/>
        <w:right w:val="none" w:sz="0" w:space="0" w:color="auto"/>
      </w:divBdr>
    </w:div>
    <w:div w:id="1937639822">
      <w:bodyDiv w:val="1"/>
      <w:marLeft w:val="0"/>
      <w:marRight w:val="0"/>
      <w:marTop w:val="0"/>
      <w:marBottom w:val="0"/>
      <w:divBdr>
        <w:top w:val="none" w:sz="0" w:space="0" w:color="auto"/>
        <w:left w:val="none" w:sz="0" w:space="0" w:color="auto"/>
        <w:bottom w:val="none" w:sz="0" w:space="0" w:color="auto"/>
        <w:right w:val="none" w:sz="0" w:space="0" w:color="auto"/>
      </w:divBdr>
    </w:div>
    <w:div w:id="1939409069">
      <w:bodyDiv w:val="1"/>
      <w:marLeft w:val="0"/>
      <w:marRight w:val="0"/>
      <w:marTop w:val="0"/>
      <w:marBottom w:val="0"/>
      <w:divBdr>
        <w:top w:val="none" w:sz="0" w:space="0" w:color="auto"/>
        <w:left w:val="none" w:sz="0" w:space="0" w:color="auto"/>
        <w:bottom w:val="none" w:sz="0" w:space="0" w:color="auto"/>
        <w:right w:val="none" w:sz="0" w:space="0" w:color="auto"/>
      </w:divBdr>
    </w:div>
    <w:div w:id="1952202823">
      <w:bodyDiv w:val="1"/>
      <w:marLeft w:val="0"/>
      <w:marRight w:val="0"/>
      <w:marTop w:val="0"/>
      <w:marBottom w:val="0"/>
      <w:divBdr>
        <w:top w:val="none" w:sz="0" w:space="0" w:color="auto"/>
        <w:left w:val="none" w:sz="0" w:space="0" w:color="auto"/>
        <w:bottom w:val="none" w:sz="0" w:space="0" w:color="auto"/>
        <w:right w:val="none" w:sz="0" w:space="0" w:color="auto"/>
      </w:divBdr>
    </w:div>
    <w:div w:id="1960916897">
      <w:bodyDiv w:val="1"/>
      <w:marLeft w:val="0"/>
      <w:marRight w:val="0"/>
      <w:marTop w:val="0"/>
      <w:marBottom w:val="0"/>
      <w:divBdr>
        <w:top w:val="none" w:sz="0" w:space="0" w:color="auto"/>
        <w:left w:val="none" w:sz="0" w:space="0" w:color="auto"/>
        <w:bottom w:val="none" w:sz="0" w:space="0" w:color="auto"/>
        <w:right w:val="none" w:sz="0" w:space="0" w:color="auto"/>
      </w:divBdr>
    </w:div>
    <w:div w:id="1971130270">
      <w:bodyDiv w:val="1"/>
      <w:marLeft w:val="0"/>
      <w:marRight w:val="0"/>
      <w:marTop w:val="0"/>
      <w:marBottom w:val="0"/>
      <w:divBdr>
        <w:top w:val="none" w:sz="0" w:space="0" w:color="auto"/>
        <w:left w:val="none" w:sz="0" w:space="0" w:color="auto"/>
        <w:bottom w:val="none" w:sz="0" w:space="0" w:color="auto"/>
        <w:right w:val="none" w:sz="0" w:space="0" w:color="auto"/>
      </w:divBdr>
    </w:div>
    <w:div w:id="1971813413">
      <w:bodyDiv w:val="1"/>
      <w:marLeft w:val="0"/>
      <w:marRight w:val="0"/>
      <w:marTop w:val="0"/>
      <w:marBottom w:val="0"/>
      <w:divBdr>
        <w:top w:val="none" w:sz="0" w:space="0" w:color="auto"/>
        <w:left w:val="none" w:sz="0" w:space="0" w:color="auto"/>
        <w:bottom w:val="none" w:sz="0" w:space="0" w:color="auto"/>
        <w:right w:val="none" w:sz="0" w:space="0" w:color="auto"/>
      </w:divBdr>
    </w:div>
    <w:div w:id="1975141692">
      <w:bodyDiv w:val="1"/>
      <w:marLeft w:val="0"/>
      <w:marRight w:val="0"/>
      <w:marTop w:val="0"/>
      <w:marBottom w:val="0"/>
      <w:divBdr>
        <w:top w:val="none" w:sz="0" w:space="0" w:color="auto"/>
        <w:left w:val="none" w:sz="0" w:space="0" w:color="auto"/>
        <w:bottom w:val="none" w:sz="0" w:space="0" w:color="auto"/>
        <w:right w:val="none" w:sz="0" w:space="0" w:color="auto"/>
      </w:divBdr>
    </w:div>
    <w:div w:id="1978532723">
      <w:bodyDiv w:val="1"/>
      <w:marLeft w:val="0"/>
      <w:marRight w:val="0"/>
      <w:marTop w:val="0"/>
      <w:marBottom w:val="0"/>
      <w:divBdr>
        <w:top w:val="none" w:sz="0" w:space="0" w:color="auto"/>
        <w:left w:val="none" w:sz="0" w:space="0" w:color="auto"/>
        <w:bottom w:val="none" w:sz="0" w:space="0" w:color="auto"/>
        <w:right w:val="none" w:sz="0" w:space="0" w:color="auto"/>
      </w:divBdr>
    </w:div>
    <w:div w:id="1992250604">
      <w:bodyDiv w:val="1"/>
      <w:marLeft w:val="0"/>
      <w:marRight w:val="0"/>
      <w:marTop w:val="0"/>
      <w:marBottom w:val="0"/>
      <w:divBdr>
        <w:top w:val="none" w:sz="0" w:space="0" w:color="auto"/>
        <w:left w:val="none" w:sz="0" w:space="0" w:color="auto"/>
        <w:bottom w:val="none" w:sz="0" w:space="0" w:color="auto"/>
        <w:right w:val="none" w:sz="0" w:space="0" w:color="auto"/>
      </w:divBdr>
    </w:div>
    <w:div w:id="1995376163">
      <w:bodyDiv w:val="1"/>
      <w:marLeft w:val="0"/>
      <w:marRight w:val="0"/>
      <w:marTop w:val="0"/>
      <w:marBottom w:val="0"/>
      <w:divBdr>
        <w:top w:val="none" w:sz="0" w:space="0" w:color="auto"/>
        <w:left w:val="none" w:sz="0" w:space="0" w:color="auto"/>
        <w:bottom w:val="none" w:sz="0" w:space="0" w:color="auto"/>
        <w:right w:val="none" w:sz="0" w:space="0" w:color="auto"/>
      </w:divBdr>
    </w:div>
    <w:div w:id="1996032891">
      <w:bodyDiv w:val="1"/>
      <w:marLeft w:val="0"/>
      <w:marRight w:val="0"/>
      <w:marTop w:val="0"/>
      <w:marBottom w:val="0"/>
      <w:divBdr>
        <w:top w:val="none" w:sz="0" w:space="0" w:color="auto"/>
        <w:left w:val="none" w:sz="0" w:space="0" w:color="auto"/>
        <w:bottom w:val="none" w:sz="0" w:space="0" w:color="auto"/>
        <w:right w:val="none" w:sz="0" w:space="0" w:color="auto"/>
      </w:divBdr>
    </w:div>
    <w:div w:id="1998874492">
      <w:bodyDiv w:val="1"/>
      <w:marLeft w:val="0"/>
      <w:marRight w:val="0"/>
      <w:marTop w:val="0"/>
      <w:marBottom w:val="0"/>
      <w:divBdr>
        <w:top w:val="none" w:sz="0" w:space="0" w:color="auto"/>
        <w:left w:val="none" w:sz="0" w:space="0" w:color="auto"/>
        <w:bottom w:val="none" w:sz="0" w:space="0" w:color="auto"/>
        <w:right w:val="none" w:sz="0" w:space="0" w:color="auto"/>
      </w:divBdr>
    </w:div>
    <w:div w:id="2001234371">
      <w:bodyDiv w:val="1"/>
      <w:marLeft w:val="0"/>
      <w:marRight w:val="0"/>
      <w:marTop w:val="0"/>
      <w:marBottom w:val="0"/>
      <w:divBdr>
        <w:top w:val="none" w:sz="0" w:space="0" w:color="auto"/>
        <w:left w:val="none" w:sz="0" w:space="0" w:color="auto"/>
        <w:bottom w:val="none" w:sz="0" w:space="0" w:color="auto"/>
        <w:right w:val="none" w:sz="0" w:space="0" w:color="auto"/>
      </w:divBdr>
    </w:div>
    <w:div w:id="2018262980">
      <w:bodyDiv w:val="1"/>
      <w:marLeft w:val="0"/>
      <w:marRight w:val="0"/>
      <w:marTop w:val="0"/>
      <w:marBottom w:val="0"/>
      <w:divBdr>
        <w:top w:val="none" w:sz="0" w:space="0" w:color="auto"/>
        <w:left w:val="none" w:sz="0" w:space="0" w:color="auto"/>
        <w:bottom w:val="none" w:sz="0" w:space="0" w:color="auto"/>
        <w:right w:val="none" w:sz="0" w:space="0" w:color="auto"/>
      </w:divBdr>
    </w:div>
    <w:div w:id="2026251741">
      <w:bodyDiv w:val="1"/>
      <w:marLeft w:val="0"/>
      <w:marRight w:val="0"/>
      <w:marTop w:val="0"/>
      <w:marBottom w:val="0"/>
      <w:divBdr>
        <w:top w:val="none" w:sz="0" w:space="0" w:color="auto"/>
        <w:left w:val="none" w:sz="0" w:space="0" w:color="auto"/>
        <w:bottom w:val="none" w:sz="0" w:space="0" w:color="auto"/>
        <w:right w:val="none" w:sz="0" w:space="0" w:color="auto"/>
      </w:divBdr>
    </w:div>
    <w:div w:id="2033334350">
      <w:bodyDiv w:val="1"/>
      <w:marLeft w:val="0"/>
      <w:marRight w:val="0"/>
      <w:marTop w:val="0"/>
      <w:marBottom w:val="0"/>
      <w:divBdr>
        <w:top w:val="none" w:sz="0" w:space="0" w:color="auto"/>
        <w:left w:val="none" w:sz="0" w:space="0" w:color="auto"/>
        <w:bottom w:val="none" w:sz="0" w:space="0" w:color="auto"/>
        <w:right w:val="none" w:sz="0" w:space="0" w:color="auto"/>
      </w:divBdr>
    </w:div>
    <w:div w:id="2034837190">
      <w:bodyDiv w:val="1"/>
      <w:marLeft w:val="0"/>
      <w:marRight w:val="0"/>
      <w:marTop w:val="0"/>
      <w:marBottom w:val="0"/>
      <w:divBdr>
        <w:top w:val="none" w:sz="0" w:space="0" w:color="auto"/>
        <w:left w:val="none" w:sz="0" w:space="0" w:color="auto"/>
        <w:bottom w:val="none" w:sz="0" w:space="0" w:color="auto"/>
        <w:right w:val="none" w:sz="0" w:space="0" w:color="auto"/>
      </w:divBdr>
    </w:div>
    <w:div w:id="2036466496">
      <w:bodyDiv w:val="1"/>
      <w:marLeft w:val="0"/>
      <w:marRight w:val="0"/>
      <w:marTop w:val="0"/>
      <w:marBottom w:val="0"/>
      <w:divBdr>
        <w:top w:val="none" w:sz="0" w:space="0" w:color="auto"/>
        <w:left w:val="none" w:sz="0" w:space="0" w:color="auto"/>
        <w:bottom w:val="none" w:sz="0" w:space="0" w:color="auto"/>
        <w:right w:val="none" w:sz="0" w:space="0" w:color="auto"/>
      </w:divBdr>
    </w:div>
    <w:div w:id="2041004915">
      <w:bodyDiv w:val="1"/>
      <w:marLeft w:val="0"/>
      <w:marRight w:val="0"/>
      <w:marTop w:val="0"/>
      <w:marBottom w:val="0"/>
      <w:divBdr>
        <w:top w:val="none" w:sz="0" w:space="0" w:color="auto"/>
        <w:left w:val="none" w:sz="0" w:space="0" w:color="auto"/>
        <w:bottom w:val="none" w:sz="0" w:space="0" w:color="auto"/>
        <w:right w:val="none" w:sz="0" w:space="0" w:color="auto"/>
      </w:divBdr>
    </w:div>
    <w:div w:id="2041544038">
      <w:bodyDiv w:val="1"/>
      <w:marLeft w:val="0"/>
      <w:marRight w:val="0"/>
      <w:marTop w:val="0"/>
      <w:marBottom w:val="0"/>
      <w:divBdr>
        <w:top w:val="none" w:sz="0" w:space="0" w:color="auto"/>
        <w:left w:val="none" w:sz="0" w:space="0" w:color="auto"/>
        <w:bottom w:val="none" w:sz="0" w:space="0" w:color="auto"/>
        <w:right w:val="none" w:sz="0" w:space="0" w:color="auto"/>
      </w:divBdr>
    </w:div>
    <w:div w:id="2053572244">
      <w:bodyDiv w:val="1"/>
      <w:marLeft w:val="0"/>
      <w:marRight w:val="0"/>
      <w:marTop w:val="0"/>
      <w:marBottom w:val="0"/>
      <w:divBdr>
        <w:top w:val="none" w:sz="0" w:space="0" w:color="auto"/>
        <w:left w:val="none" w:sz="0" w:space="0" w:color="auto"/>
        <w:bottom w:val="none" w:sz="0" w:space="0" w:color="auto"/>
        <w:right w:val="none" w:sz="0" w:space="0" w:color="auto"/>
      </w:divBdr>
    </w:div>
    <w:div w:id="2058048624">
      <w:bodyDiv w:val="1"/>
      <w:marLeft w:val="0"/>
      <w:marRight w:val="0"/>
      <w:marTop w:val="0"/>
      <w:marBottom w:val="0"/>
      <w:divBdr>
        <w:top w:val="none" w:sz="0" w:space="0" w:color="auto"/>
        <w:left w:val="none" w:sz="0" w:space="0" w:color="auto"/>
        <w:bottom w:val="none" w:sz="0" w:space="0" w:color="auto"/>
        <w:right w:val="none" w:sz="0" w:space="0" w:color="auto"/>
      </w:divBdr>
    </w:div>
    <w:div w:id="2068021060">
      <w:bodyDiv w:val="1"/>
      <w:marLeft w:val="0"/>
      <w:marRight w:val="0"/>
      <w:marTop w:val="0"/>
      <w:marBottom w:val="0"/>
      <w:divBdr>
        <w:top w:val="none" w:sz="0" w:space="0" w:color="auto"/>
        <w:left w:val="none" w:sz="0" w:space="0" w:color="auto"/>
        <w:bottom w:val="none" w:sz="0" w:space="0" w:color="auto"/>
        <w:right w:val="none" w:sz="0" w:space="0" w:color="auto"/>
      </w:divBdr>
    </w:div>
    <w:div w:id="2074038266">
      <w:bodyDiv w:val="1"/>
      <w:marLeft w:val="0"/>
      <w:marRight w:val="0"/>
      <w:marTop w:val="0"/>
      <w:marBottom w:val="0"/>
      <w:divBdr>
        <w:top w:val="none" w:sz="0" w:space="0" w:color="auto"/>
        <w:left w:val="none" w:sz="0" w:space="0" w:color="auto"/>
        <w:bottom w:val="none" w:sz="0" w:space="0" w:color="auto"/>
        <w:right w:val="none" w:sz="0" w:space="0" w:color="auto"/>
      </w:divBdr>
    </w:div>
    <w:div w:id="2080783298">
      <w:bodyDiv w:val="1"/>
      <w:marLeft w:val="0"/>
      <w:marRight w:val="0"/>
      <w:marTop w:val="0"/>
      <w:marBottom w:val="0"/>
      <w:divBdr>
        <w:top w:val="none" w:sz="0" w:space="0" w:color="auto"/>
        <w:left w:val="none" w:sz="0" w:space="0" w:color="auto"/>
        <w:bottom w:val="none" w:sz="0" w:space="0" w:color="auto"/>
        <w:right w:val="none" w:sz="0" w:space="0" w:color="auto"/>
      </w:divBdr>
    </w:div>
    <w:div w:id="2087410959">
      <w:bodyDiv w:val="1"/>
      <w:marLeft w:val="0"/>
      <w:marRight w:val="0"/>
      <w:marTop w:val="0"/>
      <w:marBottom w:val="0"/>
      <w:divBdr>
        <w:top w:val="none" w:sz="0" w:space="0" w:color="auto"/>
        <w:left w:val="none" w:sz="0" w:space="0" w:color="auto"/>
        <w:bottom w:val="none" w:sz="0" w:space="0" w:color="auto"/>
        <w:right w:val="none" w:sz="0" w:space="0" w:color="auto"/>
      </w:divBdr>
    </w:div>
    <w:div w:id="2100982464">
      <w:bodyDiv w:val="1"/>
      <w:marLeft w:val="0"/>
      <w:marRight w:val="0"/>
      <w:marTop w:val="0"/>
      <w:marBottom w:val="0"/>
      <w:divBdr>
        <w:top w:val="none" w:sz="0" w:space="0" w:color="auto"/>
        <w:left w:val="none" w:sz="0" w:space="0" w:color="auto"/>
        <w:bottom w:val="none" w:sz="0" w:space="0" w:color="auto"/>
        <w:right w:val="none" w:sz="0" w:space="0" w:color="auto"/>
      </w:divBdr>
    </w:div>
    <w:div w:id="2104254480">
      <w:bodyDiv w:val="1"/>
      <w:marLeft w:val="0"/>
      <w:marRight w:val="0"/>
      <w:marTop w:val="0"/>
      <w:marBottom w:val="0"/>
      <w:divBdr>
        <w:top w:val="none" w:sz="0" w:space="0" w:color="auto"/>
        <w:left w:val="none" w:sz="0" w:space="0" w:color="auto"/>
        <w:bottom w:val="none" w:sz="0" w:space="0" w:color="auto"/>
        <w:right w:val="none" w:sz="0" w:space="0" w:color="auto"/>
      </w:divBdr>
    </w:div>
    <w:div w:id="2109235425">
      <w:bodyDiv w:val="1"/>
      <w:marLeft w:val="0"/>
      <w:marRight w:val="0"/>
      <w:marTop w:val="0"/>
      <w:marBottom w:val="0"/>
      <w:divBdr>
        <w:top w:val="none" w:sz="0" w:space="0" w:color="auto"/>
        <w:left w:val="none" w:sz="0" w:space="0" w:color="auto"/>
        <w:bottom w:val="none" w:sz="0" w:space="0" w:color="auto"/>
        <w:right w:val="none" w:sz="0" w:space="0" w:color="auto"/>
      </w:divBdr>
    </w:div>
    <w:div w:id="2122450366">
      <w:bodyDiv w:val="1"/>
      <w:marLeft w:val="0"/>
      <w:marRight w:val="0"/>
      <w:marTop w:val="0"/>
      <w:marBottom w:val="0"/>
      <w:divBdr>
        <w:top w:val="none" w:sz="0" w:space="0" w:color="auto"/>
        <w:left w:val="none" w:sz="0" w:space="0" w:color="auto"/>
        <w:bottom w:val="none" w:sz="0" w:space="0" w:color="auto"/>
        <w:right w:val="none" w:sz="0" w:space="0" w:color="auto"/>
      </w:divBdr>
    </w:div>
    <w:div w:id="21374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ECU15</b:Tag>
    <b:SourceType>Book</b:SourceType>
    <b:Guid>{3F4A710C-24C6-4347-B9C8-12EDEFE16085}</b:Guid>
    <b:Author>
      <b:Author>
        <b:NameList>
          <b:Person>
            <b:Last>ECUADOR</b:Last>
            <b:First>ASAMBLEA</b:First>
            <b:Middle>NACIONAL DEL</b:Middle>
          </b:Person>
        </b:NameList>
      </b:Author>
    </b:Author>
    <b:Title>Código Orgánico General de Procesos, COGEP</b:Title>
    <b:Year>2015</b:Year>
    <b:City>QUITO</b:City>
    <b:Publisher>LEXISFINDER</b:Publisher>
    <b:StateProvince>PICHINCHA</b:StateProvince>
    <b:CountryRegion>ECUADOR</b:CountryRegion>
    <b:URL>https://www.telecomunicaciones.gob.ec/wp-content/uploads/2018/09/Codigo-Org%C3%A1nico-General-de-Procesos.pdf</b:URL>
    <b:RefOrder>28</b:RefOrder>
  </b:Source>
  <b:Source>
    <b:Tag>CON17</b:Tag>
    <b:SourceType>Report</b:SourceType>
    <b:Guid>{7B3D0AF4-C546-4F60-A930-568E3078ECDF}</b:Guid>
    <b:Title>LEYES Y DECRETOS </b:Title>
    <b:Year>2017</b:Year>
    <b:Author>
      <b:Author>
        <b:NameList>
          <b:Person>
            <b:Last>ECUADOR</b:Last>
            <b:First>CONSTITUCION</b:First>
            <b:Middle>DE LA REPUBLICA DEL</b:Middle>
          </b:Person>
        </b:NameList>
      </b:Author>
    </b:Author>
    <b:City>QUITO</b:City>
    <b:RefOrder>5</b:RefOrder>
  </b:Source>
  <b:Source>
    <b:Tag>Rod19</b:Tag>
    <b:SourceType>JournalArticle</b:SourceType>
    <b:Guid>{1A9C64C7-77DB-4B66-A7D1-0EF562008E74}</b:Guid>
    <b:Title>La Determinación de la Obligación Tributaria</b:Title>
    <b:Year>2019</b:Year>
    <b:Author>
      <b:Author>
        <b:NameList>
          <b:Person>
            <b:Last>Rodriguez</b:Last>
            <b:First>Victor</b:First>
          </b:Person>
        </b:NameList>
      </b:Author>
    </b:Author>
    <b:JournalName>Acento</b:JournalName>
    <b:URL>https://acento.com.do/opinion/la-determinacion-de-la-obligacion-tributaria-8705831.html&gt; [Accedido 29 Diciembre 2020].</b:URL>
    <b:RefOrder>1</b:RefOrder>
  </b:Source>
  <b:Source>
    <b:Tag>Gui11</b:Tag>
    <b:SourceType>Book</b:SourceType>
    <b:Guid>{ED93ACD6-3C31-42FA-A8F6-FE4B43D70F0A}</b:Guid>
    <b:Title>Derecho Financiero, décima edición</b:Title>
    <b:Year>2011</b:Year>
    <b:Pages>481</b:Pages>
    <b:Author>
      <b:Author>
        <b:NameList>
          <b:Person>
            <b:Last>Guiliani Fonrouge</b:Last>
            <b:First>Carlos</b:First>
          </b:Person>
        </b:NameList>
      </b:Author>
    </b:Author>
    <b:City>Buenos Aires</b:City>
    <b:RefOrder>2</b:RefOrder>
  </b:Source>
  <b:Source>
    <b:Tag>Asa181</b:Tag>
    <b:SourceType>Book</b:SourceType>
    <b:Guid>{0107C90D-9B97-49AF-A56E-98F58524AB54}</b:Guid>
    <b:Author>
      <b:Author>
        <b:NameList>
          <b:Person>
            <b:Last>Nacional</b:Last>
            <b:First>Asamblea</b:First>
          </b:Person>
        </b:NameList>
      </b:Author>
    </b:Author>
    <b:Title>Código Tributario</b:Title>
    <b:Year>2005</b:Year>
    <b:City>Quito</b:City>
    <b:Publisher>LEXIS</b:Publisher>
    <b:URL>https://www.ces.gob.ec/lotaip/2018/Agosto/Anexos-literal-a2/CODIGO%20TRIBUTARIO.pdf</b:URL>
    <b:RefOrder>3</b:RefOrder>
  </b:Source>
  <b:Source>
    <b:Tag>RDU16</b:Tag>
    <b:SourceType>JournalArticle</b:SourceType>
    <b:Guid>{2099D6BC-6BED-4CB2-866A-1DE60BC31CFF}</b:Guid>
    <b:Author>
      <b:Author>
        <b:NameList>
          <b:Person>
            <b:Last>DURANGO</b:Last>
            <b:First>R</b:First>
          </b:Person>
        </b:NameList>
      </b:Author>
    </b:Author>
    <b:Title>PERSPECTIVAS DEL DERECHO TRIBUTARIO</b:Title>
    <b:Year>2016</b:Year>
    <b:JournalName>REVISTA JURIDICA UNIVERSIDAD CATOLICA SANTIAGO DE GUAYAQUIL</b:JournalName>
    <b:RefOrder>4</b:RefOrder>
  </b:Source>
  <b:Source>
    <b:Tag>Cor18</b:Tag>
    <b:SourceType>DocumentFromInternetSite</b:SourceType>
    <b:Guid>{4109DE5A-2148-4452-91F8-0644551C4CEF}</b:Guid>
    <b:Title>Ley de Régimen Tributario Interno</b:Title>
    <b:Year>2018</b:Year>
    <b:InternetSiteTitle>Registro Oficial</b:InternetSiteTitle>
    <b:Month>Agosto</b:Month>
    <b:Day>21</b:Day>
    <b:Author>
      <b:Author>
        <b:NameList>
          <b:Person>
            <b:Last>Nacional</b:Last>
            <b:First>Corte</b:First>
          </b:Person>
        </b:NameList>
      </b:Author>
    </b:Author>
    <b:RefOrder>8</b:RefOrder>
  </b:Source>
  <b:Source>
    <b:Tag>Got03</b:Tag>
    <b:SourceType>Book</b:SourceType>
    <b:Guid>{123AD56E-B790-4212-B3B6-7F09401CC54E}</b:Guid>
    <b:Title>El Procedimiento Tributario</b:Title>
    <b:Year>2003</b:Year>
    <b:Author>
      <b:Author>
        <b:NameList>
          <b:Person>
            <b:Last>Gotlib</b:Last>
            <b:First>Gabriel</b:First>
          </b:Person>
        </b:NameList>
      </b:Author>
    </b:Author>
    <b:City>Buenos Aires</b:City>
    <b:Publisher>De Palma</b:Publisher>
    <b:RefOrder>9</b:RefOrder>
  </b:Source>
  <b:Source>
    <b:Tag>JAR16</b:Tag>
    <b:SourceType>Book</b:SourceType>
    <b:Guid>{E7152F57-D2F1-4A3A-AC82-6A7073E1A900}</b:Guid>
    <b:Title>LA CADUCIDAD EN LOS ACTOS DE DETERMINACIÓN DE LA OBLIGACIÓN</b:Title>
    <b:Year>2016</b:Year>
    <b:Author>
      <b:Author>
        <b:NameList>
          <b:Person>
            <b:Last>MOGROVEJO</b:Last>
            <b:First>JARAMILLO</b:First>
          </b:Person>
        </b:NameList>
      </b:Author>
    </b:Author>
    <b:City>ECUADOR</b:City>
    <b:RefOrder>11</b:RefOrder>
  </b:Source>
  <b:Source>
    <b:Tag>ARR16</b:Tag>
    <b:SourceType>Report</b:SourceType>
    <b:Guid>{9117E265-C720-4814-9337-FA792522A2A6}</b:Guid>
    <b:Author>
      <b:Author>
        <b:NameList>
          <b:Person>
            <b:Last>ARROYO</b:Last>
            <b:First>EDUARDO</b:First>
          </b:Person>
        </b:NameList>
      </b:Author>
      <b:BookAuthor>
        <b:NameList>
          <b:Person>
            <b:Last>ALTAMIRANO</b:Last>
            <b:First>ALEJANDRO</b:First>
          </b:Person>
        </b:NameList>
      </b:BookAuthor>
    </b:Author>
    <b:Title>PROCEDIMIENTOS TRIBUTARIOS</b:Title>
    <b:Year>2016</b:Year>
    <b:City>ECUADOR</b:City>
    <b:Pages>246</b:Pages>
    <b:BookTitle>LA DETERMINACIÓN DE OFICIO</b:BookTitle>
    <b:RefOrder>12</b:RefOrder>
  </b:Source>
  <b:Source>
    <b:Tag>Fon11</b:Tag>
    <b:SourceType>Book</b:SourceType>
    <b:Guid>{24CBE88D-FB24-4780-9388-ED234741752E}</b:Guid>
    <b:Author>
      <b:Author>
        <b:NameList>
          <b:Person>
            <b:Last>Fonrouge</b:Last>
            <b:First>Guiliani</b:First>
          </b:Person>
        </b:NameList>
      </b:Author>
    </b:Author>
    <b:Title>Derecho Financiero</b:Title>
    <b:Year>2011</b:Year>
    <b:Pages>10 EDICIÓN</b:Pages>
    <b:City>Buenos Aires</b:City>
    <b:RefOrder>13</b:RefOrder>
  </b:Source>
  <b:Source>
    <b:Tag>MON17</b:Tag>
    <b:SourceType>JournalArticle</b:SourceType>
    <b:Guid>{AF894879-DC70-49F0-B580-CC1B17B4475E}</b:Guid>
    <b:Author>
      <b:Author>
        <b:NameList>
          <b:Person>
            <b:Last>MONTEROS</b:Last>
            <b:First>H</b:First>
          </b:Person>
        </b:NameList>
      </b:Author>
    </b:Author>
    <b:Title>Introducción al Derecho.  </b:Title>
    <b:Year>2017</b:Year>
    <b:City>LOJA</b:City>
    <b:JournalName>Universidad Técnica Particular de Loja Ciencias Jurídicas.</b:JournalName>
    <b:RefOrder>17</b:RefOrder>
  </b:Source>
  <b:Source>
    <b:Tag>Nac08</b:Tag>
    <b:SourceType>Book</b:SourceType>
    <b:Guid>{826C8225-7BBA-4BF3-A89D-09EA749E2C82}</b:Guid>
    <b:Author>
      <b:Author>
        <b:NameList>
          <b:Person>
            <b:Last>Nacional</b:Last>
            <b:First>Asamblea</b:First>
          </b:Person>
        </b:NameList>
      </b:Author>
    </b:Author>
    <b:Title>Constitución de la República del Ecuador</b:Title>
    <b:Year>2008</b:Year>
    <b:Publisher>LEXIS</b:Publisher>
    <b:CountryRegion>Ecuador</b:CountryRegion>
    <b:URL>https://www.oas.org/juridico/pdfs/mesicic4_ecu_const.pdf</b:URL>
    <b:RefOrder>18</b:RefOrder>
  </b:Source>
  <b:Source>
    <b:Tag>EPA19</b:Tag>
    <b:SourceType>JournalArticle</b:SourceType>
    <b:Guid>{F3D8F32F-964D-477D-92D3-081A3A5FECA7}</b:Guid>
    <b:Author>
      <b:Author>
        <b:NameList>
          <b:Person>
            <b:Last>PAREDES</b:Last>
          </b:Person>
        </b:NameList>
      </b:Author>
    </b:Author>
    <b:Title>ANÁLISIS DEL RECARGO EN LOS PROCESOS DE DETERMINACIÓN TRIBUTARIA REALIZADOS POR EL SRI DE ECUADOR</b:Title>
    <b:JournalName>BOLENTIN DE COYNUTURA</b:JournalName>
    <b:Year>2019</b:Year>
    <b:Pages>22, 12-15</b:Pages>
    <b:RefOrder>19</b:RefOrder>
  </b:Source>
  <b:Source>
    <b:Tag>Alv11</b:Tag>
    <b:SourceType>JournalArticle</b:SourceType>
    <b:Guid>{6782D674-4E59-4505-BCEA-B64F7FC14FAC}</b:Guid>
    <b:Title>El Principio de la Reserva legal en Materia Tributario</b:Title>
    <b:Year>2011</b:Year>
    <b:Author>
      <b:Author>
        <b:NameList>
          <b:Person>
            <b:Last>Alvarado</b:Last>
            <b:First>Lourdes</b:First>
          </b:Person>
        </b:NameList>
      </b:Author>
    </b:Author>
    <b:JournalName>Revista Jurídica de Derecho</b:JournalName>
    <b:URL>https://www.revistajuridicaonline.com/wp-content/uploads/2011/05/79_a_120_principio_de_reserva.pdf</b:URL>
    <b:RefOrder>20</b:RefOrder>
  </b:Source>
  <b:Source>
    <b:Tag>Con79</b:Tag>
    <b:SourceType>JournalArticle</b:SourceType>
    <b:Guid>{DD96D44E-24E8-44A6-BE16-7266C6B40160}</b:Guid>
    <b:Author>
      <b:Author>
        <b:NameList>
          <b:Person>
            <b:Last>Roma</b:Last>
            <b:First>Convenio</b:First>
            <b:Middle>de</b:Middle>
          </b:Person>
        </b:NameList>
      </b:Author>
    </b:Author>
    <b:Title>Protección de los Derechos Humanos</b:Title>
    <b:Year>1979</b:Year>
    <b:RefOrder>21</b:RefOrder>
  </b:Source>
  <b:Source>
    <b:Tag>Car10</b:Tag>
    <b:SourceType>Book</b:SourceType>
    <b:Guid>{E4D87FC8-1A40-4027-A358-F5488CBDC9FD}</b:Guid>
    <b:Title>Neocontitucionalismo y Derechos Fundamentales</b:Title>
    <b:Year>2010</b:Year>
    <b:Author>
      <b:Author>
        <b:NameList>
          <b:Person>
            <b:Last>Carbonell</b:Last>
            <b:First>Miguel</b:First>
          </b:Person>
        </b:NameList>
      </b:Author>
    </b:Author>
    <b:City>Quito</b:City>
    <b:Publisher>Cevallos Editora Juridica</b:Publisher>
    <b:RefOrder>22</b:RefOrder>
  </b:Source>
  <b:Source>
    <b:Tag>Alv</b:Tag>
    <b:SourceType>JournalArticle</b:SourceType>
    <b:Guid>{0188DACA-F451-4D59-9834-0F6462ACCCFA}</b:Guid>
    <b:Title>Sentencias citadas en documento denominado ´´ IV Principios del Derecho Tributario´´</b:Title>
    <b:JournalName>PRINCIPIO DE RESERVA LEGAL EN</b:JournalName>
    <b:Pages>86</b:Pages>
    <b:Author>
      <b:Author>
        <b:NameList>
          <b:Person>
            <b:Last>Alvarado</b:Last>
            <b:First>Lorena</b:First>
          </b:Person>
        </b:NameList>
      </b:Author>
    </b:Author>
    <b:RefOrder>24</b:RefOrder>
  </b:Source>
  <b:Source>
    <b:Tag>ASA99</b:Tag>
    <b:SourceType>BookSection</b:SourceType>
    <b:Guid>{2B308D58-CFC2-435F-911A-C53308090856}</b:Guid>
    <b:Title>LEY Nº41</b:Title>
    <b:Year>1997</b:Year>
    <b:City>ECUADOR</b:City>
    <b:Author>
      <b:BookAuthor>
        <b:NameList>
          <b:Person>
            <b:Last>ECUADOR</b:Last>
            <b:First>COMISIONES</b:First>
            <b:Middle>LEGISLATIVAS DEL CONGRESO NACIONAL</b:Middle>
          </b:Person>
        </b:NameList>
      </b:BookAuthor>
    </b:Author>
    <b:BookTitle>LEY DE CREACIÓN DEL SERVICIO DE RENTAS INTERNAS</b:BookTitle>
    <b:RefOrder>32</b:RefOrder>
  </b:Source>
  <b:Source>
    <b:Tag>nac18</b:Tag>
    <b:SourceType>Book</b:SourceType>
    <b:Guid>{B4E5F8A1-411C-4652-A099-CEE8C19083C3}</b:Guid>
    <b:Author>
      <b:Author>
        <b:NameList>
          <b:Person>
            <b:Last>nacional</b:Last>
            <b:First>Asamble</b:First>
          </b:Person>
        </b:NameList>
      </b:Author>
    </b:Author>
    <b:Title>codigo tributario</b:Title>
    <b:Year>2018</b:Year>
    <b:Publisher>codficacion 9, registo oficial suplemento 38 de 14-jun. 2005</b:Publisher>
    <b:City>quito</b:City>
    <b:RefOrder>10</b:RefOrder>
  </b:Source>
  <b:Source>
    <b:Tag>REG10</b:Tag>
    <b:SourceType>Book</b:SourceType>
    <b:Guid>{4C91D968-135D-42E9-B71D-7684A9C7693F}</b:Guid>
    <b:Title>Reglamento para la aplicación Ley de Régimen Tributario Interno</b:Title>
    <b:Year>Registro oficial 2010 Reformado 2020</b:Year>
    <b:Pages>24</b:Pages>
    <b:URL>www.lexis.com.ec</b:URL>
    <b:Author>
      <b:Author>
        <b:NameList>
          <b:Person>
            <b:Last>Nacional</b:Last>
            <b:First>Asamblea</b:First>
          </b:Person>
        </b:NameList>
      </b:Author>
    </b:Author>
    <b:RefOrder>16</b:RefOrder>
  </b:Source>
  <b:Source>
    <b:Tag>Pal18</b:Tag>
    <b:SourceType>Book</b:SourceType>
    <b:Guid>{FF4E03C7-2E77-4D93-8FEB-40678E1FA4AA}</b:Guid>
    <b:Author>
      <b:Author>
        <b:NameList>
          <b:Person>
            <b:Last>Patlan</b:Last>
            <b:First>Janeth</b:First>
            <b:Middle>Patricia Uzhca</b:Middle>
          </b:Person>
        </b:NameList>
      </b:Author>
    </b:Author>
    <b:Title>importancia de la facultad reglamentaria en la gestion de la administracion tributaria</b:Title>
    <b:Year>2018</b:Year>
    <b:City>machala</b:City>
    <b:RefOrder>25</b:RefOrder>
  </b:Source>
  <b:Source>
    <b:Tag>gob</b:Tag>
    <b:SourceType>Report</b:SourceType>
    <b:Guid>{7CD09D78-DE05-41DF-B7D4-7025CEF53B42}</b:Guid>
    <b:Title>plataforma gubernamental Financiera</b:Title>
    <b:City>Quito</b:City>
    <b:Publisher>https://www.sri.gob.ec/web/guest/home</b:Publisher>
    <b:Author>
      <b:Author>
        <b:NameList>
          <b:Person>
            <b:Last>Jurídica</b:Last>
            <b:First>Dirección</b:First>
            <b:Middle>Nacional</b:Middle>
          </b:Person>
        </b:NameList>
      </b:Author>
    </b:Author>
    <b:Year>1997</b:Year>
    <b:RefOrder>27</b:RefOrder>
  </b:Source>
  <b:Source>
    <b:Tag>Der</b:Tag>
    <b:SourceType>Report</b:SourceType>
    <b:Guid>{8293CFBE-8ECF-46C5-838F-2BF55C1DFC7A}</b:Guid>
    <b:Title>Derecho Ecuador.com</b:Title>
    <b:URL>https://www.derechoecuador.com/jurisdiccion-contencioso-tributaria-juicio-de-impugnacion--#:~:text=ejerce%20la%20jurisdicci%C3%B3n.-,La%20jurisdicci%C3%B3n%20contencioso%20tributaria%20es%20improrrogable%20e%20indelegable%20y%20consiste,determinen%20oblig</b:URL>
    <b:RefOrder>33</b:RefOrder>
  </b:Source>
  <b:Source>
    <b:Tag>Ecu08</b:Tag>
    <b:SourceType>JournalArticle</b:SourceType>
    <b:Guid>{52771EF3-109B-463C-87EE-37E7D988451B}</b:Guid>
    <b:Author>
      <b:Author>
        <b:NameList>
          <b:Person>
            <b:Last>ORRALA</b:Last>
            <b:First>MIGUEL</b:First>
            <b:Middle>ANGEL SALTOS</b:Middle>
          </b:Person>
        </b:NameList>
      </b:Author>
    </b:Author>
    <b:Title>LOS PRINCIPIOS GENERALES DEL DERECHO TRIBUTARIO</b:Title>
    <b:Year>2017</b:Year>
    <b:Publisher>N 42, VOL 11- N2.PAG 61-67</b:Publisher>
    <b:City>quito</b:City>
    <b:JournalName>LATINDEX</b:JournalName>
    <b:Pages>61-67</b:Pages>
    <b:RefOrder>34</b:RefOrder>
  </b:Source>
  <b:Source>
    <b:Tag>tro08</b:Tag>
    <b:SourceType>Book</b:SourceType>
    <b:Guid>{2A15E1C0-9DE3-448D-A980-F2494F652997}</b:Guid>
    <b:Author>
      <b:Author>
        <b:NameList>
          <b:Person>
            <b:Last>troya</b:Last>
            <b:First>jose</b:First>
            <b:Middle>vicente</b:Middle>
          </b:Person>
        </b:NameList>
      </b:Author>
    </b:Author>
    <b:Title>el contencioso tributario en el ecuador</b:Title>
    <b:Year>2008</b:Year>
    <b:City>la paz bolivia</b:City>
    <b:Publisher>Troya, José Vicente. El Contencioso Tributario en el Ecuador, Memorias de las Primeras Jornadas Bolivarianas de Derecho Tributario. La Paz-Bolivia: Superintendencia Tributario General, 2008.</b:Publisher>
    <b:RefOrder>35</b:RefOrder>
  </b:Source>
  <b:Source>
    <b:Tag>jtr99</b:Tag>
    <b:SourceType>Book</b:SourceType>
    <b:Guid>{2754A5A1-90DE-4AD2-BB7C-FBC9E4095577}</b:Guid>
    <b:Author>
      <b:Author>
        <b:NameList>
          <b:Person>
            <b:Last>Troya</b:Last>
            <b:First>J</b:First>
          </b:Person>
        </b:NameList>
      </b:Author>
    </b:Author>
    <b:Title>El Nuevo Derecho Constitucional Tributario Ecuatoriano</b:Title>
    <b:Year>1999</b:Year>
    <b:City>montevideo</b:City>
    <b:Publisher>TROYA, J. (1999). El Nuevo Derecho Constitucional Tributario Ecuatoriano. Montevideo, Fundación de Cultura Universitaria. 1999.</b:Publisher>
    <b:RefOrder>29</b:RefOrder>
  </b:Source>
  <b:Source>
    <b:Tag>INT17</b:Tag>
    <b:SourceType>DocumentFromInternetSite</b:SourceType>
    <b:Guid>{DA8A1E75-279B-4811-945E-D940861ECF78}</b:Guid>
    <b:Author>
      <b:Author>
        <b:NameList>
          <b:Person>
            <b:Last>INTERNAS</b:Last>
            <b:First>SERVICIO</b:First>
            <b:Middle>DE RENTAS</b:Middle>
          </b:Person>
        </b:NameList>
      </b:Author>
    </b:Author>
    <b:Title>RESOLUCIÓN del SRI 345 REFORMADA POR LA RESOLUCIÓN 165</b:Title>
    <b:Year>2017</b:Year>
    <b:URL>http://www.sri.gob.ec</b:URL>
    <b:RefOrder>14</b:RefOrder>
  </b:Source>
  <b:Source>
    <b:Tag>Ser15</b:Tag>
    <b:SourceType>DocumentFromInternetSite</b:SourceType>
    <b:Guid>{A32E2CFE-AC6C-4508-8D7C-AF59CB5E77C3}</b:Guid>
    <b:Author>
      <b:Author>
        <b:NameList>
          <b:Person>
            <b:Last>Internas</b:Last>
            <b:First>Servicio</b:First>
            <b:Middle>de Rentas</b:Middle>
          </b:Person>
        </b:NameList>
      </b:Author>
    </b:Author>
    <b:Title>Resolución del SRI NºNAC-DGERCGC15-00000146</b:Title>
    <b:InternetSiteTitle>SRI</b:InternetSiteTitle>
    <b:Year>2015</b:Year>
    <b:URL>http://www.sri.gob.ec</b:URL>
    <b:RefOrder>15</b:RefOrder>
  </b:Source>
  <b:Source>
    <b:Tag>Sen18</b:Tag>
    <b:SourceType>Case</b:SourceType>
    <b:Guid>{78770CFC-7D50-44EB-9CF7-C70CE2A4A708}</b:Guid>
    <b:Title>Sentencia</b:Title>
    <b:Year>2018</b:Year>
    <b:CaseNumber>09501-2018-00310</b:CaseNumber>
    <b:Court>Tribunal Distrital Contencioso Tributario</b:Court>
    <b:Month>Septiembre</b:Month>
    <b:Day>12</b:Day>
    <b:RefOrder>26</b:RefOrder>
  </b:Source>
  <b:Source>
    <b:Tag>MarcadorDePosición1</b:Tag>
    <b:SourceType>Book</b:SourceType>
    <b:Guid>{48324BA5-4D98-48A1-86A0-F20F11C340B1}</b:Guid>
    <b:Author>
      <b:Author>
        <b:NameList>
          <b:Person>
            <b:Last>Nacional</b:Last>
            <b:First>Asamblea</b:First>
          </b:Person>
        </b:NameList>
      </b:Author>
    </b:Author>
    <b:Title>Código Tributario</b:Title>
    <b:Year>2005</b:Year>
    <b:City>Quito</b:City>
    <b:Publisher>LEXIS</b:Publisher>
    <b:RefOrder>7</b:RefOrder>
  </b:Source>
  <b:Source>
    <b:Tag>ORG69</b:Tag>
    <b:SourceType>DocumentFromInternetSite</b:SourceType>
    <b:Guid>{35F95298-96D4-46C8-82BE-ACB1F208D21D}</b:Guid>
    <b:Title>CONVENCIÓN AMERICANA DE DERECHOS HUMANOS</b:Title>
    <b:Year>1969</b:Year>
    <b:Month>NOVIEMBRE</b:Month>
    <b:Day>22</b:Day>
    <b:URL>https://www.cidh.oas.org/basicos/spanish/basicos2.htm</b:URL>
    <b:Author>
      <b:Author>
        <b:NameList>
          <b:Person>
            <b:Last>AMERICANOS</b:Last>
            <b:First>ORGANIZACIÓN</b:First>
            <b:Middle>DE LOS ESTADOS</b:Middle>
          </b:Person>
        </b:NameList>
      </b:Author>
    </b:Author>
    <b:RefOrder>23</b:RefOrder>
  </b:Source>
  <b:Source>
    <b:Tag>Nac15</b:Tag>
    <b:SourceType>BookSection</b:SourceType>
    <b:Guid>{7C9378E7-9308-4C6B-830F-86E2D81DD0BA}</b:Guid>
    <b:Title>Código Orgánico General de Procesos</b:Title>
    <b:Year>2015</b:Year>
    <b:URL>https://www.telecomunicaciones.gob.ec/wp-content/uploads/2017/01/CODIGO-ORGANICO-GENERAL-PROCESOS.pdf</b:URL>
    <b:Author>
      <b:Author>
        <b:NameList>
          <b:Person>
            <b:Last>Nacional</b:Last>
            <b:First>Asamble</b:First>
          </b:Person>
        </b:NameList>
      </b:Author>
      <b:BookAuthor>
        <b:NameList>
          <b:Person>
            <b:Last>Nacional</b:Last>
            <b:First>Asamble</b:First>
          </b:Person>
        </b:NameList>
      </b:BookAuthor>
    </b:Author>
    <b:BookTitle>Código Orgánico General de Procesos</b:BookTitle>
    <b:Pages>71</b:Pages>
    <b:City>Quito</b:City>
    <b:Publisher>LEXIS</b:Publisher>
    <b:RefOrder>30</b:RefOrder>
  </b:Source>
  <b:Source>
    <b:Tag>NAC</b:Tag>
    <b:SourceType>BookSection</b:SourceType>
    <b:Guid>{C0F6BCA0-C7BD-48E2-ACB2-47A4E644D3A2}</b:Guid>
    <b:Author>
      <b:Author>
        <b:NameList>
          <b:Person>
            <b:Last>NACIONAL</b:Last>
            <b:First>ASAMBLEA</b:First>
          </b:Person>
        </b:NameList>
      </b:Author>
      <b:BookAuthor>
        <b:NameList>
          <b:Person>
            <b:Last>NACIONAL</b:Last>
            <b:First>ASAMBLEA</b:First>
          </b:Person>
        </b:NameList>
      </b:BookAuthor>
    </b:Author>
    <b:Title>LEY DE CREACIÓN DEL SERVICIO DE RENTAS INTERNAS</b:Title>
    <b:BookTitle>LEY DE CREACIÓN DEL SERVICIO DE RENTAS INTERNAS</b:BookTitle>
    <b:URL>www.sri.gob.ec</b:URL>
    <b:RefOrder>36</b:RefOrder>
  </b:Source>
  <b:Source>
    <b:Tag>Nac</b:Tag>
    <b:SourceType>BookSection</b:SourceType>
    <b:Guid>{69B62F6E-ECB2-4206-93CE-1B751EE99C63}</b:Guid>
    <b:Author>
      <b:Author>
        <b:NameList>
          <b:Person>
            <b:Last>Nacional</b:Last>
            <b:First>Asamblea</b:First>
          </b:Person>
        </b:NameList>
      </b:Author>
      <b:BookAuthor>
        <b:NameList>
          <b:Person>
            <b:Last>Nacional</b:Last>
            <b:First>Asamblea</b:First>
          </b:Person>
        </b:NameList>
      </b:BookAuthor>
    </b:Author>
    <b:Title>LEY DE CREACIÓN DEL SERVICIO DE RENTAS INTERNAS</b:Title>
    <b:BookTitle>LEY DE CREACIÓN DEL SERVICIO DE RENTAS INTERNAS</b:BookTitle>
    <b:URL>www.sri.gob.ec</b:URL>
    <b:RefOrder>6</b:RefOrder>
  </b:Source>
  <b:Source>
    <b:Tag>Asa02</b:Tag>
    <b:SourceType>Book</b:SourceType>
    <b:Guid>{E8A85DE0-77B8-43FA-A418-B74576EA698F}</b:Guid>
    <b:Title>ERJAFE </b:Title>
    <b:Year>2002</b:Year>
    <b:City>QUITO</b:City>
    <b:Publisher>Registro Oficial 536 de 18-mar.-2002</b:Publisher>
    <b:Author>
      <b:Author>
        <b:NameList>
          <b:Person>
            <b:Last>Nacional</b:Last>
            <b:First>Asamble</b:First>
          </b:Person>
        </b:NameList>
      </b:Author>
    </b:Author>
    <b:RefOrder>31</b:RefOrder>
  </b:Source>
</b:Sources>
</file>

<file path=customXml/itemProps1.xml><?xml version="1.0" encoding="utf-8"?>
<ds:datastoreItem xmlns:ds="http://schemas.openxmlformats.org/officeDocument/2006/customXml" ds:itemID="{654DA637-5B66-41D5-B954-A6D8EC61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13708</Words>
  <Characters>75399</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c:creator>
  <cp:keywords/>
  <dc:description/>
  <cp:lastModifiedBy>PcAb2021</cp:lastModifiedBy>
  <cp:revision>2</cp:revision>
  <cp:lastPrinted>2021-04-12T00:37:00Z</cp:lastPrinted>
  <dcterms:created xsi:type="dcterms:W3CDTF">2021-04-17T09:07:00Z</dcterms:created>
  <dcterms:modified xsi:type="dcterms:W3CDTF">2021-04-17T09:07:00Z</dcterms:modified>
</cp:coreProperties>
</file>