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E359" w14:textId="77777777" w:rsidR="00B05A21" w:rsidRPr="00B05A21" w:rsidRDefault="00B05A21" w:rsidP="00B05A21">
      <w:pPr>
        <w:rPr>
          <w:b/>
        </w:rPr>
      </w:pPr>
      <w:r w:rsidRPr="00B05A21">
        <w:rPr>
          <w:noProof/>
          <w:lang w:eastAsia="es-EC"/>
        </w:rPr>
        <w:drawing>
          <wp:anchor distT="0" distB="0" distL="0" distR="0" simplePos="0" relativeHeight="251660288" behindDoc="0" locked="0" layoutInCell="1" allowOverlap="1" wp14:anchorId="751B893F" wp14:editId="69BFE805">
            <wp:simplePos x="0" y="0"/>
            <wp:positionH relativeFrom="page">
              <wp:posOffset>2870790</wp:posOffset>
            </wp:positionH>
            <wp:positionV relativeFrom="paragraph">
              <wp:posOffset>13970</wp:posOffset>
            </wp:positionV>
            <wp:extent cx="2216445" cy="9715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25480" cy="975510"/>
                    </a:xfrm>
                    <a:prstGeom prst="rect">
                      <a:avLst/>
                    </a:prstGeom>
                  </pic:spPr>
                </pic:pic>
              </a:graphicData>
            </a:graphic>
            <wp14:sizeRelH relativeFrom="margin">
              <wp14:pctWidth>0</wp14:pctWidth>
            </wp14:sizeRelH>
            <wp14:sizeRelV relativeFrom="margin">
              <wp14:pctHeight>0</wp14:pctHeight>
            </wp14:sizeRelV>
          </wp:anchor>
        </w:drawing>
      </w:r>
    </w:p>
    <w:p w14:paraId="272C7951" w14:textId="77777777" w:rsidR="00B05A21" w:rsidRPr="00B05A21" w:rsidRDefault="00B05A21" w:rsidP="00B05A21">
      <w:pPr>
        <w:rPr>
          <w:b/>
        </w:rPr>
      </w:pPr>
      <w:r w:rsidRPr="00B05A21">
        <w:rPr>
          <w:b/>
        </w:rPr>
        <w:t xml:space="preserve"> </w:t>
      </w:r>
    </w:p>
    <w:p w14:paraId="7036E3CD" w14:textId="77777777" w:rsidR="00B05A21" w:rsidRPr="00B05A21" w:rsidRDefault="00B05A21" w:rsidP="00B05A21">
      <w:pPr>
        <w:rPr>
          <w:b/>
          <w:lang w:val="es-ES"/>
        </w:rPr>
      </w:pPr>
    </w:p>
    <w:p w14:paraId="04CE2557" w14:textId="77777777" w:rsidR="00B05A21" w:rsidRPr="00B05A21" w:rsidRDefault="00B05A21" w:rsidP="00B05A21">
      <w:pPr>
        <w:rPr>
          <w:b/>
          <w:lang w:val="es-ES"/>
        </w:rPr>
      </w:pPr>
    </w:p>
    <w:p w14:paraId="737B2370" w14:textId="4834345A"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CARRERA DE DERECHO</w:t>
      </w:r>
    </w:p>
    <w:p w14:paraId="560B7FAA" w14:textId="77777777"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Informe Final de Estudio de Caso</w:t>
      </w:r>
    </w:p>
    <w:p w14:paraId="122D7FE4" w14:textId="62F8DE21"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Previo a la obtención del título de: Abogado de los Juzgados y Tribunales de la República del Ecuador</w:t>
      </w:r>
    </w:p>
    <w:p w14:paraId="76900D37" w14:textId="0E82AE71" w:rsidR="00B05A21" w:rsidRPr="00B05A21" w:rsidRDefault="00B05A21" w:rsidP="00B05A21">
      <w:pPr>
        <w:spacing w:after="0" w:line="480" w:lineRule="auto"/>
        <w:jc w:val="center"/>
        <w:rPr>
          <w:rFonts w:ascii="Times New Roman" w:hAnsi="Times New Roman" w:cs="Times New Roman"/>
          <w:sz w:val="24"/>
          <w:szCs w:val="24"/>
          <w:lang w:val="es-ES"/>
        </w:rPr>
      </w:pPr>
    </w:p>
    <w:p w14:paraId="0F57EA73" w14:textId="7A3F6DB3"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Tema:</w:t>
      </w:r>
    </w:p>
    <w:p w14:paraId="3AC9EDCF" w14:textId="11F8AFA1" w:rsidR="00B05A21" w:rsidRPr="00B05A21" w:rsidRDefault="00B05A21" w:rsidP="00B05A21">
      <w:pPr>
        <w:spacing w:after="0" w:line="480" w:lineRule="auto"/>
        <w:jc w:val="center"/>
        <w:rPr>
          <w:rFonts w:ascii="Times New Roman" w:hAnsi="Times New Roman" w:cs="Times New Roman"/>
          <w:sz w:val="24"/>
          <w:szCs w:val="24"/>
          <w:lang w:val="es-ES"/>
        </w:rPr>
      </w:pPr>
      <w:r w:rsidRPr="00B05A21">
        <w:rPr>
          <w:rFonts w:ascii="Times New Roman" w:hAnsi="Times New Roman" w:cs="Times New Roman"/>
          <w:sz w:val="24"/>
          <w:szCs w:val="24"/>
          <w:lang w:val="es-ES"/>
        </w:rPr>
        <w:t xml:space="preserve">Caso 07710-2017-00108, por Asesinato en grado de Tentativa, que sigue la Fiscalía General del Estado y Sánchez Gutiérrez José Antonio en contra de Lenin Byron Zambrano Calderón: </w:t>
      </w:r>
      <w:r w:rsidRPr="00B05A21">
        <w:rPr>
          <w:rFonts w:ascii="Times New Roman" w:hAnsi="Times New Roman" w:cs="Times New Roman"/>
          <w:b/>
          <w:sz w:val="24"/>
          <w:szCs w:val="24"/>
          <w:lang w:val="es-ES"/>
        </w:rPr>
        <w:t>“Tribunal de garantías penales y la valoración de los medios de prueba para configurar la materialización de</w:t>
      </w:r>
      <w:r w:rsidR="00056F9A">
        <w:rPr>
          <w:rFonts w:ascii="Times New Roman" w:hAnsi="Times New Roman" w:cs="Times New Roman"/>
          <w:b/>
          <w:sz w:val="24"/>
          <w:szCs w:val="24"/>
          <w:lang w:val="es-ES"/>
        </w:rPr>
        <w:t xml:space="preserve"> </w:t>
      </w:r>
      <w:r w:rsidR="00056F9A" w:rsidRPr="00056F9A">
        <w:rPr>
          <w:rFonts w:ascii="Times New Roman" w:hAnsi="Times New Roman" w:cs="Times New Roman"/>
          <w:b/>
          <w:sz w:val="24"/>
          <w:szCs w:val="24"/>
          <w:lang w:val="es-ES"/>
        </w:rPr>
        <w:t>la infracción</w:t>
      </w:r>
      <w:r w:rsidR="00056F9A">
        <w:rPr>
          <w:rFonts w:ascii="Times New Roman" w:hAnsi="Times New Roman" w:cs="Times New Roman"/>
          <w:b/>
          <w:sz w:val="24"/>
          <w:szCs w:val="24"/>
          <w:lang w:val="es-ES"/>
        </w:rPr>
        <w:t>”</w:t>
      </w:r>
    </w:p>
    <w:p w14:paraId="6FB4E23B" w14:textId="6B8C1915" w:rsidR="00B05A21" w:rsidRPr="00B05A21" w:rsidRDefault="00B05A21" w:rsidP="00B05A21">
      <w:pPr>
        <w:spacing w:after="0" w:line="480" w:lineRule="auto"/>
        <w:jc w:val="center"/>
        <w:rPr>
          <w:rFonts w:ascii="Times New Roman" w:hAnsi="Times New Roman" w:cs="Times New Roman"/>
          <w:sz w:val="24"/>
          <w:szCs w:val="24"/>
          <w:lang w:val="es-ES"/>
        </w:rPr>
      </w:pPr>
    </w:p>
    <w:p w14:paraId="0957EEF1" w14:textId="351B3D85"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Autores:</w:t>
      </w:r>
    </w:p>
    <w:p w14:paraId="0D76509F" w14:textId="799BB20B" w:rsidR="00B05A21" w:rsidRPr="00B05A21" w:rsidRDefault="00B05A21" w:rsidP="00B05A21">
      <w:pPr>
        <w:spacing w:after="0" w:line="480" w:lineRule="auto"/>
        <w:jc w:val="center"/>
        <w:rPr>
          <w:rFonts w:ascii="Times New Roman" w:hAnsi="Times New Roman" w:cs="Times New Roman"/>
          <w:sz w:val="24"/>
          <w:szCs w:val="24"/>
        </w:rPr>
      </w:pPr>
      <w:r w:rsidRPr="00B05A21">
        <w:rPr>
          <w:rFonts w:ascii="Times New Roman" w:hAnsi="Times New Roman" w:cs="Times New Roman"/>
          <w:sz w:val="24"/>
          <w:szCs w:val="24"/>
        </w:rPr>
        <w:t>Milenka Beatriz Reinoso Gómez</w:t>
      </w:r>
    </w:p>
    <w:p w14:paraId="0EFF98AA" w14:textId="4494E79D" w:rsidR="00B05A21" w:rsidRPr="00B05A21" w:rsidRDefault="00B05A21" w:rsidP="00B05A21">
      <w:pPr>
        <w:spacing w:after="0" w:line="480" w:lineRule="auto"/>
        <w:jc w:val="center"/>
        <w:rPr>
          <w:rFonts w:ascii="Times New Roman" w:hAnsi="Times New Roman" w:cs="Times New Roman"/>
          <w:sz w:val="24"/>
          <w:szCs w:val="24"/>
        </w:rPr>
      </w:pPr>
      <w:r w:rsidRPr="00B05A21">
        <w:rPr>
          <w:rFonts w:ascii="Times New Roman" w:hAnsi="Times New Roman" w:cs="Times New Roman"/>
          <w:sz w:val="24"/>
          <w:szCs w:val="24"/>
        </w:rPr>
        <w:t>Esteban Adrián Villaprado Loor</w:t>
      </w:r>
    </w:p>
    <w:p w14:paraId="7E906E5F" w14:textId="5CFA8A9A" w:rsidR="00B05A21" w:rsidRPr="00B05A21" w:rsidRDefault="00B05A21" w:rsidP="00B05A21">
      <w:pPr>
        <w:spacing w:after="0" w:line="480" w:lineRule="auto"/>
        <w:jc w:val="center"/>
        <w:rPr>
          <w:rFonts w:ascii="Times New Roman" w:hAnsi="Times New Roman" w:cs="Times New Roman"/>
          <w:b/>
          <w:sz w:val="24"/>
          <w:szCs w:val="24"/>
          <w:lang w:val="es-ES"/>
        </w:rPr>
      </w:pPr>
    </w:p>
    <w:p w14:paraId="05E730B2" w14:textId="45741035" w:rsidR="00B05A21" w:rsidRPr="00B05A21" w:rsidRDefault="00B05A21" w:rsidP="00B05A21">
      <w:pPr>
        <w:spacing w:after="0" w:line="480" w:lineRule="auto"/>
        <w:jc w:val="center"/>
        <w:rPr>
          <w:rFonts w:ascii="Times New Roman" w:hAnsi="Times New Roman" w:cs="Times New Roman"/>
          <w:b/>
          <w:sz w:val="24"/>
          <w:szCs w:val="24"/>
          <w:lang w:val="es-ES"/>
        </w:rPr>
      </w:pPr>
      <w:r w:rsidRPr="00B05A21">
        <w:rPr>
          <w:rFonts w:ascii="Times New Roman" w:hAnsi="Times New Roman" w:cs="Times New Roman"/>
          <w:b/>
          <w:sz w:val="24"/>
          <w:szCs w:val="24"/>
          <w:lang w:val="es-ES"/>
        </w:rPr>
        <w:t>Tutor Personalizado:</w:t>
      </w:r>
    </w:p>
    <w:p w14:paraId="1143CBA6" w14:textId="4EC60A1A" w:rsidR="00B05A21" w:rsidRPr="00B05A21" w:rsidRDefault="00B05A21" w:rsidP="00B05A21">
      <w:pPr>
        <w:spacing w:after="0" w:line="480" w:lineRule="auto"/>
        <w:jc w:val="center"/>
        <w:rPr>
          <w:rFonts w:ascii="Times New Roman" w:hAnsi="Times New Roman" w:cs="Times New Roman"/>
          <w:sz w:val="24"/>
          <w:szCs w:val="24"/>
          <w:lang w:val="es-ES"/>
        </w:rPr>
      </w:pPr>
      <w:r w:rsidRPr="00B05A21">
        <w:rPr>
          <w:rFonts w:ascii="Times New Roman" w:hAnsi="Times New Roman" w:cs="Times New Roman"/>
          <w:sz w:val="24"/>
          <w:szCs w:val="24"/>
        </w:rPr>
        <w:t>Ab. Tania Muñoz Vidal, Mgs.</w:t>
      </w:r>
    </w:p>
    <w:p w14:paraId="70E84E82" w14:textId="37536B9D" w:rsidR="00B05A21" w:rsidRPr="00B05A21" w:rsidRDefault="00B05A21" w:rsidP="00B05A21">
      <w:pPr>
        <w:spacing w:after="0" w:line="480" w:lineRule="auto"/>
        <w:jc w:val="center"/>
        <w:rPr>
          <w:rFonts w:ascii="Times New Roman" w:hAnsi="Times New Roman" w:cs="Times New Roman"/>
          <w:sz w:val="24"/>
          <w:szCs w:val="24"/>
        </w:rPr>
      </w:pPr>
    </w:p>
    <w:p w14:paraId="1B18BBB4" w14:textId="77777777" w:rsidR="00B05A21" w:rsidRPr="00B05A21" w:rsidRDefault="00B05A21" w:rsidP="00B05A21">
      <w:pPr>
        <w:spacing w:after="0" w:line="480" w:lineRule="auto"/>
        <w:jc w:val="center"/>
        <w:rPr>
          <w:rFonts w:ascii="Times New Roman" w:hAnsi="Times New Roman" w:cs="Times New Roman"/>
          <w:sz w:val="24"/>
          <w:szCs w:val="24"/>
        </w:rPr>
      </w:pPr>
      <w:r w:rsidRPr="00B05A21">
        <w:rPr>
          <w:rFonts w:ascii="Times New Roman" w:hAnsi="Times New Roman" w:cs="Times New Roman"/>
          <w:sz w:val="24"/>
          <w:szCs w:val="24"/>
        </w:rPr>
        <w:t>Cantón Portoviejo - Provincia de Manabí - República del Ecuador</w:t>
      </w:r>
    </w:p>
    <w:p w14:paraId="1EE5A037" w14:textId="32B9C37D" w:rsidR="00B05A21" w:rsidRPr="00B05A21" w:rsidRDefault="00B05A21" w:rsidP="00B05A21">
      <w:pPr>
        <w:spacing w:after="0" w:line="480" w:lineRule="auto"/>
        <w:jc w:val="center"/>
        <w:rPr>
          <w:rFonts w:ascii="Times New Roman" w:hAnsi="Times New Roman" w:cs="Times New Roman"/>
          <w:sz w:val="24"/>
          <w:szCs w:val="24"/>
        </w:rPr>
      </w:pPr>
    </w:p>
    <w:p w14:paraId="6A401DD1" w14:textId="755D71A7" w:rsidR="00B05A21" w:rsidRPr="00B05A21" w:rsidRDefault="00B05A21" w:rsidP="00B05A21">
      <w:pPr>
        <w:spacing w:after="0" w:line="480" w:lineRule="auto"/>
        <w:jc w:val="center"/>
        <w:rPr>
          <w:rFonts w:ascii="Times New Roman" w:hAnsi="Times New Roman" w:cs="Times New Roman"/>
          <w:b/>
          <w:sz w:val="24"/>
          <w:szCs w:val="24"/>
        </w:rPr>
      </w:pPr>
      <w:r w:rsidRPr="00B05A21">
        <w:rPr>
          <w:rFonts w:ascii="Times New Roman" w:hAnsi="Times New Roman" w:cs="Times New Roman"/>
          <w:b/>
          <w:sz w:val="24"/>
          <w:szCs w:val="24"/>
        </w:rPr>
        <w:t>2020 - 2021</w:t>
      </w:r>
    </w:p>
    <w:p w14:paraId="38C4D1D6" w14:textId="0D326907" w:rsidR="00B05A21" w:rsidRDefault="00B05A21" w:rsidP="00B05A21">
      <w:pPr>
        <w:spacing w:after="0" w:line="480" w:lineRule="auto"/>
        <w:jc w:val="center"/>
        <w:rPr>
          <w:rFonts w:ascii="Times New Roman" w:hAnsi="Times New Roman" w:cs="Times New Roman"/>
          <w:b/>
          <w:sz w:val="24"/>
          <w:szCs w:val="24"/>
        </w:rPr>
      </w:pPr>
      <w:bookmarkStart w:id="0" w:name="_Toc521291357"/>
      <w:bookmarkStart w:id="1" w:name="_Toc34050944"/>
      <w:bookmarkStart w:id="2" w:name="_Toc53531545"/>
    </w:p>
    <w:p w14:paraId="71B2E2B2" w14:textId="77777777" w:rsidR="00B05A21" w:rsidRPr="00BE45F3" w:rsidRDefault="00B05A21" w:rsidP="00DC4B7D">
      <w:pPr>
        <w:pStyle w:val="Ttulo1"/>
        <w:spacing w:before="0" w:line="480" w:lineRule="auto"/>
        <w:jc w:val="center"/>
        <w:rPr>
          <w:rFonts w:ascii="Times New Roman" w:hAnsi="Times New Roman" w:cs="Times New Roman"/>
          <w:b/>
          <w:sz w:val="24"/>
          <w:szCs w:val="24"/>
        </w:rPr>
      </w:pPr>
      <w:bookmarkStart w:id="3" w:name="_Toc68507128"/>
      <w:r w:rsidRPr="00BE45F3">
        <w:rPr>
          <w:rFonts w:ascii="Times New Roman" w:hAnsi="Times New Roman" w:cs="Times New Roman"/>
          <w:b/>
          <w:color w:val="auto"/>
          <w:sz w:val="24"/>
          <w:szCs w:val="24"/>
        </w:rPr>
        <w:lastRenderedPageBreak/>
        <w:t>CESIÓN DE DERECHOS DE AUTOR</w:t>
      </w:r>
      <w:bookmarkEnd w:id="0"/>
      <w:bookmarkEnd w:id="1"/>
      <w:bookmarkEnd w:id="2"/>
      <w:bookmarkEnd w:id="3"/>
    </w:p>
    <w:p w14:paraId="76AFAC57" w14:textId="77777777" w:rsidR="00B05A21" w:rsidRPr="00BE45F3" w:rsidRDefault="00B05A21" w:rsidP="00A50D88">
      <w:pPr>
        <w:spacing w:after="0" w:line="480" w:lineRule="auto"/>
        <w:jc w:val="both"/>
        <w:rPr>
          <w:rFonts w:ascii="Times New Roman" w:hAnsi="Times New Roman" w:cs="Times New Roman"/>
          <w:sz w:val="24"/>
          <w:szCs w:val="24"/>
        </w:rPr>
      </w:pPr>
    </w:p>
    <w:p w14:paraId="4C73722D" w14:textId="475B8009" w:rsidR="00B05A21" w:rsidRPr="00BE45F3" w:rsidRDefault="00B05A21" w:rsidP="00A50D88">
      <w:pPr>
        <w:spacing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Milenka Beatriz Reinoso Gómez y Esteban Adrián Villaprado Loor, declaramos ser el autor del presente análisis de caso y de manera expresa manifestamos ceder derechos de autor y propiedad intelectual del trabajo investigativo: Caso 07710-2017-00108, por Asesinato en grado de Tentativa, que sigue la Fiscalía General del Estado y  Sánchez Gutiérrez José Antonio en contra de Lenin Byron Zambrano Calderón: “Tribunal de garantías penales y la valoración de los medios de prueba para configurar la materialización de la infracción”.</w:t>
      </w:r>
    </w:p>
    <w:p w14:paraId="03F009D5" w14:textId="159A0607" w:rsidR="00B05A21" w:rsidRPr="00BE45F3" w:rsidRDefault="00B05A21" w:rsidP="00A50D88">
      <w:pPr>
        <w:spacing w:after="0" w:line="480" w:lineRule="auto"/>
        <w:jc w:val="both"/>
        <w:rPr>
          <w:rFonts w:ascii="Times New Roman" w:hAnsi="Times New Roman" w:cs="Times New Roman"/>
          <w:sz w:val="24"/>
          <w:szCs w:val="24"/>
        </w:rPr>
      </w:pPr>
    </w:p>
    <w:p w14:paraId="2AB5EFEB" w14:textId="3EAD9DA8" w:rsidR="00B05A21" w:rsidRPr="00BE45F3" w:rsidRDefault="00B05A21" w:rsidP="00A50D88">
      <w:pPr>
        <w:spacing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Declaramos que dicho trabajo es original en su contenido de expresión, el cual no infringe derechos de terceros, así mismo concedemos este tema a favor de la Universidad San Gregorio de Portoviejo, por otorgar su entidad universitaria, para el desarrollo del mismo.</w:t>
      </w:r>
    </w:p>
    <w:p w14:paraId="20C1E569" w14:textId="3699186D" w:rsidR="00B05A21" w:rsidRPr="00BE45F3" w:rsidRDefault="00B05A21" w:rsidP="00A50D88">
      <w:pPr>
        <w:spacing w:after="0" w:line="480" w:lineRule="auto"/>
        <w:jc w:val="both"/>
        <w:rPr>
          <w:rFonts w:ascii="Times New Roman" w:hAnsi="Times New Roman" w:cs="Times New Roman"/>
          <w:sz w:val="24"/>
          <w:szCs w:val="24"/>
        </w:rPr>
      </w:pPr>
    </w:p>
    <w:p w14:paraId="498ABB38" w14:textId="0BC59DA1" w:rsidR="00B05A21" w:rsidRPr="00BE45F3" w:rsidRDefault="00A15ECC" w:rsidP="00056F9A">
      <w:pPr>
        <w:spacing w:after="0" w:line="480" w:lineRule="auto"/>
        <w:jc w:val="right"/>
        <w:rPr>
          <w:rFonts w:ascii="Times New Roman" w:hAnsi="Times New Roman" w:cs="Times New Roman"/>
          <w:sz w:val="24"/>
          <w:szCs w:val="24"/>
          <w:lang w:val="es-ES"/>
        </w:rPr>
      </w:pPr>
      <w:r w:rsidRPr="00BE45F3">
        <w:rPr>
          <w:rFonts w:ascii="Times New Roman" w:eastAsia="Arial Unicode MS" w:hAnsi="Times New Roman" w:cs="Times New Roman"/>
          <w:b/>
          <w:noProof/>
          <w:sz w:val="24"/>
          <w:szCs w:val="24"/>
          <w:lang w:eastAsia="es-EC"/>
        </w:rPr>
        <w:drawing>
          <wp:anchor distT="0" distB="0" distL="114300" distR="114300" simplePos="0" relativeHeight="251662336" behindDoc="1" locked="0" layoutInCell="1" allowOverlap="1" wp14:anchorId="217D8AAA" wp14:editId="35A51984">
            <wp:simplePos x="0" y="0"/>
            <wp:positionH relativeFrom="column">
              <wp:posOffset>424815</wp:posOffset>
            </wp:positionH>
            <wp:positionV relativeFrom="paragraph">
              <wp:posOffset>281350</wp:posOffset>
            </wp:positionV>
            <wp:extent cx="1159510" cy="93535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95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A21" w:rsidRPr="00BE45F3">
        <w:rPr>
          <w:rFonts w:ascii="Times New Roman" w:hAnsi="Times New Roman" w:cs="Times New Roman"/>
          <w:sz w:val="24"/>
          <w:szCs w:val="24"/>
          <w:lang w:val="es-ES"/>
        </w:rPr>
        <w:t xml:space="preserve">Portoviejo, </w:t>
      </w:r>
      <w:r w:rsidR="005E6B7C" w:rsidRPr="00BE45F3">
        <w:rPr>
          <w:rFonts w:ascii="Times New Roman" w:hAnsi="Times New Roman" w:cs="Times New Roman"/>
          <w:sz w:val="24"/>
          <w:szCs w:val="24"/>
          <w:lang w:val="es-ES"/>
        </w:rPr>
        <w:t>5</w:t>
      </w:r>
      <w:r w:rsidR="00B05A21" w:rsidRPr="00BE45F3">
        <w:rPr>
          <w:rFonts w:ascii="Times New Roman" w:hAnsi="Times New Roman" w:cs="Times New Roman"/>
          <w:sz w:val="24"/>
          <w:szCs w:val="24"/>
          <w:lang w:val="es-ES"/>
        </w:rPr>
        <w:t xml:space="preserve"> de marzo de 2021</w:t>
      </w:r>
    </w:p>
    <w:p w14:paraId="6A3D3785" w14:textId="373CE189" w:rsidR="00B05A21" w:rsidRPr="00BE45F3" w:rsidRDefault="00A15ECC" w:rsidP="00A50D88">
      <w:pPr>
        <w:spacing w:after="0" w:line="480" w:lineRule="auto"/>
        <w:jc w:val="both"/>
        <w:rPr>
          <w:rFonts w:ascii="Times New Roman" w:hAnsi="Times New Roman" w:cs="Times New Roman"/>
          <w:sz w:val="24"/>
          <w:szCs w:val="24"/>
          <w:lang w:val="es-ES"/>
        </w:rPr>
      </w:pPr>
      <w:r w:rsidRPr="00BE45F3">
        <w:rPr>
          <w:rFonts w:ascii="Times New Roman" w:eastAsia="Arial Unicode MS" w:hAnsi="Times New Roman" w:cs="Times New Roman"/>
          <w:b/>
          <w:noProof/>
          <w:sz w:val="24"/>
          <w:szCs w:val="24"/>
          <w:lang w:eastAsia="es-EC"/>
        </w:rPr>
        <w:drawing>
          <wp:anchor distT="0" distB="0" distL="114300" distR="114300" simplePos="0" relativeHeight="251664384" behindDoc="1" locked="0" layoutInCell="1" allowOverlap="1" wp14:anchorId="5CD727CD" wp14:editId="6C07D2FF">
            <wp:simplePos x="0" y="0"/>
            <wp:positionH relativeFrom="column">
              <wp:posOffset>3583320</wp:posOffset>
            </wp:positionH>
            <wp:positionV relativeFrom="paragraph">
              <wp:posOffset>99636</wp:posOffset>
            </wp:positionV>
            <wp:extent cx="1310005" cy="873125"/>
            <wp:effectExtent l="0" t="0" r="444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1000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7E3E6" w14:textId="58EAD258" w:rsidR="00B05A21" w:rsidRPr="00BE45F3" w:rsidRDefault="00B05A21" w:rsidP="00A50D88">
      <w:pPr>
        <w:spacing w:after="0" w:line="480" w:lineRule="auto"/>
        <w:jc w:val="both"/>
        <w:rPr>
          <w:rFonts w:ascii="Times New Roman" w:hAnsi="Times New Roman" w:cs="Times New Roman"/>
          <w:sz w:val="24"/>
          <w:szCs w:val="24"/>
          <w:lang w:val="es-ES"/>
        </w:rPr>
      </w:pPr>
    </w:p>
    <w:p w14:paraId="7D3ECEAF" w14:textId="20CB0513" w:rsidR="00B05A21" w:rsidRPr="00BE45F3" w:rsidRDefault="00B05A21" w:rsidP="00A50D88">
      <w:pPr>
        <w:spacing w:after="0" w:line="276" w:lineRule="auto"/>
        <w:jc w:val="both"/>
        <w:rPr>
          <w:rFonts w:ascii="Times New Roman" w:hAnsi="Times New Roman" w:cs="Times New Roman"/>
          <w:b/>
          <w:sz w:val="24"/>
          <w:szCs w:val="24"/>
          <w:lang w:val="es-ES"/>
        </w:rPr>
      </w:pPr>
      <w:r w:rsidRPr="00BE45F3">
        <w:rPr>
          <w:rFonts w:ascii="Times New Roman" w:hAnsi="Times New Roman" w:cs="Times New Roman"/>
          <w:b/>
          <w:sz w:val="24"/>
          <w:szCs w:val="24"/>
          <w:lang w:val="es-ES"/>
        </w:rPr>
        <w:t>Milenka Beatriz Reinoso Gómez</w:t>
      </w:r>
      <w:r w:rsidRPr="00BE45F3" w:rsidDel="0056477D">
        <w:rPr>
          <w:rFonts w:ascii="Times New Roman" w:hAnsi="Times New Roman" w:cs="Times New Roman"/>
          <w:b/>
          <w:sz w:val="24"/>
          <w:szCs w:val="24"/>
          <w:lang w:val="es-ES"/>
        </w:rPr>
        <w:t xml:space="preserve"> </w:t>
      </w:r>
      <w:r w:rsidRPr="00BE45F3">
        <w:rPr>
          <w:rFonts w:ascii="Times New Roman" w:hAnsi="Times New Roman" w:cs="Times New Roman"/>
          <w:b/>
          <w:sz w:val="24"/>
          <w:szCs w:val="24"/>
          <w:lang w:val="es-ES"/>
        </w:rPr>
        <w:tab/>
      </w:r>
      <w:r w:rsidRPr="00BE45F3">
        <w:rPr>
          <w:rFonts w:ascii="Times New Roman" w:hAnsi="Times New Roman" w:cs="Times New Roman"/>
          <w:b/>
          <w:sz w:val="24"/>
          <w:szCs w:val="24"/>
          <w:lang w:val="es-ES"/>
        </w:rPr>
        <w:tab/>
      </w:r>
      <w:r w:rsidRPr="00BE45F3">
        <w:rPr>
          <w:rFonts w:ascii="Times New Roman" w:hAnsi="Times New Roman" w:cs="Times New Roman"/>
          <w:b/>
          <w:sz w:val="24"/>
          <w:szCs w:val="24"/>
          <w:lang w:val="es-ES"/>
        </w:rPr>
        <w:tab/>
        <w:t>Esteban Adrián Villaprado Loor</w:t>
      </w:r>
    </w:p>
    <w:p w14:paraId="6D8C117F" w14:textId="07036885" w:rsidR="00B05A21" w:rsidRPr="00BE45F3" w:rsidRDefault="00B05A21" w:rsidP="00A50D88">
      <w:pPr>
        <w:spacing w:after="0" w:line="276" w:lineRule="auto"/>
        <w:ind w:firstLine="708"/>
        <w:jc w:val="both"/>
        <w:rPr>
          <w:rFonts w:ascii="Times New Roman" w:hAnsi="Times New Roman" w:cs="Times New Roman"/>
          <w:b/>
          <w:sz w:val="24"/>
          <w:szCs w:val="24"/>
        </w:rPr>
      </w:pPr>
      <w:r w:rsidRPr="00BE45F3">
        <w:rPr>
          <w:rFonts w:ascii="Times New Roman" w:hAnsi="Times New Roman" w:cs="Times New Roman"/>
          <w:b/>
          <w:sz w:val="24"/>
          <w:szCs w:val="24"/>
        </w:rPr>
        <w:t>C.C. 131635206-9</w:t>
      </w:r>
      <w:r w:rsidRPr="00BE45F3">
        <w:rPr>
          <w:rFonts w:ascii="Times New Roman" w:hAnsi="Times New Roman" w:cs="Times New Roman"/>
          <w:b/>
          <w:sz w:val="24"/>
          <w:szCs w:val="24"/>
        </w:rPr>
        <w:tab/>
      </w:r>
      <w:r w:rsidRPr="00BE45F3">
        <w:rPr>
          <w:rFonts w:ascii="Times New Roman" w:hAnsi="Times New Roman" w:cs="Times New Roman"/>
          <w:b/>
          <w:sz w:val="24"/>
          <w:szCs w:val="24"/>
        </w:rPr>
        <w:tab/>
      </w:r>
      <w:r w:rsidRPr="00BE45F3">
        <w:rPr>
          <w:rFonts w:ascii="Times New Roman" w:hAnsi="Times New Roman" w:cs="Times New Roman"/>
          <w:b/>
          <w:sz w:val="24"/>
          <w:szCs w:val="24"/>
        </w:rPr>
        <w:tab/>
      </w:r>
      <w:r w:rsidRPr="00BE45F3">
        <w:rPr>
          <w:rFonts w:ascii="Times New Roman" w:hAnsi="Times New Roman" w:cs="Times New Roman"/>
          <w:b/>
          <w:sz w:val="24"/>
          <w:szCs w:val="24"/>
        </w:rPr>
        <w:tab/>
      </w:r>
      <w:r w:rsidRPr="00BE45F3">
        <w:rPr>
          <w:rFonts w:ascii="Times New Roman" w:hAnsi="Times New Roman" w:cs="Times New Roman"/>
          <w:b/>
          <w:sz w:val="24"/>
          <w:szCs w:val="24"/>
        </w:rPr>
        <w:tab/>
        <w:t>C.C. 131083304-9</w:t>
      </w:r>
    </w:p>
    <w:p w14:paraId="31883424" w14:textId="21E37D38" w:rsidR="00B05A21" w:rsidRPr="00BE45F3" w:rsidRDefault="00A50D88" w:rsidP="00A50D88">
      <w:pPr>
        <w:spacing w:after="0" w:line="276" w:lineRule="auto"/>
        <w:ind w:firstLine="708"/>
        <w:jc w:val="both"/>
        <w:rPr>
          <w:rFonts w:ascii="Times New Roman" w:hAnsi="Times New Roman" w:cs="Times New Roman"/>
          <w:sz w:val="24"/>
          <w:szCs w:val="24"/>
        </w:rPr>
      </w:pPr>
      <w:r w:rsidRPr="00BE45F3">
        <w:rPr>
          <w:rFonts w:ascii="Times New Roman" w:hAnsi="Times New Roman" w:cs="Times New Roman"/>
          <w:b/>
          <w:sz w:val="24"/>
          <w:szCs w:val="24"/>
        </w:rPr>
        <w:t xml:space="preserve">     </w:t>
      </w:r>
      <w:r w:rsidR="00B05A21" w:rsidRPr="00BE45F3">
        <w:rPr>
          <w:rFonts w:ascii="Times New Roman" w:hAnsi="Times New Roman" w:cs="Times New Roman"/>
          <w:b/>
          <w:sz w:val="24"/>
          <w:szCs w:val="24"/>
        </w:rPr>
        <w:t>Autora</w:t>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00B05A21" w:rsidRPr="00BE45F3">
        <w:rPr>
          <w:rFonts w:ascii="Times New Roman" w:hAnsi="Times New Roman" w:cs="Times New Roman"/>
          <w:b/>
          <w:sz w:val="24"/>
          <w:szCs w:val="24"/>
        </w:rPr>
        <w:tab/>
      </w:r>
      <w:r w:rsidRPr="00BE45F3">
        <w:rPr>
          <w:rFonts w:ascii="Times New Roman" w:hAnsi="Times New Roman" w:cs="Times New Roman"/>
          <w:b/>
          <w:sz w:val="24"/>
          <w:szCs w:val="24"/>
        </w:rPr>
        <w:t xml:space="preserve">     </w:t>
      </w:r>
      <w:r w:rsidR="00B05A21" w:rsidRPr="00BE45F3">
        <w:rPr>
          <w:rFonts w:ascii="Times New Roman" w:hAnsi="Times New Roman" w:cs="Times New Roman"/>
          <w:b/>
          <w:sz w:val="24"/>
          <w:szCs w:val="24"/>
        </w:rPr>
        <w:t>Autor</w:t>
      </w:r>
    </w:p>
    <w:p w14:paraId="51451E6C" w14:textId="77777777" w:rsidR="00B05A21" w:rsidRPr="00BE45F3" w:rsidRDefault="00B05A21" w:rsidP="00A50D88">
      <w:pPr>
        <w:spacing w:after="0" w:line="480" w:lineRule="auto"/>
        <w:jc w:val="both"/>
        <w:rPr>
          <w:rFonts w:ascii="Times New Roman" w:hAnsi="Times New Roman" w:cs="Times New Roman"/>
          <w:sz w:val="24"/>
          <w:szCs w:val="24"/>
        </w:rPr>
      </w:pPr>
    </w:p>
    <w:p w14:paraId="63ACEACD" w14:textId="77777777" w:rsidR="00B05A21" w:rsidRPr="00BE45F3" w:rsidRDefault="00B05A21" w:rsidP="00A50D88">
      <w:pPr>
        <w:spacing w:after="0" w:line="480" w:lineRule="auto"/>
        <w:jc w:val="both"/>
        <w:rPr>
          <w:rFonts w:ascii="Times New Roman" w:hAnsi="Times New Roman" w:cs="Times New Roman"/>
          <w:sz w:val="24"/>
          <w:szCs w:val="24"/>
        </w:rPr>
      </w:pPr>
    </w:p>
    <w:p w14:paraId="7BB8A4F1" w14:textId="77777777" w:rsidR="00B05A21" w:rsidRPr="00BE45F3" w:rsidRDefault="00B05A21" w:rsidP="00A50D88">
      <w:pPr>
        <w:spacing w:after="0" w:line="480" w:lineRule="auto"/>
        <w:jc w:val="both"/>
        <w:rPr>
          <w:rFonts w:ascii="Times New Roman" w:hAnsi="Times New Roman" w:cs="Times New Roman"/>
          <w:sz w:val="24"/>
          <w:szCs w:val="24"/>
        </w:rPr>
      </w:pPr>
    </w:p>
    <w:p w14:paraId="759CB605" w14:textId="77777777" w:rsidR="00A50D88" w:rsidRPr="00BE45F3" w:rsidRDefault="00A50D88" w:rsidP="00A50D88">
      <w:pPr>
        <w:spacing w:after="0" w:line="480" w:lineRule="auto"/>
        <w:jc w:val="both"/>
        <w:rPr>
          <w:rFonts w:ascii="Times New Roman" w:hAnsi="Times New Roman" w:cs="Times New Roman"/>
          <w:sz w:val="24"/>
          <w:szCs w:val="24"/>
        </w:rPr>
      </w:pPr>
    </w:p>
    <w:p w14:paraId="17FFE36B" w14:textId="77777777" w:rsidR="00A50D88" w:rsidRDefault="00A50D88" w:rsidP="00A50D88">
      <w:pPr>
        <w:spacing w:after="0" w:line="480" w:lineRule="auto"/>
        <w:jc w:val="both"/>
        <w:rPr>
          <w:rFonts w:ascii="Times New Roman" w:hAnsi="Times New Roman" w:cs="Times New Roman"/>
          <w:sz w:val="24"/>
          <w:szCs w:val="24"/>
        </w:rPr>
      </w:pPr>
    </w:p>
    <w:p w14:paraId="79A81450" w14:textId="77777777" w:rsidR="00BE45F3" w:rsidRPr="00BE45F3" w:rsidRDefault="00BE45F3" w:rsidP="00A50D88">
      <w:pPr>
        <w:spacing w:after="0" w:line="480" w:lineRule="auto"/>
        <w:jc w:val="both"/>
        <w:rPr>
          <w:rFonts w:ascii="Times New Roman" w:hAnsi="Times New Roman" w:cs="Times New Roman"/>
          <w:sz w:val="24"/>
          <w:szCs w:val="24"/>
        </w:rPr>
      </w:pPr>
    </w:p>
    <w:p w14:paraId="4EC42E40" w14:textId="77777777" w:rsidR="00B05A21" w:rsidRPr="00BE45F3" w:rsidRDefault="00B05A21" w:rsidP="00A50D88">
      <w:pPr>
        <w:spacing w:after="0" w:line="480" w:lineRule="auto"/>
        <w:jc w:val="center"/>
        <w:rPr>
          <w:rFonts w:ascii="Times New Roman" w:hAnsi="Times New Roman" w:cs="Times New Roman"/>
          <w:b/>
          <w:bCs/>
          <w:sz w:val="24"/>
          <w:szCs w:val="24"/>
        </w:rPr>
      </w:pPr>
      <w:bookmarkStart w:id="4" w:name="_Toc521291358"/>
      <w:bookmarkStart w:id="5" w:name="_Toc34050945"/>
      <w:bookmarkStart w:id="6" w:name="_Toc53531546"/>
      <w:r w:rsidRPr="00BE45F3">
        <w:rPr>
          <w:rFonts w:ascii="Times New Roman" w:hAnsi="Times New Roman" w:cs="Times New Roman"/>
          <w:b/>
          <w:bCs/>
          <w:sz w:val="24"/>
          <w:szCs w:val="24"/>
        </w:rPr>
        <w:lastRenderedPageBreak/>
        <w:t>ÍNDICE</w:t>
      </w:r>
      <w:bookmarkEnd w:id="4"/>
      <w:bookmarkEnd w:id="5"/>
      <w:bookmarkEnd w:id="6"/>
    </w:p>
    <w:bookmarkStart w:id="7" w:name="_Toc521291359" w:displacedByCustomXml="next"/>
    <w:sdt>
      <w:sdtPr>
        <w:rPr>
          <w:rFonts w:ascii="Times New Roman" w:eastAsiaTheme="minorHAnsi" w:hAnsi="Times New Roman" w:cs="Times New Roman"/>
          <w:color w:val="auto"/>
          <w:sz w:val="24"/>
          <w:szCs w:val="24"/>
          <w:lang w:val="es-ES" w:eastAsia="en-US"/>
        </w:rPr>
        <w:id w:val="444203955"/>
        <w:docPartObj>
          <w:docPartGallery w:val="Table of Contents"/>
          <w:docPartUnique/>
        </w:docPartObj>
      </w:sdtPr>
      <w:sdtEndPr>
        <w:rPr>
          <w:b/>
          <w:bCs/>
        </w:rPr>
      </w:sdtEndPr>
      <w:sdtContent>
        <w:p w14:paraId="572F37CC" w14:textId="77777777" w:rsidR="006F3717" w:rsidRPr="00BE45F3" w:rsidRDefault="006F3717" w:rsidP="004B471D">
          <w:pPr>
            <w:pStyle w:val="TtuloTDC"/>
            <w:spacing w:before="0" w:line="480" w:lineRule="auto"/>
            <w:rPr>
              <w:rFonts w:ascii="Times New Roman" w:hAnsi="Times New Roman" w:cs="Times New Roman"/>
              <w:sz w:val="24"/>
              <w:szCs w:val="24"/>
            </w:rPr>
          </w:pPr>
        </w:p>
        <w:p w14:paraId="4D337A9E" w14:textId="77777777" w:rsidR="00BE45F3" w:rsidRPr="00BE45F3" w:rsidRDefault="006F3717"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 TOC \o "1-3" \h \z \u </w:instrText>
          </w:r>
          <w:r w:rsidRPr="00BE45F3">
            <w:rPr>
              <w:rFonts w:ascii="Times New Roman" w:hAnsi="Times New Roman" w:cs="Times New Roman"/>
              <w:sz w:val="24"/>
              <w:szCs w:val="24"/>
            </w:rPr>
            <w:fldChar w:fldCharType="separate"/>
          </w:r>
          <w:hyperlink w:anchor="_Toc68507128" w:history="1">
            <w:r w:rsidR="00BE45F3" w:rsidRPr="00BE45F3">
              <w:rPr>
                <w:rStyle w:val="Hipervnculo"/>
                <w:rFonts w:ascii="Times New Roman" w:hAnsi="Times New Roman" w:cs="Times New Roman"/>
                <w:noProof/>
                <w:sz w:val="24"/>
                <w:szCs w:val="24"/>
              </w:rPr>
              <w:t>CESIÓN DE DERECHOS DE AUTOR</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_Toc68507128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II</w:t>
            </w:r>
            <w:r w:rsidR="00BE45F3" w:rsidRPr="00BE45F3">
              <w:rPr>
                <w:rFonts w:ascii="Times New Roman" w:hAnsi="Times New Roman" w:cs="Times New Roman"/>
                <w:noProof/>
                <w:webHidden/>
                <w:sz w:val="24"/>
                <w:szCs w:val="24"/>
              </w:rPr>
              <w:fldChar w:fldCharType="end"/>
            </w:r>
          </w:hyperlink>
        </w:p>
        <w:p w14:paraId="4AF3D6C4" w14:textId="77777777" w:rsidR="00BE45F3" w:rsidRPr="00BE45F3" w:rsidRDefault="00FB44D6"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hyperlink w:anchor="_Toc68507129" w:history="1">
            <w:r w:rsidR="00BE45F3" w:rsidRPr="00BE45F3">
              <w:rPr>
                <w:rStyle w:val="Hipervnculo"/>
                <w:rFonts w:ascii="Times New Roman" w:hAnsi="Times New Roman" w:cs="Times New Roman"/>
                <w:noProof/>
                <w:sz w:val="24"/>
                <w:szCs w:val="24"/>
              </w:rPr>
              <w:t>INTRODUCCIÓN</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_Toc68507129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IV</w:t>
            </w:r>
            <w:r w:rsidR="00BE45F3" w:rsidRPr="00BE45F3">
              <w:rPr>
                <w:rFonts w:ascii="Times New Roman" w:hAnsi="Times New Roman" w:cs="Times New Roman"/>
                <w:noProof/>
                <w:webHidden/>
                <w:sz w:val="24"/>
                <w:szCs w:val="24"/>
              </w:rPr>
              <w:fldChar w:fldCharType="end"/>
            </w:r>
          </w:hyperlink>
        </w:p>
        <w:p w14:paraId="0782EF1B" w14:textId="77777777" w:rsidR="00BE45F3" w:rsidRPr="00BE45F3" w:rsidRDefault="00FB44D6" w:rsidP="00BE45F3">
          <w:pPr>
            <w:pStyle w:val="TDC1"/>
            <w:tabs>
              <w:tab w:val="left" w:pos="440"/>
              <w:tab w:val="right" w:leader="dot" w:pos="8353"/>
            </w:tabs>
            <w:spacing w:line="480" w:lineRule="auto"/>
            <w:rPr>
              <w:rFonts w:ascii="Times New Roman" w:eastAsiaTheme="minorEastAsia" w:hAnsi="Times New Roman" w:cs="Times New Roman"/>
              <w:noProof/>
              <w:sz w:val="24"/>
              <w:szCs w:val="24"/>
              <w:lang w:eastAsia="es-EC"/>
            </w:rPr>
          </w:pPr>
          <w:hyperlink w:anchor="_Toc68507130" w:history="1">
            <w:r w:rsidR="00BE45F3" w:rsidRPr="00BE45F3">
              <w:rPr>
                <w:rStyle w:val="Hipervnculo"/>
                <w:rFonts w:ascii="Times New Roman" w:hAnsi="Times New Roman" w:cs="Times New Roman"/>
                <w:noProof/>
                <w:sz w:val="24"/>
                <w:szCs w:val="24"/>
                <w:lang w:val="es-ES"/>
              </w:rPr>
              <w:t>1.</w:t>
            </w:r>
            <w:r w:rsidR="00BE45F3" w:rsidRPr="00BE45F3">
              <w:rPr>
                <w:rFonts w:ascii="Times New Roman" w:eastAsiaTheme="minorEastAsia" w:hAnsi="Times New Roman" w:cs="Times New Roman"/>
                <w:noProof/>
                <w:sz w:val="24"/>
                <w:szCs w:val="24"/>
                <w:lang w:eastAsia="es-EC"/>
              </w:rPr>
              <w:tab/>
            </w:r>
            <w:r w:rsidR="00BE45F3" w:rsidRPr="00BE45F3">
              <w:rPr>
                <w:rStyle w:val="Hipervnculo"/>
                <w:rFonts w:ascii="Times New Roman" w:hAnsi="Times New Roman" w:cs="Times New Roman"/>
                <w:noProof/>
                <w:sz w:val="24"/>
                <w:szCs w:val="24"/>
                <w:lang w:val="es-ES"/>
              </w:rPr>
              <w:t>MARCO TEÓRICO</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_Toc68507130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1</w:t>
            </w:r>
            <w:r w:rsidR="00BE45F3" w:rsidRPr="00BE45F3">
              <w:rPr>
                <w:rFonts w:ascii="Times New Roman" w:hAnsi="Times New Roman" w:cs="Times New Roman"/>
                <w:noProof/>
                <w:webHidden/>
                <w:sz w:val="24"/>
                <w:szCs w:val="24"/>
              </w:rPr>
              <w:fldChar w:fldCharType="end"/>
            </w:r>
          </w:hyperlink>
        </w:p>
        <w:p w14:paraId="451B8060"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1" w:history="1">
            <w:r w:rsidR="00BE45F3" w:rsidRPr="00BE45F3">
              <w:rPr>
                <w:rStyle w:val="Hipervnculo"/>
                <w:rFonts w:ascii="Times New Roman" w:hAnsi="Times New Roman"/>
                <w:noProof/>
                <w:sz w:val="24"/>
                <w:szCs w:val="24"/>
              </w:rPr>
              <w:t>1.1.</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La prueba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_Toc68507131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1</w:t>
            </w:r>
            <w:r w:rsidR="00BE45F3" w:rsidRPr="00BE45F3">
              <w:rPr>
                <w:rFonts w:ascii="Times New Roman" w:hAnsi="Times New Roman"/>
                <w:noProof/>
                <w:webHidden/>
                <w:sz w:val="24"/>
                <w:szCs w:val="24"/>
              </w:rPr>
              <w:fldChar w:fldCharType="end"/>
            </w:r>
          </w:hyperlink>
        </w:p>
        <w:p w14:paraId="4B18CB1A"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2" w:history="1">
            <w:r w:rsidR="00BE45F3" w:rsidRPr="00BE45F3">
              <w:rPr>
                <w:rStyle w:val="Hipervnculo"/>
                <w:rFonts w:ascii="Times New Roman" w:hAnsi="Times New Roman"/>
                <w:noProof/>
                <w:sz w:val="24"/>
                <w:szCs w:val="24"/>
              </w:rPr>
              <w:t>1.2.</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La prueba en el sistema procesal</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_Toc68507132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3</w:t>
            </w:r>
            <w:r w:rsidR="00BE45F3" w:rsidRPr="00BE45F3">
              <w:rPr>
                <w:rFonts w:ascii="Times New Roman" w:hAnsi="Times New Roman"/>
                <w:noProof/>
                <w:webHidden/>
                <w:sz w:val="24"/>
                <w:szCs w:val="24"/>
              </w:rPr>
              <w:fldChar w:fldCharType="end"/>
            </w:r>
          </w:hyperlink>
        </w:p>
        <w:p w14:paraId="11347153"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3" w:history="1">
            <w:r w:rsidR="00BE45F3" w:rsidRPr="00BE45F3">
              <w:rPr>
                <w:rStyle w:val="Hipervnculo"/>
                <w:rFonts w:ascii="Times New Roman" w:hAnsi="Times New Roman"/>
                <w:noProof/>
                <w:sz w:val="24"/>
                <w:szCs w:val="24"/>
              </w:rPr>
              <w:t>1.3.</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La prueba en materia penal</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_Toc68507133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4</w:t>
            </w:r>
            <w:r w:rsidR="00BE45F3" w:rsidRPr="00BE45F3">
              <w:rPr>
                <w:rFonts w:ascii="Times New Roman" w:hAnsi="Times New Roman"/>
                <w:noProof/>
                <w:webHidden/>
                <w:sz w:val="24"/>
                <w:szCs w:val="24"/>
              </w:rPr>
              <w:fldChar w:fldCharType="end"/>
            </w:r>
          </w:hyperlink>
        </w:p>
        <w:p w14:paraId="23EC3E91"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4" w:history="1">
            <w:r w:rsidR="00BE45F3" w:rsidRPr="00BE45F3">
              <w:rPr>
                <w:rStyle w:val="Hipervnculo"/>
                <w:rFonts w:ascii="Times New Roman" w:hAnsi="Times New Roman"/>
                <w:noProof/>
                <w:sz w:val="24"/>
                <w:szCs w:val="24"/>
              </w:rPr>
              <w:t>1.4.</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Sistemas de valoración probatoria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_Toc68507134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8</w:t>
            </w:r>
            <w:r w:rsidR="00BE45F3" w:rsidRPr="00BE45F3">
              <w:rPr>
                <w:rFonts w:ascii="Times New Roman" w:hAnsi="Times New Roman"/>
                <w:noProof/>
                <w:webHidden/>
                <w:sz w:val="24"/>
                <w:szCs w:val="24"/>
              </w:rPr>
              <w:fldChar w:fldCharType="end"/>
            </w:r>
          </w:hyperlink>
        </w:p>
        <w:p w14:paraId="39290A1B"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5" w:history="1">
            <w:r w:rsidR="00BE45F3" w:rsidRPr="00BE45F3">
              <w:rPr>
                <w:rStyle w:val="Hipervnculo"/>
                <w:rFonts w:ascii="Times New Roman" w:hAnsi="Times New Roman"/>
                <w:noProof/>
                <w:sz w:val="24"/>
                <w:szCs w:val="24"/>
              </w:rPr>
              <w:t>1.5.</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El estándar probatorio en materia penal.</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_Toc68507135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11</w:t>
            </w:r>
            <w:r w:rsidR="00BE45F3" w:rsidRPr="00BE45F3">
              <w:rPr>
                <w:rFonts w:ascii="Times New Roman" w:hAnsi="Times New Roman"/>
                <w:noProof/>
                <w:webHidden/>
                <w:sz w:val="24"/>
                <w:szCs w:val="24"/>
              </w:rPr>
              <w:fldChar w:fldCharType="end"/>
            </w:r>
          </w:hyperlink>
        </w:p>
        <w:p w14:paraId="767587F2"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6" w:history="1">
            <w:r w:rsidR="00BE45F3" w:rsidRPr="00BE45F3">
              <w:rPr>
                <w:rStyle w:val="Hipervnculo"/>
                <w:rFonts w:ascii="Times New Roman" w:hAnsi="Times New Roman"/>
                <w:noProof/>
                <w:sz w:val="24"/>
                <w:szCs w:val="24"/>
              </w:rPr>
              <w:t>1.6.</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Reglas de la lógica y la experiencia.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_Toc68507136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12</w:t>
            </w:r>
            <w:r w:rsidR="00BE45F3" w:rsidRPr="00BE45F3">
              <w:rPr>
                <w:rFonts w:ascii="Times New Roman" w:hAnsi="Times New Roman"/>
                <w:noProof/>
                <w:webHidden/>
                <w:sz w:val="24"/>
                <w:szCs w:val="24"/>
              </w:rPr>
              <w:fldChar w:fldCharType="end"/>
            </w:r>
          </w:hyperlink>
        </w:p>
        <w:p w14:paraId="15ED3C76"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7" w:history="1">
            <w:r w:rsidR="00BE45F3" w:rsidRPr="00BE45F3">
              <w:rPr>
                <w:rStyle w:val="Hipervnculo"/>
                <w:rFonts w:ascii="Times New Roman" w:hAnsi="Times New Roman"/>
                <w:noProof/>
                <w:sz w:val="24"/>
                <w:szCs w:val="24"/>
              </w:rPr>
              <w:t>1.7.</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rPr>
              <w:t>Seguridad jurídica.</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_Toc68507137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14</w:t>
            </w:r>
            <w:r w:rsidR="00BE45F3" w:rsidRPr="00BE45F3">
              <w:rPr>
                <w:rFonts w:ascii="Times New Roman" w:hAnsi="Times New Roman"/>
                <w:noProof/>
                <w:webHidden/>
                <w:sz w:val="24"/>
                <w:szCs w:val="24"/>
              </w:rPr>
              <w:fldChar w:fldCharType="end"/>
            </w:r>
          </w:hyperlink>
        </w:p>
        <w:p w14:paraId="493543EC" w14:textId="77777777" w:rsidR="00BE45F3" w:rsidRPr="00BE45F3" w:rsidRDefault="00FB44D6" w:rsidP="00BE45F3">
          <w:pPr>
            <w:pStyle w:val="TDC1"/>
            <w:tabs>
              <w:tab w:val="left" w:pos="440"/>
              <w:tab w:val="right" w:leader="dot" w:pos="8353"/>
            </w:tabs>
            <w:spacing w:line="480" w:lineRule="auto"/>
            <w:rPr>
              <w:rFonts w:ascii="Times New Roman" w:eastAsiaTheme="minorEastAsia" w:hAnsi="Times New Roman" w:cs="Times New Roman"/>
              <w:noProof/>
              <w:sz w:val="24"/>
              <w:szCs w:val="24"/>
              <w:lang w:eastAsia="es-EC"/>
            </w:rPr>
          </w:pPr>
          <w:hyperlink w:anchor="_Toc68507138" w:history="1">
            <w:r w:rsidR="00BE45F3" w:rsidRPr="00BE45F3">
              <w:rPr>
                <w:rStyle w:val="Hipervnculo"/>
                <w:rFonts w:ascii="Times New Roman" w:hAnsi="Times New Roman" w:cs="Times New Roman"/>
                <w:noProof/>
                <w:sz w:val="24"/>
                <w:szCs w:val="24"/>
                <w:lang w:val="es-ES"/>
              </w:rPr>
              <w:t>2.</w:t>
            </w:r>
            <w:r w:rsidR="00BE45F3" w:rsidRPr="00BE45F3">
              <w:rPr>
                <w:rFonts w:ascii="Times New Roman" w:eastAsiaTheme="minorEastAsia" w:hAnsi="Times New Roman" w:cs="Times New Roman"/>
                <w:noProof/>
                <w:sz w:val="24"/>
                <w:szCs w:val="24"/>
                <w:lang w:eastAsia="es-EC"/>
              </w:rPr>
              <w:tab/>
            </w:r>
            <w:r w:rsidR="00BE45F3" w:rsidRPr="00BE45F3">
              <w:rPr>
                <w:rStyle w:val="Hipervnculo"/>
                <w:rFonts w:ascii="Times New Roman" w:hAnsi="Times New Roman" w:cs="Times New Roman"/>
                <w:noProof/>
                <w:sz w:val="24"/>
                <w:szCs w:val="24"/>
                <w:lang w:val="es-ES"/>
              </w:rPr>
              <w:t>CASO 07710-2017-00108, Por Asesinato en grado de tentativa</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_Toc68507138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16</w:t>
            </w:r>
            <w:r w:rsidR="00BE45F3" w:rsidRPr="00BE45F3">
              <w:rPr>
                <w:rFonts w:ascii="Times New Roman" w:hAnsi="Times New Roman" w:cs="Times New Roman"/>
                <w:noProof/>
                <w:webHidden/>
                <w:sz w:val="24"/>
                <w:szCs w:val="24"/>
              </w:rPr>
              <w:fldChar w:fldCharType="end"/>
            </w:r>
          </w:hyperlink>
        </w:p>
        <w:p w14:paraId="1B7B9266"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39" w:history="1">
            <w:r w:rsidR="00BE45F3" w:rsidRPr="00BE45F3">
              <w:rPr>
                <w:rStyle w:val="Hipervnculo"/>
                <w:rFonts w:ascii="Times New Roman" w:hAnsi="Times New Roman"/>
                <w:noProof/>
                <w:sz w:val="24"/>
                <w:szCs w:val="24"/>
                <w:lang w:val="es-ES"/>
              </w:rPr>
              <w:t>2.1.</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lang w:val="es-ES"/>
              </w:rPr>
              <w:t>Análisis de los hechos</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_Toc68507139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16</w:t>
            </w:r>
            <w:r w:rsidR="00BE45F3" w:rsidRPr="00BE45F3">
              <w:rPr>
                <w:rFonts w:ascii="Times New Roman" w:hAnsi="Times New Roman"/>
                <w:noProof/>
                <w:webHidden/>
                <w:sz w:val="24"/>
                <w:szCs w:val="24"/>
              </w:rPr>
              <w:fldChar w:fldCharType="end"/>
            </w:r>
          </w:hyperlink>
        </w:p>
        <w:p w14:paraId="6EAC087A" w14:textId="77777777"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40" w:history="1">
            <w:r w:rsidR="00BE45F3" w:rsidRPr="00BE45F3">
              <w:rPr>
                <w:rStyle w:val="Hipervnculo"/>
                <w:rFonts w:ascii="Times New Roman" w:hAnsi="Times New Roman"/>
                <w:noProof/>
                <w:sz w:val="24"/>
                <w:szCs w:val="24"/>
                <w:lang w:val="es-ES"/>
              </w:rPr>
              <w:t>2.2.</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lang w:val="es-ES"/>
              </w:rPr>
              <w:t>Análisis de la Sentencia del Tribunal de Garantías Penales de El Oro</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_Toc68507140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29</w:t>
            </w:r>
            <w:r w:rsidR="00BE45F3" w:rsidRPr="00BE45F3">
              <w:rPr>
                <w:rFonts w:ascii="Times New Roman" w:hAnsi="Times New Roman"/>
                <w:noProof/>
                <w:webHidden/>
                <w:sz w:val="24"/>
                <w:szCs w:val="24"/>
              </w:rPr>
              <w:fldChar w:fldCharType="end"/>
            </w:r>
          </w:hyperlink>
        </w:p>
        <w:p w14:paraId="58CE1DB7" w14:textId="75FAED2D" w:rsidR="00BE45F3" w:rsidRPr="00BE45F3" w:rsidRDefault="00FB44D6" w:rsidP="00BE45F3">
          <w:pPr>
            <w:pStyle w:val="TDC2"/>
            <w:tabs>
              <w:tab w:val="left" w:pos="880"/>
              <w:tab w:val="right" w:leader="dot" w:pos="8353"/>
            </w:tabs>
            <w:spacing w:line="480" w:lineRule="auto"/>
            <w:rPr>
              <w:rFonts w:ascii="Times New Roman" w:hAnsi="Times New Roman"/>
              <w:noProof/>
              <w:sz w:val="24"/>
              <w:szCs w:val="24"/>
            </w:rPr>
          </w:pPr>
          <w:hyperlink w:anchor="_Toc68507141" w:history="1">
            <w:r w:rsidR="00BE45F3" w:rsidRPr="00BE45F3">
              <w:rPr>
                <w:rStyle w:val="Hipervnculo"/>
                <w:rFonts w:ascii="Times New Roman" w:hAnsi="Times New Roman"/>
                <w:noProof/>
                <w:sz w:val="24"/>
                <w:szCs w:val="24"/>
                <w:lang w:val="es-ES"/>
              </w:rPr>
              <w:t>2.3.</w:t>
            </w:r>
            <w:r w:rsidR="00BE45F3" w:rsidRPr="00BE45F3">
              <w:rPr>
                <w:rFonts w:ascii="Times New Roman" w:hAnsi="Times New Roman"/>
                <w:noProof/>
                <w:sz w:val="24"/>
                <w:szCs w:val="24"/>
              </w:rPr>
              <w:tab/>
            </w:r>
            <w:r w:rsidR="00BE45F3" w:rsidRPr="00BE45F3">
              <w:rPr>
                <w:rStyle w:val="Hipervnculo"/>
                <w:rFonts w:ascii="Times New Roman" w:hAnsi="Times New Roman"/>
                <w:noProof/>
                <w:sz w:val="24"/>
                <w:szCs w:val="24"/>
                <w:lang w:val="es-ES"/>
              </w:rPr>
              <w:t>Análisis Sentencia de la Sala de lo Penal de la Corte Provincial de El Oro</w:t>
            </w:r>
            <w:r w:rsidR="00BE45F3" w:rsidRPr="00BE45F3">
              <w:rPr>
                <w:rFonts w:ascii="Times New Roman" w:hAnsi="Times New Roman"/>
                <w:noProof/>
                <w:webHidden/>
                <w:sz w:val="24"/>
                <w:szCs w:val="24"/>
              </w:rPr>
              <w:tab/>
            </w:r>
            <w:r w:rsidR="00BE45F3" w:rsidRPr="00BE45F3">
              <w:rPr>
                <w:rFonts w:ascii="Times New Roman" w:hAnsi="Times New Roman"/>
                <w:noProof/>
                <w:webHidden/>
                <w:sz w:val="24"/>
                <w:szCs w:val="24"/>
              </w:rPr>
              <w:fldChar w:fldCharType="begin"/>
            </w:r>
            <w:r w:rsidR="00BE45F3" w:rsidRPr="00BE45F3">
              <w:rPr>
                <w:rFonts w:ascii="Times New Roman" w:hAnsi="Times New Roman"/>
                <w:noProof/>
                <w:webHidden/>
                <w:sz w:val="24"/>
                <w:szCs w:val="24"/>
              </w:rPr>
              <w:instrText xml:space="preserve"> PAGEREF _Toc68507141 \h </w:instrText>
            </w:r>
            <w:r w:rsidR="00BE45F3" w:rsidRPr="00BE45F3">
              <w:rPr>
                <w:rFonts w:ascii="Times New Roman" w:hAnsi="Times New Roman"/>
                <w:noProof/>
                <w:webHidden/>
                <w:sz w:val="24"/>
                <w:szCs w:val="24"/>
              </w:rPr>
            </w:r>
            <w:r w:rsidR="00BE45F3" w:rsidRPr="00BE45F3">
              <w:rPr>
                <w:rFonts w:ascii="Times New Roman" w:hAnsi="Times New Roman"/>
                <w:noProof/>
                <w:webHidden/>
                <w:sz w:val="24"/>
                <w:szCs w:val="24"/>
              </w:rPr>
              <w:fldChar w:fldCharType="separate"/>
            </w:r>
            <w:r w:rsidR="008E1E5D">
              <w:rPr>
                <w:rFonts w:ascii="Times New Roman" w:hAnsi="Times New Roman"/>
                <w:noProof/>
                <w:webHidden/>
                <w:sz w:val="24"/>
                <w:szCs w:val="24"/>
              </w:rPr>
              <w:t>33</w:t>
            </w:r>
            <w:r w:rsidR="00BE45F3" w:rsidRPr="00BE45F3">
              <w:rPr>
                <w:rFonts w:ascii="Times New Roman" w:hAnsi="Times New Roman"/>
                <w:noProof/>
                <w:webHidden/>
                <w:sz w:val="24"/>
                <w:szCs w:val="24"/>
              </w:rPr>
              <w:fldChar w:fldCharType="end"/>
            </w:r>
          </w:hyperlink>
        </w:p>
        <w:p w14:paraId="7656D6CF" w14:textId="77777777" w:rsidR="00BE45F3" w:rsidRPr="00BE45F3" w:rsidRDefault="00FB44D6"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hyperlink w:anchor="_Toc68507142" w:history="1">
            <w:r w:rsidR="00BE45F3" w:rsidRPr="00BE45F3">
              <w:rPr>
                <w:rStyle w:val="Hipervnculo"/>
                <w:rFonts w:ascii="Times New Roman" w:hAnsi="Times New Roman" w:cs="Times New Roman"/>
                <w:noProof/>
                <w:sz w:val="24"/>
                <w:szCs w:val="24"/>
                <w:lang w:val="es-ES"/>
              </w:rPr>
              <w:t>CONCLUSIONES</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_Toc68507142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40</w:t>
            </w:r>
            <w:r w:rsidR="00BE45F3" w:rsidRPr="00BE45F3">
              <w:rPr>
                <w:rFonts w:ascii="Times New Roman" w:hAnsi="Times New Roman" w:cs="Times New Roman"/>
                <w:noProof/>
                <w:webHidden/>
                <w:sz w:val="24"/>
                <w:szCs w:val="24"/>
              </w:rPr>
              <w:fldChar w:fldCharType="end"/>
            </w:r>
          </w:hyperlink>
        </w:p>
        <w:p w14:paraId="7C7BC186" w14:textId="77777777" w:rsidR="00BE45F3" w:rsidRPr="00BE45F3" w:rsidRDefault="00FB44D6" w:rsidP="00BE45F3">
          <w:pPr>
            <w:pStyle w:val="TDC1"/>
            <w:tabs>
              <w:tab w:val="right" w:leader="dot" w:pos="8353"/>
            </w:tabs>
            <w:spacing w:line="480" w:lineRule="auto"/>
            <w:rPr>
              <w:rFonts w:ascii="Times New Roman" w:eastAsiaTheme="minorEastAsia" w:hAnsi="Times New Roman" w:cs="Times New Roman"/>
              <w:noProof/>
              <w:sz w:val="24"/>
              <w:szCs w:val="24"/>
              <w:lang w:eastAsia="es-EC"/>
            </w:rPr>
          </w:pPr>
          <w:hyperlink w:anchor="_Toc68507143" w:history="1">
            <w:r w:rsidR="00BE45F3" w:rsidRPr="00BE45F3">
              <w:rPr>
                <w:rStyle w:val="Hipervnculo"/>
                <w:rFonts w:ascii="Times New Roman" w:hAnsi="Times New Roman" w:cs="Times New Roman"/>
                <w:noProof/>
                <w:sz w:val="24"/>
                <w:szCs w:val="24"/>
                <w:lang w:val="es-ES"/>
              </w:rPr>
              <w:t>BIBLIOGRAFÍA</w:t>
            </w:r>
            <w:r w:rsidR="00BE45F3" w:rsidRPr="00BE45F3">
              <w:rPr>
                <w:rFonts w:ascii="Times New Roman" w:hAnsi="Times New Roman" w:cs="Times New Roman"/>
                <w:noProof/>
                <w:webHidden/>
                <w:sz w:val="24"/>
                <w:szCs w:val="24"/>
              </w:rPr>
              <w:tab/>
            </w:r>
            <w:r w:rsidR="00BE45F3" w:rsidRPr="00BE45F3">
              <w:rPr>
                <w:rFonts w:ascii="Times New Roman" w:hAnsi="Times New Roman" w:cs="Times New Roman"/>
                <w:noProof/>
                <w:webHidden/>
                <w:sz w:val="24"/>
                <w:szCs w:val="24"/>
              </w:rPr>
              <w:fldChar w:fldCharType="begin"/>
            </w:r>
            <w:r w:rsidR="00BE45F3" w:rsidRPr="00BE45F3">
              <w:rPr>
                <w:rFonts w:ascii="Times New Roman" w:hAnsi="Times New Roman" w:cs="Times New Roman"/>
                <w:noProof/>
                <w:webHidden/>
                <w:sz w:val="24"/>
                <w:szCs w:val="24"/>
              </w:rPr>
              <w:instrText xml:space="preserve"> PAGEREF _Toc68507143 \h </w:instrText>
            </w:r>
            <w:r w:rsidR="00BE45F3" w:rsidRPr="00BE45F3">
              <w:rPr>
                <w:rFonts w:ascii="Times New Roman" w:hAnsi="Times New Roman" w:cs="Times New Roman"/>
                <w:noProof/>
                <w:webHidden/>
                <w:sz w:val="24"/>
                <w:szCs w:val="24"/>
              </w:rPr>
            </w:r>
            <w:r w:rsidR="00BE45F3" w:rsidRPr="00BE45F3">
              <w:rPr>
                <w:rFonts w:ascii="Times New Roman" w:hAnsi="Times New Roman" w:cs="Times New Roman"/>
                <w:noProof/>
                <w:webHidden/>
                <w:sz w:val="24"/>
                <w:szCs w:val="24"/>
              </w:rPr>
              <w:fldChar w:fldCharType="separate"/>
            </w:r>
            <w:r w:rsidR="008E1E5D">
              <w:rPr>
                <w:rFonts w:ascii="Times New Roman" w:hAnsi="Times New Roman" w:cs="Times New Roman"/>
                <w:noProof/>
                <w:webHidden/>
                <w:sz w:val="24"/>
                <w:szCs w:val="24"/>
              </w:rPr>
              <w:t>42</w:t>
            </w:r>
            <w:r w:rsidR="00BE45F3" w:rsidRPr="00BE45F3">
              <w:rPr>
                <w:rFonts w:ascii="Times New Roman" w:hAnsi="Times New Roman" w:cs="Times New Roman"/>
                <w:noProof/>
                <w:webHidden/>
                <w:sz w:val="24"/>
                <w:szCs w:val="24"/>
              </w:rPr>
              <w:fldChar w:fldCharType="end"/>
            </w:r>
          </w:hyperlink>
        </w:p>
        <w:p w14:paraId="50600529" w14:textId="3669D89A" w:rsidR="006F3717" w:rsidRPr="00BE45F3" w:rsidRDefault="006F3717" w:rsidP="004B471D">
          <w:pPr>
            <w:spacing w:line="480" w:lineRule="auto"/>
            <w:rPr>
              <w:rFonts w:ascii="Times New Roman" w:hAnsi="Times New Roman" w:cs="Times New Roman"/>
              <w:sz w:val="24"/>
              <w:szCs w:val="24"/>
            </w:rPr>
          </w:pPr>
          <w:r w:rsidRPr="00BE45F3">
            <w:rPr>
              <w:rFonts w:ascii="Times New Roman" w:hAnsi="Times New Roman" w:cs="Times New Roman"/>
              <w:bCs/>
              <w:sz w:val="24"/>
              <w:szCs w:val="24"/>
              <w:lang w:val="es-ES"/>
            </w:rPr>
            <w:fldChar w:fldCharType="end"/>
          </w:r>
          <w:r w:rsidR="00BE45F3">
            <w:rPr>
              <w:rFonts w:ascii="Times New Roman" w:hAnsi="Times New Roman" w:cs="Times New Roman"/>
              <w:bCs/>
              <w:sz w:val="24"/>
              <w:szCs w:val="24"/>
              <w:lang w:val="es-ES"/>
            </w:rPr>
            <w:t>ANEXOS</w:t>
          </w:r>
        </w:p>
      </w:sdtContent>
    </w:sdt>
    <w:p w14:paraId="0EB2CD6A" w14:textId="77777777" w:rsidR="006F3717" w:rsidRDefault="006F3717" w:rsidP="006F3717">
      <w:pPr>
        <w:spacing w:after="0" w:line="480" w:lineRule="auto"/>
        <w:jc w:val="both"/>
        <w:rPr>
          <w:rFonts w:ascii="Times New Roman" w:hAnsi="Times New Roman" w:cs="Times New Roman"/>
          <w:b/>
          <w:sz w:val="24"/>
          <w:szCs w:val="24"/>
        </w:rPr>
      </w:pPr>
    </w:p>
    <w:p w14:paraId="5D188214" w14:textId="77777777" w:rsidR="00BE45F3" w:rsidRDefault="00BE45F3" w:rsidP="006F3717">
      <w:pPr>
        <w:spacing w:after="0" w:line="480" w:lineRule="auto"/>
        <w:jc w:val="both"/>
        <w:rPr>
          <w:rFonts w:ascii="Times New Roman" w:hAnsi="Times New Roman" w:cs="Times New Roman"/>
          <w:b/>
          <w:sz w:val="24"/>
          <w:szCs w:val="24"/>
        </w:rPr>
      </w:pPr>
    </w:p>
    <w:p w14:paraId="10431C79" w14:textId="77777777" w:rsidR="00BE45F3" w:rsidRPr="00BE45F3" w:rsidRDefault="00BE45F3" w:rsidP="006F3717">
      <w:pPr>
        <w:spacing w:after="0" w:line="480" w:lineRule="auto"/>
        <w:jc w:val="both"/>
        <w:rPr>
          <w:rFonts w:ascii="Times New Roman" w:hAnsi="Times New Roman" w:cs="Times New Roman"/>
          <w:b/>
          <w:sz w:val="24"/>
          <w:szCs w:val="24"/>
        </w:rPr>
      </w:pPr>
    </w:p>
    <w:p w14:paraId="59B7E0D9" w14:textId="77777777" w:rsidR="00194779" w:rsidRPr="00BE45F3" w:rsidRDefault="00194779" w:rsidP="00194779">
      <w:pPr>
        <w:pStyle w:val="Ttulo1"/>
        <w:spacing w:before="120" w:line="480" w:lineRule="auto"/>
        <w:jc w:val="center"/>
        <w:rPr>
          <w:rFonts w:ascii="Times New Roman" w:hAnsi="Times New Roman" w:cs="Times New Roman"/>
          <w:b/>
          <w:sz w:val="24"/>
          <w:szCs w:val="24"/>
        </w:rPr>
      </w:pPr>
      <w:bookmarkStart w:id="8" w:name="_Toc68507129"/>
      <w:r w:rsidRPr="00BE45F3">
        <w:rPr>
          <w:rFonts w:ascii="Times New Roman" w:hAnsi="Times New Roman" w:cs="Times New Roman"/>
          <w:b/>
          <w:color w:val="auto"/>
          <w:sz w:val="24"/>
          <w:szCs w:val="24"/>
        </w:rPr>
        <w:lastRenderedPageBreak/>
        <w:t>INTRODUCCIÓN</w:t>
      </w:r>
      <w:bookmarkEnd w:id="8"/>
    </w:p>
    <w:p w14:paraId="7E39C436"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09295497"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 xml:space="preserve">En el proceso penal, se intenta la reconstrucción formal de los hechos para obtener la verdad material, lo que se logra a través de la prueba, pues por medio de ella, se confirma o desvirtúa una hipótesis, relacionada con la existencia de la infracción y la responsabilidad de los procesados </w:t>
      </w:r>
      <w:sdt>
        <w:sdtPr>
          <w:rPr>
            <w:rFonts w:ascii="Times New Roman" w:hAnsi="Times New Roman" w:cs="Times New Roman"/>
            <w:sz w:val="24"/>
            <w:szCs w:val="24"/>
          </w:rPr>
          <w:id w:val="2067603695"/>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 CITATION Vac15 \l 3082 </w:instrText>
          </w:r>
          <w:r w:rsidRPr="00BE45F3">
            <w:rPr>
              <w:rFonts w:ascii="Times New Roman" w:hAnsi="Times New Roman" w:cs="Times New Roman"/>
              <w:sz w:val="24"/>
              <w:szCs w:val="24"/>
            </w:rPr>
            <w:fldChar w:fldCharType="separate"/>
          </w:r>
          <w:r w:rsidRPr="00BE45F3">
            <w:rPr>
              <w:rFonts w:ascii="Times New Roman" w:hAnsi="Times New Roman" w:cs="Times New Roman"/>
              <w:noProof/>
              <w:sz w:val="24"/>
              <w:szCs w:val="24"/>
              <w:lang w:val="es-ES"/>
            </w:rPr>
            <w:t>(Vaca Andrade, 2015)</w:t>
          </w:r>
          <w:r w:rsidRPr="00BE45F3">
            <w:rPr>
              <w:rFonts w:ascii="Times New Roman" w:hAnsi="Times New Roman" w:cs="Times New Roman"/>
              <w:sz w:val="24"/>
              <w:szCs w:val="24"/>
            </w:rPr>
            <w:fldChar w:fldCharType="end"/>
          </w:r>
        </w:sdtContent>
      </w:sdt>
      <w:r w:rsidRPr="00BE45F3">
        <w:rPr>
          <w:rStyle w:val="Refdenotaalpie"/>
          <w:rFonts w:ascii="Times New Roman" w:hAnsi="Times New Roman" w:cs="Times New Roman"/>
          <w:sz w:val="24"/>
          <w:szCs w:val="24"/>
        </w:rPr>
        <w:footnoteReference w:id="1"/>
      </w:r>
      <w:r w:rsidRPr="00BE45F3">
        <w:rPr>
          <w:rFonts w:ascii="Times New Roman" w:hAnsi="Times New Roman" w:cs="Times New Roman"/>
          <w:sz w:val="24"/>
          <w:szCs w:val="24"/>
        </w:rPr>
        <w:t>.</w:t>
      </w:r>
    </w:p>
    <w:p w14:paraId="119ED9D5"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161783F8"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El tema base sometido a investigación en el presente estudio de caso es la valoración de los medios de prueba para configurar la materialización de la infracción por parte del Tribunal de Garantías Penales; considerando que el sistema procesal penal ecuatoriano aplica mecanismos para la correcta investigación y por ende la imputación y sanción por delitos que atenten al bien jurídico protegido y tutelado por el Estado.</w:t>
      </w:r>
    </w:p>
    <w:p w14:paraId="1F2E6E6D"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534F2151"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Los medios probatorios son los sustentos principales para determinar la existencia o inexistencia de un hecho, antecedentes con los cuales el juzgador con estricto apego a las garantías constitucionales, normas y derecho podrá tener la certeza de llegar al conocimiento de la verdad procesal, lo contrario a ello provocaría que las pruebas presentadas dentro de un proceso únicamente no sean válidas o sean objeto para que una sentencia no sea justa.</w:t>
      </w:r>
    </w:p>
    <w:p w14:paraId="1DBDF27A" w14:textId="77777777" w:rsidR="00194779" w:rsidRPr="00BE45F3" w:rsidRDefault="00194779" w:rsidP="00194779">
      <w:pPr>
        <w:spacing w:before="120" w:after="0" w:line="480" w:lineRule="auto"/>
        <w:ind w:firstLine="709"/>
        <w:jc w:val="right"/>
        <w:rPr>
          <w:rFonts w:ascii="Times New Roman" w:hAnsi="Times New Roman" w:cs="Times New Roman"/>
          <w:sz w:val="24"/>
          <w:szCs w:val="24"/>
        </w:rPr>
      </w:pPr>
    </w:p>
    <w:p w14:paraId="1B0BE1D4"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 xml:space="preserve">El Caso Penal </w:t>
      </w:r>
      <w:proofErr w:type="spellStart"/>
      <w:r w:rsidRPr="00BE45F3">
        <w:rPr>
          <w:rFonts w:ascii="Times New Roman" w:hAnsi="Times New Roman" w:cs="Times New Roman"/>
          <w:sz w:val="24"/>
          <w:szCs w:val="24"/>
        </w:rPr>
        <w:t>Nº</w:t>
      </w:r>
      <w:proofErr w:type="spellEnd"/>
      <w:r w:rsidRPr="00BE45F3">
        <w:rPr>
          <w:rFonts w:ascii="Times New Roman" w:hAnsi="Times New Roman" w:cs="Times New Roman"/>
          <w:sz w:val="24"/>
          <w:szCs w:val="24"/>
        </w:rPr>
        <w:t xml:space="preserve"> 07710-2017-00108, tiene importancia puesto que la investigación realizada permitirá demostrar, mediante un análisis objetivo y crítico si </w:t>
      </w:r>
      <w:r w:rsidRPr="00BE45F3">
        <w:rPr>
          <w:rFonts w:ascii="Times New Roman" w:hAnsi="Times New Roman" w:cs="Times New Roman"/>
          <w:sz w:val="24"/>
          <w:szCs w:val="24"/>
        </w:rPr>
        <w:lastRenderedPageBreak/>
        <w:t>existió una correcta valoración de los medios probatorios por parte de los miembros que integraron el Tribunal de Garantías Penales y la Sala de lo Penal y Tránsito de la Corte Provincial de Justicia de El Oro</w:t>
      </w:r>
    </w:p>
    <w:p w14:paraId="31E33BA3"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p>
    <w:p w14:paraId="7573A9D6" w14:textId="77777777" w:rsidR="00194779" w:rsidRPr="00BE45F3" w:rsidRDefault="00194779" w:rsidP="00194779">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En síntesis, la importancia de la presente investigación, aportará conocimientos sólidos para aquellos lectores interesados en la temática sobre la correcta valoración de la prueba en materia penal, con base al rol de los jueces que integran los tribunales y su aplicación de los principios relevantes para llegar a una correcta, verdadera y fidedigna valoración probatoria.</w:t>
      </w:r>
    </w:p>
    <w:p w14:paraId="71477DD6" w14:textId="77777777" w:rsidR="00194779" w:rsidRPr="00BE45F3" w:rsidRDefault="00194779" w:rsidP="00194779">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highlight w:val="cyan"/>
        </w:rPr>
        <w:t xml:space="preserve">  </w:t>
      </w:r>
    </w:p>
    <w:p w14:paraId="5EB367C3"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23A088C5"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60ABBABE"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3727E84F" w14:textId="77777777" w:rsidR="00194779" w:rsidRPr="00BE45F3" w:rsidRDefault="00194779" w:rsidP="00194779">
      <w:pPr>
        <w:spacing w:before="120" w:after="0" w:line="480" w:lineRule="auto"/>
        <w:jc w:val="both"/>
        <w:rPr>
          <w:rFonts w:ascii="Times New Roman" w:hAnsi="Times New Roman" w:cs="Times New Roman"/>
          <w:sz w:val="24"/>
          <w:szCs w:val="24"/>
        </w:rPr>
      </w:pPr>
    </w:p>
    <w:p w14:paraId="091BD5D1" w14:textId="77777777" w:rsidR="00194779" w:rsidRPr="00BE45F3" w:rsidRDefault="00194779" w:rsidP="006F3717">
      <w:pPr>
        <w:spacing w:after="0" w:line="480" w:lineRule="auto"/>
        <w:jc w:val="both"/>
        <w:rPr>
          <w:rFonts w:ascii="Times New Roman" w:hAnsi="Times New Roman" w:cs="Times New Roman"/>
          <w:b/>
          <w:sz w:val="24"/>
          <w:szCs w:val="24"/>
        </w:rPr>
        <w:sectPr w:rsidR="00194779" w:rsidRPr="00BE45F3" w:rsidSect="00CD4C6C">
          <w:footerReference w:type="default" r:id="rId12"/>
          <w:pgSz w:w="11907" w:h="16840" w:code="9"/>
          <w:pgMar w:top="1418" w:right="1418" w:bottom="1418" w:left="2126" w:header="709" w:footer="709" w:gutter="0"/>
          <w:pgNumType w:fmt="upperRoman" w:start="1"/>
          <w:cols w:space="708"/>
          <w:titlePg/>
          <w:docGrid w:linePitch="360"/>
        </w:sectPr>
      </w:pPr>
    </w:p>
    <w:p w14:paraId="525451CA" w14:textId="77777777" w:rsidR="00B05A21" w:rsidRPr="00BE45F3" w:rsidRDefault="00B05A21" w:rsidP="00E14F1F">
      <w:pPr>
        <w:pStyle w:val="Ttulo1"/>
        <w:numPr>
          <w:ilvl w:val="0"/>
          <w:numId w:val="1"/>
        </w:numPr>
        <w:spacing w:before="120" w:line="480" w:lineRule="auto"/>
        <w:jc w:val="center"/>
        <w:rPr>
          <w:rFonts w:ascii="Times New Roman" w:hAnsi="Times New Roman" w:cs="Times New Roman"/>
          <w:b/>
          <w:sz w:val="24"/>
          <w:szCs w:val="24"/>
          <w:lang w:val="es-ES"/>
        </w:rPr>
      </w:pPr>
      <w:bookmarkStart w:id="9" w:name="_Toc521291360"/>
      <w:bookmarkStart w:id="10" w:name="_Toc34050947"/>
      <w:bookmarkStart w:id="11" w:name="_Toc53531548"/>
      <w:bookmarkStart w:id="12" w:name="_Toc68507130"/>
      <w:bookmarkEnd w:id="7"/>
      <w:r w:rsidRPr="00BE45F3">
        <w:rPr>
          <w:rFonts w:ascii="Times New Roman" w:hAnsi="Times New Roman" w:cs="Times New Roman"/>
          <w:b/>
          <w:color w:val="auto"/>
          <w:sz w:val="24"/>
          <w:szCs w:val="24"/>
          <w:lang w:val="es-ES"/>
        </w:rPr>
        <w:lastRenderedPageBreak/>
        <w:t>MARCO TEÓRICO</w:t>
      </w:r>
      <w:bookmarkEnd w:id="9"/>
      <w:bookmarkEnd w:id="10"/>
      <w:bookmarkEnd w:id="11"/>
      <w:bookmarkEnd w:id="12"/>
    </w:p>
    <w:p w14:paraId="07D2820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31D349F8"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13" w:name="_Toc52790816"/>
      <w:bookmarkStart w:id="14" w:name="_Toc68507131"/>
      <w:r w:rsidRPr="00BE45F3">
        <w:rPr>
          <w:rFonts w:ascii="Times New Roman" w:hAnsi="Times New Roman" w:cs="Times New Roman"/>
          <w:b/>
          <w:color w:val="auto"/>
          <w:sz w:val="24"/>
          <w:szCs w:val="24"/>
        </w:rPr>
        <w:t>La prueba</w:t>
      </w:r>
      <w:bookmarkEnd w:id="13"/>
      <w:bookmarkEnd w:id="14"/>
    </w:p>
    <w:p w14:paraId="11C97980"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946E522"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La prueba conforma una de las partes técnicas actuantes en todo acto jurídico, determinando que con su inserción se logre comprobar los hechos materia de un litigio, obteniéndose como resultado comprobar la verdad de los argumentos presentados por los partes procesales.</w:t>
      </w:r>
    </w:p>
    <w:p w14:paraId="2FD14E0D"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p>
    <w:p w14:paraId="1581DFD3" w14:textId="77777777" w:rsidR="00220C82"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 xml:space="preserve">Cabanellas </w:t>
      </w:r>
      <w:sdt>
        <w:sdtPr>
          <w:rPr>
            <w:rFonts w:ascii="Times New Roman" w:hAnsi="Times New Roman" w:cs="Times New Roman"/>
            <w:sz w:val="24"/>
            <w:szCs w:val="24"/>
          </w:rPr>
          <w:id w:val="920068858"/>
          <w:citation/>
        </w:sdtPr>
        <w:sdtEndPr/>
        <w:sdtContent>
          <w:r w:rsidR="003E435E" w:rsidRPr="00BE45F3">
            <w:rPr>
              <w:rFonts w:ascii="Times New Roman" w:hAnsi="Times New Roman" w:cs="Times New Roman"/>
              <w:sz w:val="24"/>
              <w:szCs w:val="24"/>
            </w:rPr>
            <w:fldChar w:fldCharType="begin"/>
          </w:r>
          <w:r w:rsidR="003E435E" w:rsidRPr="00BE45F3">
            <w:rPr>
              <w:rFonts w:ascii="Times New Roman" w:hAnsi="Times New Roman" w:cs="Times New Roman"/>
              <w:sz w:val="24"/>
              <w:szCs w:val="24"/>
              <w:lang w:val="es-ES"/>
            </w:rPr>
            <w:instrText xml:space="preserve">CITATION Cab08 \n  \t  \l 3082 </w:instrText>
          </w:r>
          <w:r w:rsidR="003E435E" w:rsidRPr="00BE45F3">
            <w:rPr>
              <w:rFonts w:ascii="Times New Roman" w:hAnsi="Times New Roman" w:cs="Times New Roman"/>
              <w:sz w:val="24"/>
              <w:szCs w:val="24"/>
            </w:rPr>
            <w:fldChar w:fldCharType="separate"/>
          </w:r>
          <w:r w:rsidR="003E435E" w:rsidRPr="00BE45F3">
            <w:rPr>
              <w:rFonts w:ascii="Times New Roman" w:hAnsi="Times New Roman" w:cs="Times New Roman"/>
              <w:noProof/>
              <w:sz w:val="24"/>
              <w:szCs w:val="24"/>
              <w:lang w:val="es-ES"/>
            </w:rPr>
            <w:t>(2008)</w:t>
          </w:r>
          <w:r w:rsidR="003E435E"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2"/>
      </w:r>
      <w:r w:rsidRPr="00BE45F3">
        <w:rPr>
          <w:rFonts w:ascii="Times New Roman" w:hAnsi="Times New Roman" w:cs="Times New Roman"/>
          <w:sz w:val="24"/>
          <w:szCs w:val="24"/>
        </w:rPr>
        <w:t xml:space="preserve">, sobre la prueba señala que es la “Demostración de la verdad de una afirmación de la existencia de una cosa o de la realidad de un hecho” </w:t>
      </w:r>
      <w:sdt>
        <w:sdtPr>
          <w:rPr>
            <w:rFonts w:ascii="Times New Roman" w:hAnsi="Times New Roman" w:cs="Times New Roman"/>
            <w:sz w:val="24"/>
            <w:szCs w:val="24"/>
          </w:rPr>
          <w:id w:val="-1345016136"/>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Cab08 \p 186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186)</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 xml:space="preserve">. Carrara </w:t>
      </w:r>
      <w:sdt>
        <w:sdtPr>
          <w:rPr>
            <w:rFonts w:ascii="Times New Roman" w:hAnsi="Times New Roman" w:cs="Times New Roman"/>
            <w:sz w:val="24"/>
            <w:szCs w:val="24"/>
          </w:rPr>
          <w:id w:val="-1643180618"/>
          <w:citation/>
        </w:sdtPr>
        <w:sdtEndPr/>
        <w:sdtContent>
          <w:r w:rsidR="003E435E" w:rsidRPr="00BE45F3">
            <w:rPr>
              <w:rFonts w:ascii="Times New Roman" w:hAnsi="Times New Roman" w:cs="Times New Roman"/>
              <w:sz w:val="24"/>
              <w:szCs w:val="24"/>
            </w:rPr>
            <w:fldChar w:fldCharType="begin"/>
          </w:r>
          <w:r w:rsidR="003E435E" w:rsidRPr="00BE45F3">
            <w:rPr>
              <w:rFonts w:ascii="Times New Roman" w:hAnsi="Times New Roman" w:cs="Times New Roman"/>
              <w:sz w:val="24"/>
              <w:szCs w:val="24"/>
              <w:lang w:val="es-ES"/>
            </w:rPr>
            <w:instrText xml:space="preserve">CITATION Car93 \n  \t  \l 3082 </w:instrText>
          </w:r>
          <w:r w:rsidR="003E435E" w:rsidRPr="00BE45F3">
            <w:rPr>
              <w:rFonts w:ascii="Times New Roman" w:hAnsi="Times New Roman" w:cs="Times New Roman"/>
              <w:sz w:val="24"/>
              <w:szCs w:val="24"/>
            </w:rPr>
            <w:fldChar w:fldCharType="separate"/>
          </w:r>
          <w:r w:rsidR="003E435E" w:rsidRPr="00BE45F3">
            <w:rPr>
              <w:rFonts w:ascii="Times New Roman" w:hAnsi="Times New Roman" w:cs="Times New Roman"/>
              <w:noProof/>
              <w:sz w:val="24"/>
              <w:szCs w:val="24"/>
              <w:lang w:val="es-ES"/>
            </w:rPr>
            <w:t>(1993)</w:t>
          </w:r>
          <w:r w:rsidR="003E435E"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3"/>
      </w:r>
      <w:r w:rsidRPr="00BE45F3">
        <w:rPr>
          <w:rFonts w:ascii="Times New Roman" w:hAnsi="Times New Roman" w:cs="Times New Roman"/>
          <w:sz w:val="24"/>
          <w:szCs w:val="24"/>
        </w:rPr>
        <w:t xml:space="preserve">, defina a la prueba como el instrumento que permite llegar a la verdad, brindando certeza de los hechos </w:t>
      </w:r>
      <w:sdt>
        <w:sdtPr>
          <w:rPr>
            <w:rFonts w:ascii="Times New Roman" w:hAnsi="Times New Roman" w:cs="Times New Roman"/>
            <w:sz w:val="24"/>
            <w:szCs w:val="24"/>
          </w:rPr>
          <w:id w:val="-163243147"/>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Car93 \p 32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32)</w:t>
          </w:r>
          <w:r w:rsidRPr="00BE45F3">
            <w:rPr>
              <w:rFonts w:ascii="Times New Roman" w:hAnsi="Times New Roman" w:cs="Times New Roman"/>
              <w:sz w:val="24"/>
              <w:szCs w:val="24"/>
            </w:rPr>
            <w:fldChar w:fldCharType="end"/>
          </w:r>
        </w:sdtContent>
      </w:sdt>
      <w:r w:rsidR="00220C82">
        <w:rPr>
          <w:rFonts w:ascii="Times New Roman" w:hAnsi="Times New Roman" w:cs="Times New Roman"/>
          <w:sz w:val="24"/>
          <w:szCs w:val="24"/>
        </w:rPr>
        <w:t>.</w:t>
      </w:r>
    </w:p>
    <w:p w14:paraId="36F50200" w14:textId="77777777" w:rsidR="00220C82" w:rsidRDefault="00220C82" w:rsidP="00E14F1F">
      <w:pPr>
        <w:spacing w:before="120" w:after="0" w:line="480" w:lineRule="auto"/>
        <w:ind w:firstLine="709"/>
        <w:jc w:val="both"/>
        <w:rPr>
          <w:rFonts w:ascii="Times New Roman" w:hAnsi="Times New Roman" w:cs="Times New Roman"/>
          <w:sz w:val="24"/>
          <w:szCs w:val="24"/>
        </w:rPr>
      </w:pPr>
    </w:p>
    <w:p w14:paraId="0BAC1694" w14:textId="5C8F8C87" w:rsidR="00B05A21" w:rsidRPr="00BE45F3" w:rsidRDefault="00220C82" w:rsidP="00E14F1F">
      <w:pPr>
        <w:spacing w:before="12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B05A21" w:rsidRPr="00BE45F3">
        <w:rPr>
          <w:rFonts w:ascii="Times New Roman" w:hAnsi="Times New Roman" w:cs="Times New Roman"/>
          <w:sz w:val="24"/>
          <w:szCs w:val="24"/>
        </w:rPr>
        <w:t>oncepciones que también orientan a que no solo los administradores de la justicia pueden basarse en la prueba para llegar a la verdad de los hechos, sino también para la Fiscalía es de vital importancia puesto que permitirá dentro de la investigación</w:t>
      </w:r>
      <w:r w:rsidR="00A15ECC" w:rsidRPr="00BE45F3">
        <w:rPr>
          <w:rFonts w:ascii="Times New Roman" w:hAnsi="Times New Roman" w:cs="Times New Roman"/>
          <w:sz w:val="24"/>
          <w:szCs w:val="24"/>
        </w:rPr>
        <w:t>,</w:t>
      </w:r>
      <w:r w:rsidR="00B05A21" w:rsidRPr="00BE45F3">
        <w:rPr>
          <w:rFonts w:ascii="Times New Roman" w:hAnsi="Times New Roman" w:cs="Times New Roman"/>
          <w:sz w:val="24"/>
          <w:szCs w:val="24"/>
        </w:rPr>
        <w:t xml:space="preserve"> indaga</w:t>
      </w:r>
      <w:r w:rsidR="00A15ECC" w:rsidRPr="00BE45F3">
        <w:rPr>
          <w:rFonts w:ascii="Times New Roman" w:hAnsi="Times New Roman" w:cs="Times New Roman"/>
          <w:sz w:val="24"/>
          <w:szCs w:val="24"/>
        </w:rPr>
        <w:t>r y</w:t>
      </w:r>
      <w:r w:rsidR="00B05A21" w:rsidRPr="00BE45F3">
        <w:rPr>
          <w:rFonts w:ascii="Times New Roman" w:hAnsi="Times New Roman" w:cs="Times New Roman"/>
          <w:sz w:val="24"/>
          <w:szCs w:val="24"/>
        </w:rPr>
        <w:t xml:space="preserve"> orientar</w:t>
      </w:r>
      <w:r w:rsidR="00E659A2" w:rsidRPr="00BE45F3">
        <w:rPr>
          <w:rFonts w:ascii="Times New Roman" w:hAnsi="Times New Roman" w:cs="Times New Roman"/>
          <w:sz w:val="24"/>
          <w:szCs w:val="24"/>
        </w:rPr>
        <w:t xml:space="preserve"> ha</w:t>
      </w:r>
      <w:r w:rsidR="00A15ECC" w:rsidRPr="00BE45F3">
        <w:rPr>
          <w:rFonts w:ascii="Times New Roman" w:hAnsi="Times New Roman" w:cs="Times New Roman"/>
          <w:sz w:val="24"/>
          <w:szCs w:val="24"/>
        </w:rPr>
        <w:t xml:space="preserve">sta llegar a </w:t>
      </w:r>
      <w:r w:rsidR="00E659A2" w:rsidRPr="00BE45F3">
        <w:rPr>
          <w:rFonts w:ascii="Times New Roman" w:hAnsi="Times New Roman" w:cs="Times New Roman"/>
          <w:sz w:val="24"/>
          <w:szCs w:val="24"/>
        </w:rPr>
        <w:t xml:space="preserve">la verdad de los hechos y </w:t>
      </w:r>
      <w:r w:rsidR="00A15ECC" w:rsidRPr="00BE45F3">
        <w:rPr>
          <w:rFonts w:ascii="Times New Roman" w:hAnsi="Times New Roman" w:cs="Times New Roman"/>
          <w:sz w:val="24"/>
          <w:szCs w:val="24"/>
        </w:rPr>
        <w:t xml:space="preserve">señalar a los </w:t>
      </w:r>
      <w:r w:rsidR="00194779" w:rsidRPr="00BE45F3">
        <w:rPr>
          <w:rFonts w:ascii="Times New Roman" w:hAnsi="Times New Roman" w:cs="Times New Roman"/>
          <w:sz w:val="24"/>
          <w:szCs w:val="24"/>
        </w:rPr>
        <w:t>imputados</w:t>
      </w:r>
      <w:r w:rsidR="00E659A2" w:rsidRPr="00BE45F3">
        <w:rPr>
          <w:rFonts w:ascii="Times New Roman" w:hAnsi="Times New Roman" w:cs="Times New Roman"/>
          <w:sz w:val="24"/>
          <w:szCs w:val="24"/>
        </w:rPr>
        <w:t>.</w:t>
      </w:r>
    </w:p>
    <w:p w14:paraId="63EAD4AD"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p>
    <w:p w14:paraId="7E3851DC" w14:textId="77777777" w:rsidR="00220C82" w:rsidRDefault="00B05A21" w:rsidP="00E14F1F">
      <w:pPr>
        <w:spacing w:before="120" w:after="0" w:line="480" w:lineRule="auto"/>
        <w:ind w:firstLine="709"/>
        <w:jc w:val="both"/>
        <w:rPr>
          <w:rFonts w:ascii="Times New Roman" w:hAnsi="Times New Roman" w:cs="Times New Roman"/>
          <w:sz w:val="24"/>
          <w:szCs w:val="24"/>
        </w:rPr>
      </w:pPr>
      <w:proofErr w:type="spellStart"/>
      <w:r w:rsidRPr="00BE45F3">
        <w:rPr>
          <w:rFonts w:ascii="Times New Roman" w:hAnsi="Times New Roman" w:cs="Times New Roman"/>
          <w:sz w:val="24"/>
          <w:szCs w:val="24"/>
        </w:rPr>
        <w:lastRenderedPageBreak/>
        <w:t>Echandia</w:t>
      </w:r>
      <w:proofErr w:type="spellEnd"/>
      <w:r w:rsidRPr="00BE45F3">
        <w:rPr>
          <w:rFonts w:ascii="Times New Roman" w:hAnsi="Times New Roman" w:cs="Times New Roman"/>
          <w:sz w:val="24"/>
          <w:szCs w:val="24"/>
        </w:rPr>
        <w:t xml:space="preserve"> </w:t>
      </w:r>
      <w:sdt>
        <w:sdtPr>
          <w:rPr>
            <w:rFonts w:ascii="Times New Roman" w:hAnsi="Times New Roman" w:cs="Times New Roman"/>
            <w:sz w:val="24"/>
            <w:szCs w:val="24"/>
          </w:rPr>
          <w:id w:val="891850375"/>
          <w:citation/>
        </w:sdtPr>
        <w:sdtEndPr/>
        <w:sdtContent>
          <w:r w:rsidR="00CE09D2" w:rsidRPr="00BE45F3">
            <w:rPr>
              <w:rFonts w:ascii="Times New Roman" w:hAnsi="Times New Roman" w:cs="Times New Roman"/>
              <w:sz w:val="24"/>
              <w:szCs w:val="24"/>
            </w:rPr>
            <w:fldChar w:fldCharType="begin"/>
          </w:r>
          <w:r w:rsidR="00CE09D2" w:rsidRPr="00BE45F3">
            <w:rPr>
              <w:rFonts w:ascii="Times New Roman" w:hAnsi="Times New Roman" w:cs="Times New Roman"/>
              <w:sz w:val="24"/>
              <w:szCs w:val="24"/>
              <w:lang w:val="es-ES"/>
            </w:rPr>
            <w:instrText xml:space="preserve">CITATION Ech \n  \t  \l 3082 </w:instrText>
          </w:r>
          <w:r w:rsidR="00CE09D2" w:rsidRPr="00BE45F3">
            <w:rPr>
              <w:rFonts w:ascii="Times New Roman" w:hAnsi="Times New Roman" w:cs="Times New Roman"/>
              <w:sz w:val="24"/>
              <w:szCs w:val="24"/>
            </w:rPr>
            <w:fldChar w:fldCharType="separate"/>
          </w:r>
          <w:r w:rsidR="00CE09D2" w:rsidRPr="00BE45F3">
            <w:rPr>
              <w:rFonts w:ascii="Times New Roman" w:hAnsi="Times New Roman" w:cs="Times New Roman"/>
              <w:noProof/>
              <w:sz w:val="24"/>
              <w:szCs w:val="24"/>
              <w:lang w:val="es-ES"/>
            </w:rPr>
            <w:t>(1978)</w:t>
          </w:r>
          <w:r w:rsidR="00CE09D2"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r w:rsidRPr="00BE45F3">
        <w:rPr>
          <w:rFonts w:ascii="Times New Roman" w:hAnsi="Times New Roman" w:cs="Times New Roman"/>
          <w:sz w:val="24"/>
          <w:szCs w:val="24"/>
          <w:vertAlign w:val="superscript"/>
        </w:rPr>
        <w:footnoteReference w:id="4"/>
      </w:r>
      <w:r w:rsidRPr="00BE45F3">
        <w:rPr>
          <w:rFonts w:ascii="Times New Roman" w:hAnsi="Times New Roman" w:cs="Times New Roman"/>
          <w:sz w:val="24"/>
          <w:szCs w:val="24"/>
        </w:rPr>
        <w:t xml:space="preserve"> define a la prueba como “El conjunto de reglas que regulan la admisión, producción y valoración de los diversos medios que pueden emplearse para llevar al juez a la convicción sobre los hechos que interesan al proceso” </w:t>
      </w:r>
      <w:sdt>
        <w:sdtPr>
          <w:rPr>
            <w:rFonts w:ascii="Times New Roman" w:hAnsi="Times New Roman" w:cs="Times New Roman"/>
            <w:sz w:val="24"/>
            <w:szCs w:val="24"/>
          </w:rPr>
          <w:id w:val="-1841767522"/>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Ech \p 46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46)</w:t>
          </w:r>
          <w:r w:rsidRPr="00BE45F3">
            <w:rPr>
              <w:rFonts w:ascii="Times New Roman" w:hAnsi="Times New Roman" w:cs="Times New Roman"/>
              <w:sz w:val="24"/>
              <w:szCs w:val="24"/>
            </w:rPr>
            <w:fldChar w:fldCharType="end"/>
          </w:r>
        </w:sdtContent>
      </w:sdt>
      <w:r w:rsidR="00220C82">
        <w:rPr>
          <w:rFonts w:ascii="Times New Roman" w:hAnsi="Times New Roman" w:cs="Times New Roman"/>
          <w:sz w:val="24"/>
          <w:szCs w:val="24"/>
        </w:rPr>
        <w:t>.</w:t>
      </w:r>
    </w:p>
    <w:p w14:paraId="69C1B7FE" w14:textId="77777777" w:rsidR="00220C82" w:rsidRDefault="00220C82" w:rsidP="00E14F1F">
      <w:pPr>
        <w:spacing w:before="120" w:after="0" w:line="480" w:lineRule="auto"/>
        <w:ind w:firstLine="709"/>
        <w:jc w:val="both"/>
        <w:rPr>
          <w:rFonts w:ascii="Times New Roman" w:hAnsi="Times New Roman" w:cs="Times New Roman"/>
          <w:sz w:val="24"/>
          <w:szCs w:val="24"/>
        </w:rPr>
      </w:pPr>
    </w:p>
    <w:p w14:paraId="42EDD16E" w14:textId="3630A526" w:rsidR="00B05A21" w:rsidRPr="00BE45F3" w:rsidRDefault="00220C82" w:rsidP="00E14F1F">
      <w:pPr>
        <w:spacing w:before="12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B05A21" w:rsidRPr="00BE45F3">
        <w:rPr>
          <w:rFonts w:ascii="Times New Roman" w:hAnsi="Times New Roman" w:cs="Times New Roman"/>
          <w:sz w:val="24"/>
          <w:szCs w:val="24"/>
        </w:rPr>
        <w:t xml:space="preserve">sí mismo, </w:t>
      </w:r>
      <w:proofErr w:type="spellStart"/>
      <w:r w:rsidR="00B05A21" w:rsidRPr="00BE45F3">
        <w:rPr>
          <w:rFonts w:ascii="Times New Roman" w:hAnsi="Times New Roman" w:cs="Times New Roman"/>
          <w:sz w:val="24"/>
          <w:szCs w:val="24"/>
        </w:rPr>
        <w:t>Benthan</w:t>
      </w:r>
      <w:proofErr w:type="spellEnd"/>
      <w:r w:rsidR="00B05A21" w:rsidRPr="00BE45F3">
        <w:rPr>
          <w:rFonts w:ascii="Times New Roman" w:hAnsi="Times New Roman" w:cs="Times New Roman"/>
          <w:sz w:val="24"/>
          <w:szCs w:val="24"/>
        </w:rPr>
        <w:t xml:space="preserve"> </w:t>
      </w:r>
      <w:sdt>
        <w:sdtPr>
          <w:rPr>
            <w:rFonts w:ascii="Times New Roman" w:hAnsi="Times New Roman" w:cs="Times New Roman"/>
            <w:sz w:val="24"/>
            <w:szCs w:val="24"/>
          </w:rPr>
          <w:id w:val="461932333"/>
          <w:citation/>
        </w:sdtPr>
        <w:sdtEndPr/>
        <w:sdtContent>
          <w:r w:rsidR="00CE09D2" w:rsidRPr="00BE45F3">
            <w:rPr>
              <w:rFonts w:ascii="Times New Roman" w:hAnsi="Times New Roman" w:cs="Times New Roman"/>
              <w:sz w:val="24"/>
              <w:szCs w:val="24"/>
            </w:rPr>
            <w:fldChar w:fldCharType="begin"/>
          </w:r>
          <w:r w:rsidR="00CE09D2" w:rsidRPr="00BE45F3">
            <w:rPr>
              <w:rFonts w:ascii="Times New Roman" w:hAnsi="Times New Roman" w:cs="Times New Roman"/>
              <w:sz w:val="24"/>
              <w:szCs w:val="24"/>
              <w:lang w:val="es-ES"/>
            </w:rPr>
            <w:instrText xml:space="preserve">CITATION Ben08 \n  \t  \l 3082 </w:instrText>
          </w:r>
          <w:r w:rsidR="00CE09D2" w:rsidRPr="00BE45F3">
            <w:rPr>
              <w:rFonts w:ascii="Times New Roman" w:hAnsi="Times New Roman" w:cs="Times New Roman"/>
              <w:sz w:val="24"/>
              <w:szCs w:val="24"/>
            </w:rPr>
            <w:fldChar w:fldCharType="separate"/>
          </w:r>
          <w:r w:rsidR="00CE09D2" w:rsidRPr="00BE45F3">
            <w:rPr>
              <w:rFonts w:ascii="Times New Roman" w:hAnsi="Times New Roman" w:cs="Times New Roman"/>
              <w:noProof/>
              <w:sz w:val="24"/>
              <w:szCs w:val="24"/>
              <w:lang w:val="es-ES"/>
            </w:rPr>
            <w:t>(2008)</w:t>
          </w:r>
          <w:r w:rsidR="00CE09D2"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5"/>
      </w:r>
      <w:r w:rsidR="00B05A21" w:rsidRPr="00BE45F3">
        <w:rPr>
          <w:rFonts w:ascii="Times New Roman" w:hAnsi="Times New Roman" w:cs="Times New Roman"/>
          <w:sz w:val="24"/>
          <w:szCs w:val="24"/>
        </w:rPr>
        <w:t xml:space="preserve">, refiere “Es todo aquello que nos sirve para darnos certeza de la verdad de una posición” </w:t>
      </w:r>
      <w:sdt>
        <w:sdtPr>
          <w:rPr>
            <w:rFonts w:ascii="Times New Roman" w:hAnsi="Times New Roman" w:cs="Times New Roman"/>
            <w:sz w:val="24"/>
            <w:szCs w:val="24"/>
          </w:rPr>
          <w:id w:val="-754899318"/>
          <w:citation/>
        </w:sdtPr>
        <w:sdtEndPr/>
        <w:sdtContent>
          <w:r w:rsidR="00B05A21" w:rsidRPr="00BE45F3">
            <w:rPr>
              <w:rFonts w:ascii="Times New Roman" w:hAnsi="Times New Roman" w:cs="Times New Roman"/>
              <w:sz w:val="24"/>
              <w:szCs w:val="24"/>
            </w:rPr>
            <w:fldChar w:fldCharType="begin"/>
          </w:r>
          <w:r w:rsidR="00B05A21" w:rsidRPr="00BE45F3">
            <w:rPr>
              <w:rFonts w:ascii="Times New Roman" w:hAnsi="Times New Roman" w:cs="Times New Roman"/>
              <w:sz w:val="24"/>
              <w:szCs w:val="24"/>
              <w:lang w:val="es-ES"/>
            </w:rPr>
            <w:instrText xml:space="preserve">CITATION Ben08 \p 38 \n  \y  \t  \l 3082 </w:instrText>
          </w:r>
          <w:r w:rsidR="00B05A21"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38)</w:t>
          </w:r>
          <w:r w:rsidR="00B05A21"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rPr>
        <w:t>; conceptos doctrinales que definen a la prueba como parte determinante en la obtención de la verdad de un hecho y sus actores.</w:t>
      </w:r>
    </w:p>
    <w:p w14:paraId="388847F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F3DDB38" w14:textId="6FA5A992" w:rsidR="00B05A21"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 xml:space="preserve">La Enciclopedia Jurídica </w:t>
      </w:r>
      <w:proofErr w:type="spellStart"/>
      <w:r w:rsidRPr="00BE45F3">
        <w:rPr>
          <w:rFonts w:ascii="Times New Roman" w:hAnsi="Times New Roman" w:cs="Times New Roman"/>
          <w:sz w:val="24"/>
          <w:szCs w:val="24"/>
        </w:rPr>
        <w:t>Omeba</w:t>
      </w:r>
      <w:proofErr w:type="spellEnd"/>
      <w:r w:rsidRPr="00BE45F3">
        <w:rPr>
          <w:rFonts w:ascii="Times New Roman" w:hAnsi="Times New Roman" w:cs="Times New Roman"/>
          <w:sz w:val="24"/>
          <w:szCs w:val="24"/>
        </w:rPr>
        <w:t xml:space="preserve"> </w:t>
      </w:r>
      <w:sdt>
        <w:sdtPr>
          <w:rPr>
            <w:rFonts w:ascii="Times New Roman" w:hAnsi="Times New Roman" w:cs="Times New Roman"/>
            <w:sz w:val="24"/>
            <w:szCs w:val="24"/>
          </w:rPr>
          <w:id w:val="-1601865637"/>
          <w:citation/>
        </w:sdtPr>
        <w:sdtEndPr/>
        <w:sdtContent>
          <w:r w:rsidR="00CE09D2" w:rsidRPr="00BE45F3">
            <w:rPr>
              <w:rFonts w:ascii="Times New Roman" w:hAnsi="Times New Roman" w:cs="Times New Roman"/>
              <w:sz w:val="24"/>
              <w:szCs w:val="24"/>
            </w:rPr>
            <w:fldChar w:fldCharType="begin"/>
          </w:r>
          <w:r w:rsidR="00CE09D2" w:rsidRPr="00BE45F3">
            <w:rPr>
              <w:rFonts w:ascii="Times New Roman" w:hAnsi="Times New Roman" w:cs="Times New Roman"/>
              <w:sz w:val="24"/>
              <w:szCs w:val="24"/>
              <w:lang w:val="es-ES"/>
            </w:rPr>
            <w:instrText xml:space="preserve">CITATION Ome80 \n  \t  \l 3082 </w:instrText>
          </w:r>
          <w:r w:rsidR="00CE09D2" w:rsidRPr="00BE45F3">
            <w:rPr>
              <w:rFonts w:ascii="Times New Roman" w:hAnsi="Times New Roman" w:cs="Times New Roman"/>
              <w:sz w:val="24"/>
              <w:szCs w:val="24"/>
            </w:rPr>
            <w:fldChar w:fldCharType="separate"/>
          </w:r>
          <w:r w:rsidR="00CE09D2" w:rsidRPr="00BE45F3">
            <w:rPr>
              <w:rFonts w:ascii="Times New Roman" w:hAnsi="Times New Roman" w:cs="Times New Roman"/>
              <w:noProof/>
              <w:sz w:val="24"/>
              <w:szCs w:val="24"/>
              <w:lang w:val="es-ES"/>
            </w:rPr>
            <w:t>(1980)</w:t>
          </w:r>
          <w:r w:rsidR="00CE09D2"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6"/>
      </w:r>
      <w:r w:rsidRPr="00BE45F3">
        <w:rPr>
          <w:rFonts w:ascii="Times New Roman" w:hAnsi="Times New Roman" w:cs="Times New Roman"/>
          <w:sz w:val="24"/>
          <w:szCs w:val="24"/>
        </w:rPr>
        <w:t>, refiere:</w:t>
      </w:r>
    </w:p>
    <w:p w14:paraId="630FE349" w14:textId="77777777" w:rsidR="00B05A21" w:rsidRPr="00BE45F3" w:rsidRDefault="00B05A21" w:rsidP="00122790">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 xml:space="preserve">La prueba es la demostración de la existencia de un hecho material o de un acto jurídico en las formas admitidas por la ley, en su acepción lógica, probar es demostrar la verdad de una preposición, pero que en su acepción corriente expresa una operación mental de comparación, por lo que la prueba judicial es la confrontación de la versión de cada parte con los medios producidos para abonarla, probar es demostrar la verdad de una proposición  </w:t>
      </w:r>
      <w:sdt>
        <w:sdtPr>
          <w:rPr>
            <w:rFonts w:ascii="Times New Roman" w:hAnsi="Times New Roman" w:cs="Times New Roman"/>
            <w:sz w:val="24"/>
            <w:szCs w:val="24"/>
          </w:rPr>
          <w:id w:val="967404253"/>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lang w:val="es-ES"/>
            </w:rPr>
            <w:instrText xml:space="preserve">CITATION Ome80 \p 62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62)</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738F4F98"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BED5F85" w14:textId="77777777" w:rsidR="00B05A21" w:rsidRPr="00BE45F3" w:rsidRDefault="00B05A21"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A manera de conclusión</w:t>
      </w:r>
      <w:r w:rsidR="003F1302" w:rsidRPr="00BE45F3">
        <w:rPr>
          <w:rFonts w:ascii="Times New Roman" w:hAnsi="Times New Roman" w:cs="Times New Roman"/>
          <w:sz w:val="24"/>
          <w:szCs w:val="24"/>
        </w:rPr>
        <w:t>, es sino la prueba uno de los medios esenciales que tiene Fiscalía para poder demostrar que la materialización de un delito y los actores que participaron en él</w:t>
      </w:r>
      <w:r w:rsidRPr="00BE45F3">
        <w:rPr>
          <w:rFonts w:ascii="Times New Roman" w:hAnsi="Times New Roman" w:cs="Times New Roman"/>
          <w:sz w:val="24"/>
          <w:szCs w:val="24"/>
        </w:rPr>
        <w:t>,</w:t>
      </w:r>
      <w:r w:rsidR="003F1302" w:rsidRPr="00BE45F3">
        <w:rPr>
          <w:rFonts w:ascii="Times New Roman" w:hAnsi="Times New Roman" w:cs="Times New Roman"/>
          <w:sz w:val="24"/>
          <w:szCs w:val="24"/>
        </w:rPr>
        <w:t xml:space="preserve"> datos que serán introducidos como parte de las evidencias dentro de un proceso con la finalidad de que el o los jueces puedan llegar al </w:t>
      </w:r>
      <w:r w:rsidRPr="00BE45F3">
        <w:rPr>
          <w:rFonts w:ascii="Times New Roman" w:hAnsi="Times New Roman" w:cs="Times New Roman"/>
          <w:sz w:val="24"/>
          <w:szCs w:val="24"/>
        </w:rPr>
        <w:t>convencimiento de la verdad procesal.</w:t>
      </w:r>
    </w:p>
    <w:p w14:paraId="3C766156"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2480E8ED"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b/>
          <w:sz w:val="24"/>
          <w:szCs w:val="24"/>
        </w:rPr>
      </w:pPr>
      <w:bookmarkStart w:id="15" w:name="_Toc34050948"/>
      <w:bookmarkStart w:id="16" w:name="_Toc53531549"/>
      <w:bookmarkStart w:id="17" w:name="_Toc68507132"/>
      <w:r w:rsidRPr="00BE45F3">
        <w:rPr>
          <w:rFonts w:ascii="Times New Roman" w:hAnsi="Times New Roman" w:cs="Times New Roman"/>
          <w:b/>
          <w:color w:val="auto"/>
          <w:sz w:val="24"/>
          <w:szCs w:val="24"/>
        </w:rPr>
        <w:lastRenderedPageBreak/>
        <w:t>La prueba en el sistema procesal</w:t>
      </w:r>
      <w:bookmarkEnd w:id="15"/>
      <w:bookmarkEnd w:id="16"/>
      <w:bookmarkEnd w:id="17"/>
    </w:p>
    <w:p w14:paraId="007486EC" w14:textId="77777777" w:rsidR="00B05A21" w:rsidRPr="00BE45F3" w:rsidRDefault="00B05A21" w:rsidP="00E14F1F">
      <w:pPr>
        <w:spacing w:before="120" w:after="0" w:line="480" w:lineRule="auto"/>
        <w:jc w:val="both"/>
        <w:rPr>
          <w:rFonts w:ascii="Times New Roman" w:hAnsi="Times New Roman" w:cs="Times New Roman"/>
          <w:b/>
          <w:sz w:val="24"/>
          <w:szCs w:val="24"/>
        </w:rPr>
      </w:pPr>
    </w:p>
    <w:p w14:paraId="1168AF67" w14:textId="4D1F7255" w:rsidR="00B05A21"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 xml:space="preserve">La Constitución </w:t>
      </w:r>
      <w:sdt>
        <w:sdtPr>
          <w:rPr>
            <w:rFonts w:ascii="Times New Roman" w:hAnsi="Times New Roman" w:cs="Times New Roman"/>
            <w:sz w:val="24"/>
            <w:szCs w:val="24"/>
          </w:rPr>
          <w:id w:val="926073385"/>
          <w:citation/>
        </w:sdtPr>
        <w:sdtEndPr/>
        <w:sdtContent>
          <w:r w:rsidR="00CE09D2"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lang w:val="es-ES"/>
            </w:rPr>
            <w:instrText xml:space="preserve">CITATION Asa08 \n  \t  \l 3082 </w:instrText>
          </w:r>
          <w:r w:rsidR="00CE09D2"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lang w:val="es-ES"/>
            </w:rPr>
            <w:t>(2008)</w:t>
          </w:r>
          <w:r w:rsidR="00CE09D2"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7"/>
      </w:r>
      <w:r w:rsidRPr="00BE45F3">
        <w:rPr>
          <w:rFonts w:ascii="Times New Roman" w:hAnsi="Times New Roman" w:cs="Times New Roman"/>
          <w:sz w:val="24"/>
          <w:szCs w:val="24"/>
        </w:rPr>
        <w:t>, Artículo 169 establece:</w:t>
      </w:r>
    </w:p>
    <w:p w14:paraId="781DC793" w14:textId="71047D03" w:rsidR="00B05A21" w:rsidRPr="00BE45F3" w:rsidRDefault="00B05A21" w:rsidP="00122790">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 xml:space="preserve">Art. 169.- El sistema procesal es un medio para la realización de la justicia. </w:t>
      </w:r>
      <w:r w:rsidR="00B6184A" w:rsidRPr="00BE45F3">
        <w:rPr>
          <w:rFonts w:ascii="Times New Roman" w:hAnsi="Times New Roman" w:cs="Times New Roman"/>
          <w:sz w:val="24"/>
          <w:szCs w:val="24"/>
        </w:rPr>
        <w:t>Las normas</w:t>
      </w:r>
      <w:r w:rsidRPr="00BE45F3">
        <w:rPr>
          <w:rFonts w:ascii="Times New Roman" w:hAnsi="Times New Roman" w:cs="Times New Roman"/>
          <w:sz w:val="24"/>
          <w:szCs w:val="24"/>
        </w:rPr>
        <w:t xml:space="preserve"> procesales consagrarán los principios de simplificación, uniformidad</w:t>
      </w:r>
      <w:r w:rsidR="00B6184A" w:rsidRPr="00BE45F3">
        <w:rPr>
          <w:rFonts w:ascii="Times New Roman" w:hAnsi="Times New Roman" w:cs="Times New Roman"/>
          <w:sz w:val="24"/>
          <w:szCs w:val="24"/>
        </w:rPr>
        <w:t>, eficacia</w:t>
      </w:r>
      <w:r w:rsidRPr="00BE45F3">
        <w:rPr>
          <w:rFonts w:ascii="Times New Roman" w:hAnsi="Times New Roman" w:cs="Times New Roman"/>
          <w:sz w:val="24"/>
          <w:szCs w:val="24"/>
        </w:rPr>
        <w:t xml:space="preserve">, inmediación, celeridad y economía procesal, y harán efectivas las garantías del debido proceso. No se sacrificará la justicia por la sola omisión   de formalidades. </w:t>
      </w:r>
      <w:sdt>
        <w:sdtPr>
          <w:rPr>
            <w:rFonts w:ascii="Times New Roman" w:hAnsi="Times New Roman" w:cs="Times New Roman"/>
            <w:sz w:val="24"/>
            <w:szCs w:val="24"/>
          </w:rPr>
          <w:id w:val="1279529961"/>
          <w:citation/>
        </w:sdtPr>
        <w:sdtEndPr/>
        <w:sdtContent>
          <w:r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rPr>
            <w:instrText xml:space="preserve">CITATION Asa08 \p 95 \n  \y  \t  \l 3082 </w:instrText>
          </w:r>
          <w:r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rPr>
            <w:t>(pág. 95)</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297E50D8" w14:textId="77777777" w:rsidR="0045631D"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ab/>
      </w:r>
    </w:p>
    <w:p w14:paraId="42139CC9" w14:textId="77777777" w:rsidR="00220C82" w:rsidRDefault="00B05A21" w:rsidP="0045631D">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En base a este fundamento constitucional, los principios del sistema procesal estarían definidos:</w:t>
      </w:r>
      <w:r w:rsidR="0045631D" w:rsidRPr="00BE45F3">
        <w:rPr>
          <w:rFonts w:ascii="Times New Roman" w:hAnsi="Times New Roman" w:cs="Times New Roman"/>
          <w:sz w:val="24"/>
          <w:szCs w:val="24"/>
        </w:rPr>
        <w:t xml:space="preserve"> </w:t>
      </w:r>
      <w:r w:rsidR="00E5398D" w:rsidRPr="00BE45F3">
        <w:rPr>
          <w:rFonts w:ascii="Times New Roman" w:hAnsi="Times New Roman" w:cs="Times New Roman"/>
          <w:sz w:val="24"/>
          <w:szCs w:val="24"/>
        </w:rPr>
        <w:t xml:space="preserve">inmediación, </w:t>
      </w:r>
      <w:r w:rsidR="0045631D" w:rsidRPr="00BE45F3">
        <w:rPr>
          <w:rFonts w:ascii="Times New Roman" w:hAnsi="Times New Roman" w:cs="Times New Roman"/>
          <w:sz w:val="24"/>
          <w:szCs w:val="24"/>
        </w:rPr>
        <w:t xml:space="preserve">simplificación, eficacia, uniformidad, </w:t>
      </w:r>
      <w:r w:rsidR="00E5398D" w:rsidRPr="00BE45F3">
        <w:rPr>
          <w:rFonts w:ascii="Times New Roman" w:hAnsi="Times New Roman" w:cs="Times New Roman"/>
          <w:sz w:val="24"/>
          <w:szCs w:val="24"/>
        </w:rPr>
        <w:t>celeridad, economía procesal.</w:t>
      </w:r>
    </w:p>
    <w:p w14:paraId="1BCF21B8" w14:textId="77777777" w:rsidR="00220C82" w:rsidRDefault="00220C82" w:rsidP="0045631D">
      <w:pPr>
        <w:spacing w:before="120" w:after="0" w:line="480" w:lineRule="auto"/>
        <w:ind w:firstLine="708"/>
        <w:jc w:val="both"/>
        <w:rPr>
          <w:rFonts w:ascii="Times New Roman" w:hAnsi="Times New Roman" w:cs="Times New Roman"/>
          <w:sz w:val="24"/>
          <w:szCs w:val="24"/>
        </w:rPr>
      </w:pPr>
    </w:p>
    <w:p w14:paraId="6DF0490E" w14:textId="53810DEF" w:rsidR="00E5398D" w:rsidRPr="00BE45F3" w:rsidRDefault="00E5398D" w:rsidP="0045631D">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Todos estos principios coadyuvan a que </w:t>
      </w:r>
      <w:r w:rsidR="00534DD1" w:rsidRPr="00BE45F3">
        <w:rPr>
          <w:rFonts w:ascii="Times New Roman" w:hAnsi="Times New Roman" w:cs="Times New Roman"/>
          <w:sz w:val="24"/>
          <w:szCs w:val="24"/>
        </w:rPr>
        <w:t xml:space="preserve">en </w:t>
      </w:r>
      <w:r w:rsidRPr="00BE45F3">
        <w:rPr>
          <w:rFonts w:ascii="Times New Roman" w:hAnsi="Times New Roman" w:cs="Times New Roman"/>
          <w:sz w:val="24"/>
          <w:szCs w:val="24"/>
        </w:rPr>
        <w:t xml:space="preserve">los </w:t>
      </w:r>
      <w:r w:rsidR="00534DD1" w:rsidRPr="00BE45F3">
        <w:rPr>
          <w:rFonts w:ascii="Times New Roman" w:hAnsi="Times New Roman" w:cs="Times New Roman"/>
          <w:sz w:val="24"/>
          <w:szCs w:val="24"/>
        </w:rPr>
        <w:t>juicios el juzgador mantenga contacto directo con los sujetos procesales, que los trámites y procesos judiciales no sean complejos y se complementen con la utilización de herramientas tecnológicas, garantizando en todo momento el cumplimiento de garantías del debido proceso como derecho sustancial de las partes procesales</w:t>
      </w:r>
      <w:r w:rsidR="00AE5FC1" w:rsidRPr="00BE45F3">
        <w:rPr>
          <w:rFonts w:ascii="Times New Roman" w:hAnsi="Times New Roman" w:cs="Times New Roman"/>
          <w:sz w:val="24"/>
          <w:szCs w:val="24"/>
        </w:rPr>
        <w:t xml:space="preserve"> y sin vulnerar solemnidades esenciales</w:t>
      </w:r>
      <w:r w:rsidR="00534DD1" w:rsidRPr="00BE45F3">
        <w:rPr>
          <w:rFonts w:ascii="Times New Roman" w:hAnsi="Times New Roman" w:cs="Times New Roman"/>
          <w:sz w:val="24"/>
          <w:szCs w:val="24"/>
        </w:rPr>
        <w:t xml:space="preserve">, que el proceso judicial transcurra de manera organizada de acuerdo a su materia y naturaleza, </w:t>
      </w:r>
      <w:r w:rsidR="00AE5FC1" w:rsidRPr="00BE45F3">
        <w:rPr>
          <w:rFonts w:ascii="Times New Roman" w:hAnsi="Times New Roman" w:cs="Times New Roman"/>
          <w:sz w:val="24"/>
          <w:szCs w:val="24"/>
        </w:rPr>
        <w:t>con lo que se obtendría agilidad y las actuaciones procesales evitando dilaciones con lo que se obviaría actuaciones procesales innecesarias y evitaría una importante carga</w:t>
      </w:r>
      <w:r w:rsidR="00220C82">
        <w:rPr>
          <w:rFonts w:ascii="Times New Roman" w:hAnsi="Times New Roman" w:cs="Times New Roman"/>
          <w:sz w:val="24"/>
          <w:szCs w:val="24"/>
        </w:rPr>
        <w:t xml:space="preserve"> </w:t>
      </w:r>
      <w:r w:rsidR="00AE5FC1" w:rsidRPr="00BE45F3">
        <w:rPr>
          <w:rFonts w:ascii="Times New Roman" w:hAnsi="Times New Roman" w:cs="Times New Roman"/>
          <w:sz w:val="24"/>
          <w:szCs w:val="24"/>
        </w:rPr>
        <w:t>procesal.</w:t>
      </w:r>
    </w:p>
    <w:p w14:paraId="362F8F14"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990C8CE" w14:textId="50067647" w:rsidR="00B05A21" w:rsidRPr="00BE45F3" w:rsidRDefault="00B05A21"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lastRenderedPageBreak/>
        <w:tab/>
      </w:r>
      <w:r w:rsidR="00AE5FC1" w:rsidRPr="00BE45F3">
        <w:rPr>
          <w:rFonts w:ascii="Times New Roman" w:hAnsi="Times New Roman" w:cs="Times New Roman"/>
          <w:sz w:val="24"/>
          <w:szCs w:val="24"/>
        </w:rPr>
        <w:t>El artículo 78 constante en l</w:t>
      </w:r>
      <w:r w:rsidRPr="00BE45F3">
        <w:rPr>
          <w:rFonts w:ascii="Times New Roman" w:hAnsi="Times New Roman" w:cs="Times New Roman"/>
          <w:sz w:val="24"/>
          <w:szCs w:val="24"/>
        </w:rPr>
        <w:t xml:space="preserve">a Constitución </w:t>
      </w:r>
      <w:sdt>
        <w:sdtPr>
          <w:rPr>
            <w:rFonts w:ascii="Times New Roman" w:hAnsi="Times New Roman" w:cs="Times New Roman"/>
            <w:sz w:val="24"/>
            <w:szCs w:val="24"/>
          </w:rPr>
          <w:id w:val="1266969722"/>
          <w:citation/>
        </w:sdtPr>
        <w:sdtEndPr/>
        <w:sdtContent>
          <w:r w:rsidR="001810E4"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lang w:val="es-ES"/>
            </w:rPr>
            <w:instrText xml:space="preserve">CITATION Asa08 \n  \t  \l 3082 </w:instrText>
          </w:r>
          <w:r w:rsidR="001810E4"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lang w:val="es-ES"/>
            </w:rPr>
            <w:t>(2008)</w:t>
          </w:r>
          <w:r w:rsidR="001810E4"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8"/>
      </w:r>
      <w:r w:rsidR="00AE5FC1" w:rsidRPr="00BE45F3">
        <w:rPr>
          <w:rFonts w:ascii="Times New Roman" w:hAnsi="Times New Roman" w:cs="Times New Roman"/>
          <w:sz w:val="24"/>
          <w:szCs w:val="24"/>
        </w:rPr>
        <w:t>, tipifica lo referente a la valoración de pruebas y las correspondientes garantías</w:t>
      </w:r>
      <w:r w:rsidRPr="00BE45F3">
        <w:rPr>
          <w:rFonts w:ascii="Times New Roman" w:hAnsi="Times New Roman" w:cs="Times New Roman"/>
          <w:sz w:val="24"/>
          <w:szCs w:val="24"/>
        </w:rPr>
        <w:t xml:space="preserve"> </w:t>
      </w:r>
      <w:r w:rsidR="00AE5FC1" w:rsidRPr="00BE45F3">
        <w:rPr>
          <w:rFonts w:ascii="Times New Roman" w:hAnsi="Times New Roman" w:cs="Times New Roman"/>
          <w:sz w:val="24"/>
          <w:szCs w:val="24"/>
        </w:rPr>
        <w:t xml:space="preserve">que permitan </w:t>
      </w:r>
      <w:r w:rsidRPr="00BE45F3">
        <w:rPr>
          <w:rFonts w:ascii="Times New Roman" w:hAnsi="Times New Roman" w:cs="Times New Roman"/>
          <w:sz w:val="24"/>
          <w:szCs w:val="24"/>
        </w:rPr>
        <w:t>precautelar los derechos de las personas</w:t>
      </w:r>
      <w:r w:rsidR="00AE5FC1" w:rsidRPr="00BE45F3">
        <w:rPr>
          <w:rFonts w:ascii="Times New Roman" w:hAnsi="Times New Roman" w:cs="Times New Roman"/>
          <w:sz w:val="24"/>
          <w:szCs w:val="24"/>
        </w:rPr>
        <w:t>, señalando que</w:t>
      </w:r>
      <w:r w:rsidRPr="00BE45F3">
        <w:rPr>
          <w:rFonts w:ascii="Times New Roman" w:hAnsi="Times New Roman" w:cs="Times New Roman"/>
          <w:sz w:val="24"/>
          <w:szCs w:val="24"/>
        </w:rPr>
        <w:t>:</w:t>
      </w:r>
    </w:p>
    <w:p w14:paraId="6A3F89E2" w14:textId="46E7BBB6" w:rsidR="00B05A21" w:rsidRDefault="00B05A21" w:rsidP="00122790">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Art. 78.-</w:t>
      </w:r>
      <w:r w:rsidR="003E435E" w:rsidRPr="00BE45F3">
        <w:rPr>
          <w:rFonts w:ascii="Times New Roman" w:hAnsi="Times New Roman" w:cs="Times New Roman"/>
          <w:sz w:val="24"/>
          <w:szCs w:val="24"/>
        </w:rPr>
        <w:t xml:space="preserve"> </w:t>
      </w:r>
      <w:r w:rsidRPr="00BE45F3">
        <w:rPr>
          <w:rFonts w:ascii="Times New Roman" w:hAnsi="Times New Roman" w:cs="Times New Roman"/>
          <w:sz w:val="24"/>
          <w:szCs w:val="24"/>
        </w:rPr>
        <w:t xml:space="preserve">Las víctimas de infracciones penales gozarán de protección especial, se les garantizará su no revictimización, particularmente en la obtención y valoración de las pruebas, y se las protegerá de cualquier amenaza u otras formas de intimidación. Se adoptarán  mecanismos  para  una  reparación  integral  que  incluirá,  sin  dilaciones,  el conocimiento de la verdad de los hechos y la restitución, indemnización, rehabilitación, garantía de no repetición y satisfacción del derecho violado. Se establecerá un sistema de protección y asistencia a víctimas, testigos y participantes procesales. </w:t>
      </w:r>
      <w:sdt>
        <w:sdtPr>
          <w:rPr>
            <w:rFonts w:ascii="Times New Roman" w:hAnsi="Times New Roman" w:cs="Times New Roman"/>
            <w:sz w:val="24"/>
            <w:szCs w:val="24"/>
          </w:rPr>
          <w:id w:val="-487322890"/>
          <w:citation/>
        </w:sdtPr>
        <w:sdtEndPr/>
        <w:sdtContent>
          <w:r w:rsidRPr="00BE45F3">
            <w:rPr>
              <w:rFonts w:ascii="Times New Roman" w:hAnsi="Times New Roman" w:cs="Times New Roman"/>
              <w:sz w:val="24"/>
              <w:szCs w:val="24"/>
            </w:rPr>
            <w:fldChar w:fldCharType="begin"/>
          </w:r>
          <w:r w:rsidR="00084B39" w:rsidRPr="00BE45F3">
            <w:rPr>
              <w:rFonts w:ascii="Times New Roman" w:hAnsi="Times New Roman" w:cs="Times New Roman"/>
              <w:sz w:val="24"/>
              <w:szCs w:val="24"/>
            </w:rPr>
            <w:instrText xml:space="preserve">CITATION Asa08 \p 57 \n  \y  \t  \l 3082 </w:instrText>
          </w:r>
          <w:r w:rsidRPr="00BE45F3">
            <w:rPr>
              <w:rFonts w:ascii="Times New Roman" w:hAnsi="Times New Roman" w:cs="Times New Roman"/>
              <w:sz w:val="24"/>
              <w:szCs w:val="24"/>
            </w:rPr>
            <w:fldChar w:fldCharType="separate"/>
          </w:r>
          <w:r w:rsidR="00084B39" w:rsidRPr="00BE45F3">
            <w:rPr>
              <w:rFonts w:ascii="Times New Roman" w:hAnsi="Times New Roman" w:cs="Times New Roman"/>
              <w:noProof/>
              <w:sz w:val="24"/>
              <w:szCs w:val="24"/>
            </w:rPr>
            <w:t>(pág. 57)</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19006C82" w14:textId="77777777" w:rsidR="00220C82" w:rsidRDefault="00220C82" w:rsidP="00122790">
      <w:pPr>
        <w:spacing w:before="120" w:after="0" w:line="276" w:lineRule="auto"/>
        <w:ind w:left="737"/>
        <w:jc w:val="both"/>
        <w:rPr>
          <w:rFonts w:ascii="Times New Roman" w:hAnsi="Times New Roman" w:cs="Times New Roman"/>
          <w:sz w:val="24"/>
          <w:szCs w:val="24"/>
        </w:rPr>
      </w:pPr>
    </w:p>
    <w:p w14:paraId="4356F5D9" w14:textId="77777777" w:rsidR="00220C82" w:rsidRPr="00BE45F3" w:rsidRDefault="00220C82" w:rsidP="00122790">
      <w:pPr>
        <w:spacing w:before="120" w:after="0" w:line="276" w:lineRule="auto"/>
        <w:ind w:left="737"/>
        <w:jc w:val="both"/>
        <w:rPr>
          <w:rFonts w:ascii="Times New Roman" w:hAnsi="Times New Roman" w:cs="Times New Roman"/>
          <w:sz w:val="24"/>
          <w:szCs w:val="24"/>
        </w:rPr>
      </w:pPr>
    </w:p>
    <w:p w14:paraId="76E4C980"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18" w:name="_Toc68507133"/>
      <w:r w:rsidRPr="00BE45F3">
        <w:rPr>
          <w:rFonts w:ascii="Times New Roman" w:hAnsi="Times New Roman" w:cs="Times New Roman"/>
          <w:b/>
          <w:color w:val="auto"/>
          <w:sz w:val="24"/>
          <w:szCs w:val="24"/>
        </w:rPr>
        <w:t>L</w:t>
      </w:r>
      <w:r w:rsidR="00AE5FC1" w:rsidRPr="00BE45F3">
        <w:rPr>
          <w:rFonts w:ascii="Times New Roman" w:hAnsi="Times New Roman" w:cs="Times New Roman"/>
          <w:b/>
          <w:color w:val="auto"/>
          <w:sz w:val="24"/>
          <w:szCs w:val="24"/>
        </w:rPr>
        <w:t>a prueba en materia penal</w:t>
      </w:r>
      <w:bookmarkEnd w:id="18"/>
    </w:p>
    <w:p w14:paraId="42133E1E"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742E03C" w14:textId="77777777" w:rsidR="00B05A21" w:rsidRPr="00BE45F3" w:rsidRDefault="00FB44D6" w:rsidP="00DE04DE">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566221608"/>
          <w:citation/>
        </w:sdtPr>
        <w:sdtEndPr/>
        <w:sdtContent>
          <w:r w:rsidR="00DE04DE" w:rsidRPr="00BE45F3">
            <w:rPr>
              <w:rFonts w:ascii="Times New Roman" w:hAnsi="Times New Roman" w:cs="Times New Roman"/>
              <w:sz w:val="24"/>
              <w:szCs w:val="24"/>
            </w:rPr>
            <w:fldChar w:fldCharType="begin"/>
          </w:r>
          <w:r w:rsidR="00DE04DE" w:rsidRPr="00BE45F3">
            <w:rPr>
              <w:rFonts w:ascii="Times New Roman" w:hAnsi="Times New Roman" w:cs="Times New Roman"/>
              <w:sz w:val="24"/>
              <w:szCs w:val="24"/>
              <w:lang w:val="es-ES"/>
            </w:rPr>
            <w:instrText xml:space="preserve"> CITATION Rui07 \l 3082 </w:instrText>
          </w:r>
          <w:r w:rsidR="00DE04DE"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(Ruiz Jaramillo, 2007)</w:t>
          </w:r>
          <w:r w:rsidR="00DE04DE" w:rsidRPr="00BE45F3">
            <w:rPr>
              <w:rFonts w:ascii="Times New Roman" w:hAnsi="Times New Roman" w:cs="Times New Roman"/>
              <w:sz w:val="24"/>
              <w:szCs w:val="24"/>
            </w:rPr>
            <w:fldChar w:fldCharType="end"/>
          </w:r>
        </w:sdtContent>
      </w:sdt>
      <w:r w:rsidR="00F2345F" w:rsidRPr="00BE45F3">
        <w:rPr>
          <w:rStyle w:val="Refdenotaalpie"/>
          <w:rFonts w:ascii="Times New Roman" w:hAnsi="Times New Roman" w:cs="Times New Roman"/>
          <w:sz w:val="24"/>
          <w:szCs w:val="24"/>
        </w:rPr>
        <w:footnoteReference w:id="9"/>
      </w:r>
      <w:r w:rsidR="00DE04DE" w:rsidRPr="00BE45F3">
        <w:rPr>
          <w:rFonts w:ascii="Times New Roman" w:hAnsi="Times New Roman" w:cs="Times New Roman"/>
          <w:sz w:val="24"/>
          <w:szCs w:val="24"/>
        </w:rPr>
        <w:t>, sobre la prueba conceptúo: “Como los argumentos o motivos derivados de las fuentes o medios de conocimiento utilizados por las partes en el proceso y que sirve para que el juzgador conforme la convicción sobre los hechos, siendo estos presupuestos de los intereses materiales perseguidos”</w:t>
      </w:r>
      <w:r w:rsidR="00B05A21" w:rsidRPr="00BE45F3">
        <w:rPr>
          <w:rFonts w:ascii="Times New Roman" w:hAnsi="Times New Roman" w:cs="Times New Roman"/>
          <w:sz w:val="24"/>
          <w:szCs w:val="24"/>
        </w:rPr>
        <w:t>.</w:t>
      </w:r>
      <w:r w:rsidR="00DE04DE" w:rsidRPr="00BE45F3">
        <w:rPr>
          <w:rFonts w:ascii="Times New Roman" w:hAnsi="Times New Roman" w:cs="Times New Roman"/>
          <w:sz w:val="24"/>
          <w:szCs w:val="24"/>
        </w:rPr>
        <w:t xml:space="preserve"> </w:t>
      </w:r>
      <w:sdt>
        <w:sdtPr>
          <w:rPr>
            <w:rFonts w:ascii="Times New Roman" w:hAnsi="Times New Roman" w:cs="Times New Roman"/>
            <w:sz w:val="24"/>
            <w:szCs w:val="24"/>
          </w:rPr>
          <w:id w:val="506718776"/>
          <w:citation/>
        </w:sdtPr>
        <w:sdtEndPr/>
        <w:sdtContent>
          <w:r w:rsidR="00DE04DE" w:rsidRPr="00BE45F3">
            <w:rPr>
              <w:rFonts w:ascii="Times New Roman" w:hAnsi="Times New Roman" w:cs="Times New Roman"/>
              <w:sz w:val="24"/>
              <w:szCs w:val="24"/>
            </w:rPr>
            <w:fldChar w:fldCharType="begin"/>
          </w:r>
          <w:r w:rsidR="00DE04DE" w:rsidRPr="00BE45F3">
            <w:rPr>
              <w:rFonts w:ascii="Times New Roman" w:hAnsi="Times New Roman" w:cs="Times New Roman"/>
              <w:sz w:val="24"/>
              <w:szCs w:val="24"/>
              <w:lang w:val="es-ES"/>
            </w:rPr>
            <w:instrText xml:space="preserve">CITATION Rui07 \p 27 \n  \y  \t  \l 3082 </w:instrText>
          </w:r>
          <w:r w:rsidR="00DE04DE"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27)</w:t>
          </w:r>
          <w:r w:rsidR="00DE04DE" w:rsidRPr="00BE45F3">
            <w:rPr>
              <w:rFonts w:ascii="Times New Roman" w:hAnsi="Times New Roman" w:cs="Times New Roman"/>
              <w:sz w:val="24"/>
              <w:szCs w:val="24"/>
            </w:rPr>
            <w:fldChar w:fldCharType="end"/>
          </w:r>
        </w:sdtContent>
      </w:sdt>
      <w:r w:rsidR="00DE04DE" w:rsidRPr="00BE45F3">
        <w:rPr>
          <w:rFonts w:ascii="Times New Roman" w:hAnsi="Times New Roman" w:cs="Times New Roman"/>
          <w:sz w:val="24"/>
          <w:szCs w:val="24"/>
        </w:rPr>
        <w:t>.</w:t>
      </w:r>
    </w:p>
    <w:p w14:paraId="5BA147BE" w14:textId="77777777" w:rsidR="002C09C5" w:rsidRPr="00BE45F3" w:rsidRDefault="002C09C5" w:rsidP="00DE04DE">
      <w:pPr>
        <w:spacing w:before="120" w:after="0" w:line="480" w:lineRule="auto"/>
        <w:ind w:firstLine="708"/>
        <w:jc w:val="both"/>
        <w:rPr>
          <w:rFonts w:ascii="Times New Roman" w:hAnsi="Times New Roman" w:cs="Times New Roman"/>
          <w:sz w:val="24"/>
          <w:szCs w:val="24"/>
        </w:rPr>
      </w:pPr>
    </w:p>
    <w:p w14:paraId="554A3E3B" w14:textId="77777777" w:rsidR="00FD2C46" w:rsidRPr="00BE45F3" w:rsidRDefault="00FD2C46" w:rsidP="00DE04DE">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prueba es también, una parte inseparable de la argumentación, puesto que su vinculación se la justifica en razón de que con ella se puede justificar que un hecho sea verdadero, probable o falso; acotando además que se sujeta a los principios de la teoría argumentativa en razón de que la prueba aporta valor a los hechos los cuales son las premisas que acompañarán a una conclusión.</w:t>
      </w:r>
    </w:p>
    <w:p w14:paraId="34C7D929" w14:textId="77777777" w:rsidR="00B05A21" w:rsidRPr="00BE45F3" w:rsidRDefault="00DE04DE" w:rsidP="00663297">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lastRenderedPageBreak/>
        <w:tab/>
        <w:t>Con lo expuesto se puede colegir que la debida acreditación de un hecho dentro de un proceso se la puede realizar a trav</w:t>
      </w:r>
      <w:r w:rsidR="00663297" w:rsidRPr="00BE45F3">
        <w:rPr>
          <w:rFonts w:ascii="Times New Roman" w:hAnsi="Times New Roman" w:cs="Times New Roman"/>
          <w:sz w:val="24"/>
          <w:szCs w:val="24"/>
        </w:rPr>
        <w:t>és de la prueba; es decir, que su</w:t>
      </w:r>
      <w:r w:rsidR="00B05A21" w:rsidRPr="00BE45F3">
        <w:rPr>
          <w:rFonts w:ascii="Times New Roman" w:hAnsi="Times New Roman" w:cs="Times New Roman"/>
          <w:sz w:val="24"/>
          <w:szCs w:val="24"/>
        </w:rPr>
        <w:t xml:space="preserve"> </w:t>
      </w:r>
      <w:r w:rsidR="00663297" w:rsidRPr="00BE45F3">
        <w:rPr>
          <w:rFonts w:ascii="Times New Roman" w:hAnsi="Times New Roman" w:cs="Times New Roman"/>
          <w:sz w:val="24"/>
          <w:szCs w:val="24"/>
        </w:rPr>
        <w:t xml:space="preserve">existencia dentro de un proceso está supeditada en el momento en el que ésta es legalmente </w:t>
      </w:r>
      <w:r w:rsidR="00B05A21" w:rsidRPr="00BE45F3">
        <w:rPr>
          <w:rFonts w:ascii="Times New Roman" w:hAnsi="Times New Roman" w:cs="Times New Roman"/>
          <w:sz w:val="24"/>
          <w:szCs w:val="24"/>
        </w:rPr>
        <w:t xml:space="preserve">aceptada, preparada, desahogada y valorada </w:t>
      </w:r>
      <w:r w:rsidR="00663297" w:rsidRPr="00BE45F3">
        <w:rPr>
          <w:rFonts w:ascii="Times New Roman" w:hAnsi="Times New Roman" w:cs="Times New Roman"/>
          <w:sz w:val="24"/>
          <w:szCs w:val="24"/>
        </w:rPr>
        <w:t>según e</w:t>
      </w:r>
      <w:r w:rsidR="00B05A21" w:rsidRPr="00BE45F3">
        <w:rPr>
          <w:rFonts w:ascii="Times New Roman" w:hAnsi="Times New Roman" w:cs="Times New Roman"/>
          <w:sz w:val="24"/>
          <w:szCs w:val="24"/>
        </w:rPr>
        <w:t xml:space="preserve">l criterio </w:t>
      </w:r>
      <w:r w:rsidR="00663297" w:rsidRPr="00BE45F3">
        <w:rPr>
          <w:rFonts w:ascii="Times New Roman" w:hAnsi="Times New Roman" w:cs="Times New Roman"/>
          <w:sz w:val="24"/>
          <w:szCs w:val="24"/>
        </w:rPr>
        <w:t>del administrador de</w:t>
      </w:r>
      <w:r w:rsidR="00FD2C46" w:rsidRPr="00BE45F3">
        <w:rPr>
          <w:rFonts w:ascii="Times New Roman" w:hAnsi="Times New Roman" w:cs="Times New Roman"/>
          <w:sz w:val="24"/>
          <w:szCs w:val="24"/>
        </w:rPr>
        <w:t xml:space="preserve"> j</w:t>
      </w:r>
      <w:r w:rsidR="00663297" w:rsidRPr="00BE45F3">
        <w:rPr>
          <w:rFonts w:ascii="Times New Roman" w:hAnsi="Times New Roman" w:cs="Times New Roman"/>
          <w:sz w:val="24"/>
          <w:szCs w:val="24"/>
        </w:rPr>
        <w:t>usticia, lo contrario se deduciría que este medio probatoria no tendrá valor o carecería de este.</w:t>
      </w:r>
    </w:p>
    <w:p w14:paraId="71E2D082"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297E85A" w14:textId="77777777" w:rsidR="00220C82" w:rsidRDefault="00B05A21" w:rsidP="00663297">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El Código Orgánico Integral Penal </w:t>
      </w:r>
      <w:sdt>
        <w:sdtPr>
          <w:rPr>
            <w:rFonts w:ascii="Times New Roman" w:hAnsi="Times New Roman" w:cs="Times New Roman"/>
            <w:sz w:val="24"/>
            <w:szCs w:val="24"/>
          </w:rPr>
          <w:id w:val="349386001"/>
          <w:citation/>
        </w:sdtPr>
        <w:sdtEndPr/>
        <w:sdtContent>
          <w:r w:rsidR="00A15ECC"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\t  \l 3082 </w:instrText>
          </w:r>
          <w:r w:rsidR="00A15ECC"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(2014)</w:t>
          </w:r>
          <w:r w:rsidR="00A15ECC"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10"/>
      </w:r>
      <w:r w:rsidR="00E659A2" w:rsidRPr="00BE45F3">
        <w:rPr>
          <w:rFonts w:ascii="Times New Roman" w:hAnsi="Times New Roman" w:cs="Times New Roman"/>
          <w:sz w:val="24"/>
          <w:szCs w:val="24"/>
        </w:rPr>
        <w:t>, artículo 498, establece cuales son los medios de prueba</w:t>
      </w:r>
      <w:r w:rsidR="00092751" w:rsidRPr="00BE45F3">
        <w:rPr>
          <w:rFonts w:ascii="Times New Roman" w:hAnsi="Times New Roman" w:cs="Times New Roman"/>
          <w:sz w:val="24"/>
          <w:szCs w:val="24"/>
        </w:rPr>
        <w:t>,</w:t>
      </w:r>
      <w:r w:rsidR="00E659A2" w:rsidRPr="00BE45F3">
        <w:rPr>
          <w:rFonts w:ascii="Times New Roman" w:hAnsi="Times New Roman" w:cs="Times New Roman"/>
          <w:sz w:val="24"/>
          <w:szCs w:val="24"/>
        </w:rPr>
        <w:t xml:space="preserve"> que al ser insertados en juicio permitirán al administrador de justicia llegar al pleno conocimiento de la verdad, siendo estos instrumentos los testimonios, las pericias y todo aquel documento pertinente o que tenga relación con los hechos </w:t>
      </w:r>
      <w:sdt>
        <w:sdtPr>
          <w:rPr>
            <w:rFonts w:ascii="Times New Roman" w:hAnsi="Times New Roman" w:cs="Times New Roman"/>
            <w:sz w:val="24"/>
            <w:szCs w:val="24"/>
          </w:rPr>
          <w:id w:val="846145635"/>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CITATION Asa14 \p 80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80)</w:t>
          </w:r>
          <w:r w:rsidRPr="00BE45F3">
            <w:rPr>
              <w:rFonts w:ascii="Times New Roman" w:hAnsi="Times New Roman" w:cs="Times New Roman"/>
              <w:sz w:val="24"/>
              <w:szCs w:val="24"/>
            </w:rPr>
            <w:fldChar w:fldCharType="end"/>
          </w:r>
        </w:sdtContent>
      </w:sdt>
      <w:r w:rsidR="00220C82">
        <w:rPr>
          <w:rFonts w:ascii="Times New Roman" w:hAnsi="Times New Roman" w:cs="Times New Roman"/>
          <w:sz w:val="24"/>
          <w:szCs w:val="24"/>
        </w:rPr>
        <w:t>.</w:t>
      </w:r>
    </w:p>
    <w:p w14:paraId="2DF38547" w14:textId="77777777" w:rsidR="00220C82" w:rsidRDefault="00220C82" w:rsidP="00663297">
      <w:pPr>
        <w:spacing w:before="120" w:after="0" w:line="480" w:lineRule="auto"/>
        <w:ind w:firstLine="708"/>
        <w:jc w:val="both"/>
        <w:rPr>
          <w:rFonts w:ascii="Times New Roman" w:hAnsi="Times New Roman" w:cs="Times New Roman"/>
          <w:sz w:val="24"/>
          <w:szCs w:val="24"/>
        </w:rPr>
      </w:pPr>
    </w:p>
    <w:p w14:paraId="25660A88" w14:textId="4101904A" w:rsidR="00663297" w:rsidRPr="00BE45F3" w:rsidRDefault="00220C82" w:rsidP="00663297">
      <w:pPr>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FD2C46" w:rsidRPr="00BE45F3">
        <w:rPr>
          <w:rFonts w:ascii="Times New Roman" w:hAnsi="Times New Roman" w:cs="Times New Roman"/>
          <w:sz w:val="24"/>
          <w:szCs w:val="24"/>
        </w:rPr>
        <w:t xml:space="preserve">s así, que se puede llamar a una prueba como documental cuando está represente un </w:t>
      </w:r>
      <w:r w:rsidR="00663297" w:rsidRPr="00BE45F3">
        <w:rPr>
          <w:rFonts w:ascii="Times New Roman" w:hAnsi="Times New Roman" w:cs="Times New Roman"/>
          <w:sz w:val="24"/>
          <w:szCs w:val="24"/>
        </w:rPr>
        <w:t xml:space="preserve">soporte </w:t>
      </w:r>
      <w:r w:rsidR="00FD2C46" w:rsidRPr="00BE45F3">
        <w:rPr>
          <w:rFonts w:ascii="Times New Roman" w:hAnsi="Times New Roman" w:cs="Times New Roman"/>
          <w:sz w:val="24"/>
          <w:szCs w:val="24"/>
        </w:rPr>
        <w:t>material o</w:t>
      </w:r>
      <w:r w:rsidR="00663297" w:rsidRPr="00BE45F3">
        <w:rPr>
          <w:rFonts w:ascii="Times New Roman" w:hAnsi="Times New Roman" w:cs="Times New Roman"/>
          <w:sz w:val="24"/>
          <w:szCs w:val="24"/>
        </w:rPr>
        <w:t xml:space="preserve"> físico</w:t>
      </w:r>
      <w:r w:rsidR="008F1EC8" w:rsidRPr="00BE45F3">
        <w:rPr>
          <w:rFonts w:ascii="Times New Roman" w:hAnsi="Times New Roman" w:cs="Times New Roman"/>
          <w:sz w:val="24"/>
          <w:szCs w:val="24"/>
        </w:rPr>
        <w:t>, la misma que es creada mediante una actuación humana realizada con la finalidad de recrear, probar, indagar, investigar a fin de establecer un hecho que pueda ser presentada dentro del término procesal o en juicio. Para que este medio de prueba sea valorado como tal debe de contener las siguientes características:</w:t>
      </w:r>
    </w:p>
    <w:p w14:paraId="56AECE42"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0B2BA56D" w14:textId="77777777" w:rsidR="00B05A21" w:rsidRPr="00BE45F3" w:rsidRDefault="008F1EC8" w:rsidP="00E14F1F">
      <w:pPr>
        <w:numPr>
          <w:ilvl w:val="0"/>
          <w:numId w:val="3"/>
        </w:numPr>
        <w:spacing w:before="120" w:after="0" w:line="480" w:lineRule="auto"/>
        <w:ind w:left="709" w:hanging="709"/>
        <w:jc w:val="both"/>
        <w:rPr>
          <w:rFonts w:ascii="Times New Roman" w:hAnsi="Times New Roman" w:cs="Times New Roman"/>
          <w:sz w:val="24"/>
          <w:szCs w:val="24"/>
        </w:rPr>
      </w:pPr>
      <w:r w:rsidRPr="00BE45F3">
        <w:rPr>
          <w:rFonts w:ascii="Times New Roman" w:hAnsi="Times New Roman" w:cs="Times New Roman"/>
          <w:sz w:val="24"/>
          <w:szCs w:val="24"/>
        </w:rPr>
        <w:t>N</w:t>
      </w:r>
      <w:r w:rsidR="00B05A21" w:rsidRPr="00BE45F3">
        <w:rPr>
          <w:rFonts w:ascii="Times New Roman" w:hAnsi="Times New Roman" w:cs="Times New Roman"/>
          <w:sz w:val="24"/>
          <w:szCs w:val="24"/>
        </w:rPr>
        <w:t>exo causal</w:t>
      </w:r>
      <w:r w:rsidRPr="00BE45F3">
        <w:rPr>
          <w:rFonts w:ascii="Times New Roman" w:hAnsi="Times New Roman" w:cs="Times New Roman"/>
          <w:sz w:val="24"/>
          <w:szCs w:val="24"/>
        </w:rPr>
        <w:t>;</w:t>
      </w:r>
    </w:p>
    <w:p w14:paraId="24760C35" w14:textId="77777777" w:rsidR="00B05A21" w:rsidRPr="00BE45F3" w:rsidRDefault="008F1EC8" w:rsidP="00E14F1F">
      <w:pPr>
        <w:numPr>
          <w:ilvl w:val="0"/>
          <w:numId w:val="3"/>
        </w:numPr>
        <w:spacing w:before="120" w:after="0" w:line="480" w:lineRule="auto"/>
        <w:ind w:left="709" w:hanging="709"/>
        <w:jc w:val="both"/>
        <w:rPr>
          <w:rFonts w:ascii="Times New Roman" w:hAnsi="Times New Roman" w:cs="Times New Roman"/>
          <w:sz w:val="24"/>
          <w:szCs w:val="24"/>
        </w:rPr>
      </w:pPr>
      <w:r w:rsidRPr="00BE45F3">
        <w:rPr>
          <w:rFonts w:ascii="Times New Roman" w:hAnsi="Times New Roman" w:cs="Times New Roman"/>
          <w:sz w:val="24"/>
          <w:szCs w:val="24"/>
        </w:rPr>
        <w:t>Facilidad de observación y/o reproducción, por parte de los sujetos procesales.</w:t>
      </w:r>
      <w:r w:rsidR="00B05A21" w:rsidRPr="00BE45F3">
        <w:rPr>
          <w:rFonts w:ascii="Times New Roman" w:hAnsi="Times New Roman" w:cs="Times New Roman"/>
          <w:sz w:val="24"/>
          <w:szCs w:val="24"/>
        </w:rPr>
        <w:t>; y,</w:t>
      </w:r>
    </w:p>
    <w:p w14:paraId="5FBF1D47" w14:textId="77777777" w:rsidR="00B05A21" w:rsidRPr="00BE45F3" w:rsidRDefault="008F1EC8" w:rsidP="00E14F1F">
      <w:pPr>
        <w:numPr>
          <w:ilvl w:val="0"/>
          <w:numId w:val="3"/>
        </w:numPr>
        <w:spacing w:before="120" w:after="0" w:line="480" w:lineRule="auto"/>
        <w:ind w:left="709" w:hanging="709"/>
        <w:jc w:val="both"/>
        <w:rPr>
          <w:rFonts w:ascii="Times New Roman" w:hAnsi="Times New Roman" w:cs="Times New Roman"/>
          <w:sz w:val="24"/>
          <w:szCs w:val="24"/>
        </w:rPr>
      </w:pPr>
      <w:r w:rsidRPr="00BE45F3">
        <w:rPr>
          <w:rFonts w:ascii="Times New Roman" w:hAnsi="Times New Roman" w:cs="Times New Roman"/>
          <w:sz w:val="24"/>
          <w:szCs w:val="24"/>
        </w:rPr>
        <w:lastRenderedPageBreak/>
        <w:t>Autenticidad, permitiendo la verificación de la misma mediante las respectivas pericias, a fin de corroborar su validez y que no sea parte de un acto de falsificación.</w:t>
      </w:r>
    </w:p>
    <w:p w14:paraId="41D30655" w14:textId="77777777" w:rsidR="008F1EC8" w:rsidRPr="00BE45F3" w:rsidRDefault="008F1EC8" w:rsidP="008F1EC8">
      <w:pPr>
        <w:spacing w:before="120" w:after="0" w:line="480" w:lineRule="auto"/>
        <w:ind w:left="709"/>
        <w:jc w:val="both"/>
        <w:rPr>
          <w:rFonts w:ascii="Times New Roman" w:hAnsi="Times New Roman" w:cs="Times New Roman"/>
          <w:sz w:val="24"/>
          <w:szCs w:val="24"/>
        </w:rPr>
      </w:pPr>
    </w:p>
    <w:p w14:paraId="7409345B" w14:textId="77777777" w:rsidR="00220C82" w:rsidRDefault="008F1EC8" w:rsidP="00B2667E">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prueba documental está debidamente normada en e</w:t>
      </w:r>
      <w:r w:rsidR="00B05A21" w:rsidRPr="00BE45F3">
        <w:rPr>
          <w:rFonts w:ascii="Times New Roman" w:hAnsi="Times New Roman" w:cs="Times New Roman"/>
          <w:sz w:val="24"/>
          <w:szCs w:val="24"/>
        </w:rPr>
        <w:t xml:space="preserve">l </w:t>
      </w:r>
      <w:r w:rsidR="00FB1E94" w:rsidRPr="00BE45F3">
        <w:rPr>
          <w:rFonts w:ascii="Times New Roman" w:hAnsi="Times New Roman" w:cs="Times New Roman"/>
          <w:sz w:val="24"/>
          <w:szCs w:val="24"/>
        </w:rPr>
        <w:t>a</w:t>
      </w:r>
      <w:r w:rsidR="00B05A21" w:rsidRPr="00BE45F3">
        <w:rPr>
          <w:rFonts w:ascii="Times New Roman" w:hAnsi="Times New Roman" w:cs="Times New Roman"/>
          <w:sz w:val="24"/>
          <w:szCs w:val="24"/>
        </w:rPr>
        <w:t xml:space="preserve">rtículo 499 del Código Orgánico Integral Penal </w:t>
      </w:r>
      <w:sdt>
        <w:sdtPr>
          <w:rPr>
            <w:rFonts w:ascii="Times New Roman" w:hAnsi="Times New Roman" w:cs="Times New Roman"/>
            <w:sz w:val="24"/>
            <w:szCs w:val="24"/>
          </w:rPr>
          <w:id w:val="-697855213"/>
          <w:citation/>
        </w:sdtPr>
        <w:sdtEndPr/>
        <w:sdtContent>
          <w:r w:rsidR="00092751"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\t  \l 3082 </w:instrText>
          </w:r>
          <w:r w:rsidR="00092751"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(2014)</w:t>
          </w:r>
          <w:r w:rsidR="00092751"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11"/>
      </w:r>
      <w:r w:rsidR="00B05A21" w:rsidRPr="00BE45F3">
        <w:rPr>
          <w:rFonts w:ascii="Times New Roman" w:hAnsi="Times New Roman" w:cs="Times New Roman"/>
          <w:sz w:val="24"/>
          <w:szCs w:val="24"/>
        </w:rPr>
        <w:t xml:space="preserve">, </w:t>
      </w:r>
      <w:r w:rsidR="00CE6E93" w:rsidRPr="00BE45F3">
        <w:rPr>
          <w:rFonts w:ascii="Times New Roman" w:hAnsi="Times New Roman" w:cs="Times New Roman"/>
          <w:sz w:val="24"/>
          <w:szCs w:val="24"/>
        </w:rPr>
        <w:t>estableciendo reglas como la aceptación y reconocimiento voluntario del documento y las firmas insertadas en juicio sin ser esto obligatorio; todo archivo, informe, registro o documento físico o digital que tanto el defensor público o la Fiscalía introduzca para ser valorado en juicio</w:t>
      </w:r>
      <w:r w:rsidR="00B2667E" w:rsidRPr="00BE45F3">
        <w:rPr>
          <w:rFonts w:ascii="Times New Roman" w:hAnsi="Times New Roman" w:cs="Times New Roman"/>
          <w:sz w:val="24"/>
          <w:szCs w:val="24"/>
        </w:rPr>
        <w:t>; de los documentos aportados en el proceso estos no tendrán otro uso más que el destinado al esclarecimiento de hechos y la determinación de culpables</w:t>
      </w:r>
      <w:r w:rsidR="00220C82">
        <w:rPr>
          <w:rFonts w:ascii="Times New Roman" w:hAnsi="Times New Roman" w:cs="Times New Roman"/>
          <w:sz w:val="24"/>
          <w:szCs w:val="24"/>
        </w:rPr>
        <w:t>.</w:t>
      </w:r>
    </w:p>
    <w:p w14:paraId="1985B33F" w14:textId="77777777" w:rsidR="00220C82" w:rsidRDefault="00220C82" w:rsidP="00B2667E">
      <w:pPr>
        <w:spacing w:before="120" w:after="0" w:line="480" w:lineRule="auto"/>
        <w:ind w:firstLine="708"/>
        <w:jc w:val="both"/>
        <w:rPr>
          <w:rFonts w:ascii="Times New Roman" w:hAnsi="Times New Roman" w:cs="Times New Roman"/>
          <w:sz w:val="24"/>
          <w:szCs w:val="24"/>
        </w:rPr>
      </w:pPr>
    </w:p>
    <w:p w14:paraId="71992164" w14:textId="43AEA832" w:rsidR="00B05A21" w:rsidRPr="00BE45F3" w:rsidRDefault="00220C82" w:rsidP="00B2667E">
      <w:pPr>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2667E" w:rsidRPr="00BE45F3">
        <w:rPr>
          <w:rFonts w:ascii="Times New Roman" w:hAnsi="Times New Roman" w:cs="Times New Roman"/>
          <w:sz w:val="24"/>
          <w:szCs w:val="24"/>
        </w:rPr>
        <w:t>n el caso que los documentos se encuentran formando parte en otro registro o proceso deberán presentarse únicamente copias certificadas u sus originales solo de ser necesarios, quedando la copia como respaldo en el archivo, una vez utilizado será devuelto dejando una copia certificada en el proceso actual; no se darán uso de ninguna información que no sea pertinente en la causa; en lo referente a documentación digital esta será admitida según las normas señaladas en el COIP.</w:t>
      </w:r>
      <w:r w:rsidR="00B05A21" w:rsidRPr="00BE45F3">
        <w:rPr>
          <w:rFonts w:ascii="Times New Roman" w:hAnsi="Times New Roman" w:cs="Times New Roman"/>
          <w:sz w:val="24"/>
          <w:szCs w:val="24"/>
        </w:rPr>
        <w:t xml:space="preserve"> </w:t>
      </w:r>
      <w:sdt>
        <w:sdtPr>
          <w:rPr>
            <w:rFonts w:ascii="Times New Roman" w:hAnsi="Times New Roman" w:cs="Times New Roman"/>
            <w:sz w:val="24"/>
            <w:szCs w:val="24"/>
          </w:rPr>
          <w:id w:val="1863401033"/>
          <w:citation/>
        </w:sdtPr>
        <w:sdtEndPr/>
        <w:sdtContent>
          <w:r w:rsidR="00B05A21"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\p 164 \n  \y  \t  \l 3082 </w:instrText>
          </w:r>
          <w:r w:rsidR="00B05A21"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(pág. 164)</w:t>
          </w:r>
          <w:r w:rsidR="00B05A21"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rPr>
        <w:t>.</w:t>
      </w:r>
    </w:p>
    <w:p w14:paraId="1AA2ED05"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76B9DAC" w14:textId="40CB3DC3" w:rsidR="00B05A21" w:rsidRPr="00BE45F3" w:rsidRDefault="00B2667E"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En este mismo instrumento penal, artículo 501, se encuentra establecido lo concerniente a los testimonios, </w:t>
      </w:r>
      <w:r w:rsidR="00B809E6" w:rsidRPr="00BE45F3">
        <w:rPr>
          <w:rFonts w:ascii="Times New Roman" w:hAnsi="Times New Roman" w:cs="Times New Roman"/>
          <w:sz w:val="24"/>
          <w:szCs w:val="24"/>
        </w:rPr>
        <w:t>además las reglas generales que l</w:t>
      </w:r>
      <w:r w:rsidRPr="00BE45F3">
        <w:rPr>
          <w:rFonts w:ascii="Times New Roman" w:hAnsi="Times New Roman" w:cs="Times New Roman"/>
          <w:sz w:val="24"/>
          <w:szCs w:val="24"/>
        </w:rPr>
        <w:t>o</w:t>
      </w:r>
      <w:r w:rsidR="00B809E6" w:rsidRPr="00BE45F3">
        <w:rPr>
          <w:rFonts w:ascii="Times New Roman" w:hAnsi="Times New Roman" w:cs="Times New Roman"/>
          <w:sz w:val="24"/>
          <w:szCs w:val="24"/>
        </w:rPr>
        <w:t xml:space="preserve"> sustentan se especifican en e</w:t>
      </w:r>
      <w:r w:rsidR="00FB1E94" w:rsidRPr="00BE45F3">
        <w:rPr>
          <w:rFonts w:ascii="Times New Roman" w:hAnsi="Times New Roman" w:cs="Times New Roman"/>
          <w:sz w:val="24"/>
          <w:szCs w:val="24"/>
        </w:rPr>
        <w:t xml:space="preserve">l </w:t>
      </w:r>
      <w:r w:rsidR="00B809E6" w:rsidRPr="00BE45F3">
        <w:rPr>
          <w:rFonts w:ascii="Times New Roman" w:hAnsi="Times New Roman" w:cs="Times New Roman"/>
          <w:sz w:val="24"/>
          <w:szCs w:val="24"/>
        </w:rPr>
        <w:t>artículo 502, y en los a</w:t>
      </w:r>
      <w:r w:rsidR="00FB1E94" w:rsidRPr="00BE45F3">
        <w:rPr>
          <w:rFonts w:ascii="Times New Roman" w:hAnsi="Times New Roman" w:cs="Times New Roman"/>
          <w:sz w:val="24"/>
          <w:szCs w:val="24"/>
        </w:rPr>
        <w:t>rtículos 503</w:t>
      </w:r>
      <w:r w:rsidR="00B809E6" w:rsidRPr="00BE45F3">
        <w:rPr>
          <w:rFonts w:ascii="Times New Roman" w:hAnsi="Times New Roman" w:cs="Times New Roman"/>
          <w:sz w:val="24"/>
          <w:szCs w:val="24"/>
        </w:rPr>
        <w:t xml:space="preserve"> hasta el </w:t>
      </w:r>
      <w:r w:rsidR="00FB1E94" w:rsidRPr="00BE45F3">
        <w:rPr>
          <w:rFonts w:ascii="Times New Roman" w:hAnsi="Times New Roman" w:cs="Times New Roman"/>
          <w:sz w:val="24"/>
          <w:szCs w:val="24"/>
        </w:rPr>
        <w:t>510 de</w:t>
      </w:r>
      <w:r w:rsidR="00B809E6" w:rsidRPr="00BE45F3">
        <w:rPr>
          <w:rFonts w:ascii="Times New Roman" w:hAnsi="Times New Roman" w:cs="Times New Roman"/>
          <w:sz w:val="24"/>
          <w:szCs w:val="24"/>
        </w:rPr>
        <w:t xml:space="preserve"> </w:t>
      </w:r>
      <w:r w:rsidR="00FB1E94" w:rsidRPr="00BE45F3">
        <w:rPr>
          <w:rFonts w:ascii="Times New Roman" w:hAnsi="Times New Roman" w:cs="Times New Roman"/>
          <w:sz w:val="24"/>
          <w:szCs w:val="24"/>
        </w:rPr>
        <w:t>l</w:t>
      </w:r>
      <w:r w:rsidR="00B809E6" w:rsidRPr="00BE45F3">
        <w:rPr>
          <w:rFonts w:ascii="Times New Roman" w:hAnsi="Times New Roman" w:cs="Times New Roman"/>
          <w:sz w:val="24"/>
          <w:szCs w:val="24"/>
        </w:rPr>
        <w:t>a</w:t>
      </w:r>
      <w:r w:rsidR="00FB1E94" w:rsidRPr="00BE45F3">
        <w:rPr>
          <w:rFonts w:ascii="Times New Roman" w:hAnsi="Times New Roman" w:cs="Times New Roman"/>
          <w:sz w:val="24"/>
          <w:szCs w:val="24"/>
        </w:rPr>
        <w:t xml:space="preserve"> mism</w:t>
      </w:r>
      <w:r w:rsidR="00B809E6" w:rsidRPr="00BE45F3">
        <w:rPr>
          <w:rFonts w:ascii="Times New Roman" w:hAnsi="Times New Roman" w:cs="Times New Roman"/>
          <w:sz w:val="24"/>
          <w:szCs w:val="24"/>
        </w:rPr>
        <w:t>a</w:t>
      </w:r>
      <w:r w:rsidR="00FB1E94" w:rsidRPr="00BE45F3">
        <w:rPr>
          <w:rFonts w:ascii="Times New Roman" w:hAnsi="Times New Roman" w:cs="Times New Roman"/>
          <w:sz w:val="24"/>
          <w:szCs w:val="24"/>
        </w:rPr>
        <w:t xml:space="preserve"> </w:t>
      </w:r>
      <w:r w:rsidR="00B809E6" w:rsidRPr="00BE45F3">
        <w:rPr>
          <w:rFonts w:ascii="Times New Roman" w:hAnsi="Times New Roman" w:cs="Times New Roman"/>
          <w:sz w:val="24"/>
          <w:szCs w:val="24"/>
        </w:rPr>
        <w:t xml:space="preserve">norma penal se exponen </w:t>
      </w:r>
      <w:r w:rsidR="00666302" w:rsidRPr="00BE45F3">
        <w:rPr>
          <w:rFonts w:ascii="Times New Roman" w:hAnsi="Times New Roman" w:cs="Times New Roman"/>
          <w:sz w:val="24"/>
          <w:szCs w:val="24"/>
        </w:rPr>
        <w:t>todo lo</w:t>
      </w:r>
      <w:r w:rsidR="00B809E6" w:rsidRPr="00BE45F3">
        <w:rPr>
          <w:rFonts w:ascii="Times New Roman" w:hAnsi="Times New Roman" w:cs="Times New Roman"/>
          <w:sz w:val="24"/>
          <w:szCs w:val="24"/>
        </w:rPr>
        <w:t xml:space="preserve"> referente a </w:t>
      </w:r>
      <w:r w:rsidR="00666302" w:rsidRPr="00BE45F3">
        <w:rPr>
          <w:rFonts w:ascii="Times New Roman" w:hAnsi="Times New Roman" w:cs="Times New Roman"/>
          <w:sz w:val="24"/>
          <w:szCs w:val="24"/>
        </w:rPr>
        <w:t>la recepción y valoración de los</w:t>
      </w:r>
      <w:r w:rsidR="00B809E6" w:rsidRPr="00BE45F3">
        <w:rPr>
          <w:rFonts w:ascii="Times New Roman" w:hAnsi="Times New Roman" w:cs="Times New Roman"/>
          <w:sz w:val="24"/>
          <w:szCs w:val="24"/>
        </w:rPr>
        <w:t xml:space="preserve"> testimonios</w:t>
      </w:r>
      <w:r w:rsidR="00220C82">
        <w:rPr>
          <w:rFonts w:ascii="Times New Roman" w:hAnsi="Times New Roman" w:cs="Times New Roman"/>
          <w:sz w:val="24"/>
          <w:szCs w:val="24"/>
        </w:rPr>
        <w:t>, e</w:t>
      </w:r>
      <w:r w:rsidR="00666302" w:rsidRPr="00BE45F3">
        <w:rPr>
          <w:rFonts w:ascii="Times New Roman" w:hAnsi="Times New Roman" w:cs="Times New Roman"/>
          <w:sz w:val="24"/>
          <w:szCs w:val="24"/>
        </w:rPr>
        <w:t xml:space="preserve">s así </w:t>
      </w:r>
      <w:r w:rsidR="00666302" w:rsidRPr="00BE45F3">
        <w:rPr>
          <w:rFonts w:ascii="Times New Roman" w:hAnsi="Times New Roman" w:cs="Times New Roman"/>
          <w:sz w:val="24"/>
          <w:szCs w:val="24"/>
        </w:rPr>
        <w:lastRenderedPageBreak/>
        <w:t>que</w:t>
      </w:r>
      <w:r w:rsidR="00220C82">
        <w:rPr>
          <w:rFonts w:ascii="Times New Roman" w:hAnsi="Times New Roman" w:cs="Times New Roman"/>
          <w:sz w:val="24"/>
          <w:szCs w:val="24"/>
        </w:rPr>
        <w:t>,</w:t>
      </w:r>
      <w:r w:rsidR="00666302" w:rsidRPr="00BE45F3">
        <w:rPr>
          <w:rFonts w:ascii="Times New Roman" w:hAnsi="Times New Roman" w:cs="Times New Roman"/>
          <w:sz w:val="24"/>
          <w:szCs w:val="24"/>
        </w:rPr>
        <w:t xml:space="preserve"> a modo de resumen se puede manifestar que la prueba testimonial es aquel relato o exposición que realiza un testigo ante el juez dentro de una audiencia, que tiene la finalidad de brindar al juzgador un escenario o las </w:t>
      </w:r>
      <w:r w:rsidR="00B05A21" w:rsidRPr="00BE45F3">
        <w:rPr>
          <w:rFonts w:ascii="Times New Roman" w:hAnsi="Times New Roman" w:cs="Times New Roman"/>
          <w:sz w:val="24"/>
          <w:szCs w:val="24"/>
        </w:rPr>
        <w:t xml:space="preserve">circunstancias </w:t>
      </w:r>
      <w:r w:rsidR="00666302" w:rsidRPr="00BE45F3">
        <w:rPr>
          <w:rFonts w:ascii="Times New Roman" w:hAnsi="Times New Roman" w:cs="Times New Roman"/>
          <w:sz w:val="24"/>
          <w:szCs w:val="24"/>
        </w:rPr>
        <w:t xml:space="preserve">por las que se suscitó un hecho determinado que permitió el cometimiento </w:t>
      </w:r>
      <w:r w:rsidR="00B05A21" w:rsidRPr="00BE45F3">
        <w:rPr>
          <w:rFonts w:ascii="Times New Roman" w:hAnsi="Times New Roman" w:cs="Times New Roman"/>
          <w:sz w:val="24"/>
          <w:szCs w:val="24"/>
        </w:rPr>
        <w:t>de</w:t>
      </w:r>
      <w:r w:rsidR="00666302" w:rsidRPr="00BE45F3">
        <w:rPr>
          <w:rFonts w:ascii="Times New Roman" w:hAnsi="Times New Roman" w:cs="Times New Roman"/>
          <w:sz w:val="24"/>
          <w:szCs w:val="24"/>
        </w:rPr>
        <w:t xml:space="preserve"> la</w:t>
      </w:r>
      <w:r w:rsidR="00B05A21" w:rsidRPr="00BE45F3">
        <w:rPr>
          <w:rFonts w:ascii="Times New Roman" w:hAnsi="Times New Roman" w:cs="Times New Roman"/>
          <w:sz w:val="24"/>
          <w:szCs w:val="24"/>
        </w:rPr>
        <w:t xml:space="preserve"> infracción </w:t>
      </w:r>
      <w:r w:rsidR="00666302" w:rsidRPr="00BE45F3">
        <w:rPr>
          <w:rFonts w:ascii="Times New Roman" w:hAnsi="Times New Roman" w:cs="Times New Roman"/>
          <w:sz w:val="24"/>
          <w:szCs w:val="24"/>
        </w:rPr>
        <w:t>penal.</w:t>
      </w:r>
      <w:r w:rsidR="00B05A21" w:rsidRPr="00BE45F3">
        <w:rPr>
          <w:rFonts w:ascii="Times New Roman" w:hAnsi="Times New Roman" w:cs="Times New Roman"/>
          <w:sz w:val="24"/>
          <w:szCs w:val="24"/>
        </w:rPr>
        <w:t xml:space="preserve"> </w:t>
      </w:r>
      <w:sdt>
        <w:sdtPr>
          <w:rPr>
            <w:rFonts w:ascii="Times New Roman" w:hAnsi="Times New Roman" w:cs="Times New Roman"/>
            <w:sz w:val="24"/>
            <w:szCs w:val="24"/>
          </w:rPr>
          <w:id w:val="-1850949154"/>
          <w:citation/>
        </w:sdtPr>
        <w:sdtEndPr/>
        <w:sdtContent>
          <w:r w:rsidR="00FE3D5F"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\t  \l 3082 </w:instrText>
          </w:r>
          <w:r w:rsidR="00FE3D5F"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(2014)</w:t>
          </w:r>
          <w:r w:rsidR="00FE3D5F" w:rsidRPr="00BE45F3">
            <w:rPr>
              <w:rFonts w:ascii="Times New Roman" w:hAnsi="Times New Roman" w:cs="Times New Roman"/>
              <w:sz w:val="24"/>
              <w:szCs w:val="24"/>
            </w:rPr>
            <w:fldChar w:fldCharType="end"/>
          </w:r>
        </w:sdtContent>
      </w:sdt>
      <w:r w:rsidR="00FE3D5F" w:rsidRPr="00BE45F3">
        <w:rPr>
          <w:rFonts w:ascii="Times New Roman" w:hAnsi="Times New Roman" w:cs="Times New Roman"/>
          <w:sz w:val="24"/>
          <w:szCs w:val="24"/>
          <w:vertAlign w:val="superscript"/>
        </w:rPr>
        <w:footnoteReference w:id="12"/>
      </w:r>
    </w:p>
    <w:p w14:paraId="768CCCE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29E098C" w14:textId="77777777" w:rsidR="00666302" w:rsidRPr="00BE45F3" w:rsidRDefault="00666302" w:rsidP="00E14F1F">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ab/>
      </w:r>
      <w:r w:rsidR="007C291C" w:rsidRPr="00BE45F3">
        <w:rPr>
          <w:rFonts w:ascii="Times New Roman" w:hAnsi="Times New Roman" w:cs="Times New Roman"/>
          <w:sz w:val="24"/>
          <w:szCs w:val="24"/>
        </w:rPr>
        <w:t>Dentro del ordenamiento jurídico ecuatoriano en vigencia el testimonio es un deber que tiene toda persona, aplicándose reglas y excepciones debidamente normadas; se considera además que toda declaración realizada por personas que han formado parte de un hecho o lo han presenciado se constituyen como testimonio válido o principal testigo dentro de un proceso jurídico, aunque todo testimonio es válido, muchos son concluyentes dentro de un proceso litigioso.</w:t>
      </w:r>
    </w:p>
    <w:p w14:paraId="53E0FFEC"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79C6E62F" w14:textId="2484BF76" w:rsidR="00B05A21" w:rsidRPr="00BE45F3" w:rsidRDefault="00795838" w:rsidP="00795838">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En referencia a la prueba pericial, se puede manifestar que este instrumento probatorio se basa en la realización y/o presentación de un informe escrito y verbal que es explícitamente</w:t>
      </w:r>
      <w:r w:rsidR="00FE3D5F" w:rsidRPr="00BE45F3">
        <w:rPr>
          <w:rFonts w:ascii="Times New Roman" w:hAnsi="Times New Roman" w:cs="Times New Roman"/>
          <w:sz w:val="24"/>
          <w:szCs w:val="24"/>
        </w:rPr>
        <w:t xml:space="preserve"> autorizado para su realización e instrumentación por profesionales que se encuentran en </w:t>
      </w:r>
      <w:r w:rsidR="00AC353C" w:rsidRPr="00BE45F3">
        <w:rPr>
          <w:rFonts w:ascii="Times New Roman" w:hAnsi="Times New Roman" w:cs="Times New Roman"/>
          <w:sz w:val="24"/>
          <w:szCs w:val="24"/>
        </w:rPr>
        <w:t>el</w:t>
      </w:r>
      <w:r w:rsidR="00FE3D5F" w:rsidRPr="00BE45F3">
        <w:rPr>
          <w:rFonts w:ascii="Times New Roman" w:hAnsi="Times New Roman" w:cs="Times New Roman"/>
          <w:sz w:val="24"/>
          <w:szCs w:val="24"/>
        </w:rPr>
        <w:t xml:space="preserve"> banco de peritos del </w:t>
      </w:r>
      <w:r w:rsidR="00B05A21" w:rsidRPr="00BE45F3">
        <w:rPr>
          <w:rFonts w:ascii="Times New Roman" w:hAnsi="Times New Roman" w:cs="Times New Roman"/>
          <w:sz w:val="24"/>
          <w:szCs w:val="24"/>
        </w:rPr>
        <w:t xml:space="preserve">Consejo </w:t>
      </w:r>
      <w:r w:rsidR="00AC353C" w:rsidRPr="00BE45F3">
        <w:rPr>
          <w:rFonts w:ascii="Times New Roman" w:hAnsi="Times New Roman" w:cs="Times New Roman"/>
          <w:sz w:val="24"/>
          <w:szCs w:val="24"/>
        </w:rPr>
        <w:t xml:space="preserve">Nacional </w:t>
      </w:r>
      <w:r w:rsidR="00B05A21" w:rsidRPr="00BE45F3">
        <w:rPr>
          <w:rFonts w:ascii="Times New Roman" w:hAnsi="Times New Roman" w:cs="Times New Roman"/>
          <w:sz w:val="24"/>
          <w:szCs w:val="24"/>
        </w:rPr>
        <w:t xml:space="preserve">de la Judicatura, </w:t>
      </w:r>
      <w:r w:rsidRPr="00BE45F3">
        <w:rPr>
          <w:rFonts w:ascii="Times New Roman" w:hAnsi="Times New Roman" w:cs="Times New Roman"/>
          <w:sz w:val="24"/>
          <w:szCs w:val="24"/>
        </w:rPr>
        <w:t xml:space="preserve">procedimiento que se encuentra debidamente normado en el artículo </w:t>
      </w:r>
      <w:r w:rsidR="00B05A21" w:rsidRPr="00BE45F3">
        <w:rPr>
          <w:rFonts w:ascii="Times New Roman" w:hAnsi="Times New Roman" w:cs="Times New Roman"/>
          <w:sz w:val="24"/>
          <w:szCs w:val="24"/>
        </w:rPr>
        <w:t>511</w:t>
      </w:r>
      <w:r w:rsidRPr="00BE45F3">
        <w:rPr>
          <w:rFonts w:ascii="Times New Roman" w:hAnsi="Times New Roman" w:cs="Times New Roman"/>
          <w:sz w:val="24"/>
          <w:szCs w:val="24"/>
        </w:rPr>
        <w:t xml:space="preserve"> del Código Orgánico Integral Penal.</w:t>
      </w:r>
      <w:r w:rsidR="00B05A21" w:rsidRPr="00BE45F3">
        <w:rPr>
          <w:rFonts w:ascii="Times New Roman" w:hAnsi="Times New Roman" w:cs="Times New Roman"/>
          <w:sz w:val="24"/>
          <w:szCs w:val="24"/>
        </w:rPr>
        <w:t xml:space="preserve">  </w:t>
      </w:r>
    </w:p>
    <w:p w14:paraId="5E799707" w14:textId="77777777" w:rsidR="003801B4" w:rsidRDefault="003801B4" w:rsidP="00E14F1F">
      <w:pPr>
        <w:spacing w:before="120" w:after="0" w:line="480" w:lineRule="auto"/>
        <w:ind w:firstLine="708"/>
        <w:jc w:val="both"/>
        <w:rPr>
          <w:rFonts w:ascii="Times New Roman" w:hAnsi="Times New Roman" w:cs="Times New Roman"/>
          <w:sz w:val="24"/>
          <w:szCs w:val="24"/>
        </w:rPr>
      </w:pPr>
    </w:p>
    <w:p w14:paraId="61FA7860" w14:textId="77777777" w:rsidR="00220C82" w:rsidRDefault="00220C82" w:rsidP="00E14F1F">
      <w:pPr>
        <w:spacing w:before="120" w:after="0" w:line="480" w:lineRule="auto"/>
        <w:ind w:firstLine="708"/>
        <w:jc w:val="both"/>
        <w:rPr>
          <w:rFonts w:ascii="Times New Roman" w:hAnsi="Times New Roman" w:cs="Times New Roman"/>
          <w:sz w:val="24"/>
          <w:szCs w:val="24"/>
        </w:rPr>
      </w:pPr>
    </w:p>
    <w:p w14:paraId="3086D0C1" w14:textId="77777777" w:rsidR="00220C82" w:rsidRPr="00BE45F3" w:rsidRDefault="00220C82" w:rsidP="00E14F1F">
      <w:pPr>
        <w:spacing w:before="120" w:after="0" w:line="480" w:lineRule="auto"/>
        <w:ind w:firstLine="708"/>
        <w:jc w:val="both"/>
        <w:rPr>
          <w:rFonts w:ascii="Times New Roman" w:hAnsi="Times New Roman" w:cs="Times New Roman"/>
          <w:sz w:val="24"/>
          <w:szCs w:val="24"/>
        </w:rPr>
      </w:pPr>
    </w:p>
    <w:p w14:paraId="79A3CE6B" w14:textId="77777777" w:rsidR="009470CA" w:rsidRPr="00BE45F3" w:rsidRDefault="000F4182" w:rsidP="00E14F1F">
      <w:pPr>
        <w:pStyle w:val="Ttulo2"/>
        <w:numPr>
          <w:ilvl w:val="1"/>
          <w:numId w:val="1"/>
        </w:numPr>
        <w:spacing w:before="120" w:line="480" w:lineRule="auto"/>
        <w:ind w:hanging="720"/>
        <w:rPr>
          <w:rFonts w:ascii="Times New Roman" w:hAnsi="Times New Roman" w:cs="Times New Roman"/>
          <w:sz w:val="24"/>
          <w:szCs w:val="24"/>
        </w:rPr>
      </w:pPr>
      <w:bookmarkStart w:id="19" w:name="_Toc68507134"/>
      <w:r w:rsidRPr="00BE45F3">
        <w:rPr>
          <w:rFonts w:ascii="Times New Roman" w:hAnsi="Times New Roman" w:cs="Times New Roman"/>
          <w:b/>
          <w:color w:val="auto"/>
          <w:sz w:val="24"/>
          <w:szCs w:val="24"/>
        </w:rPr>
        <w:lastRenderedPageBreak/>
        <w:t>Sistemas de v</w:t>
      </w:r>
      <w:r w:rsidR="009470CA" w:rsidRPr="00BE45F3">
        <w:rPr>
          <w:rFonts w:ascii="Times New Roman" w:hAnsi="Times New Roman" w:cs="Times New Roman"/>
          <w:b/>
          <w:color w:val="auto"/>
          <w:sz w:val="24"/>
          <w:szCs w:val="24"/>
        </w:rPr>
        <w:t xml:space="preserve">aloración </w:t>
      </w:r>
      <w:r w:rsidRPr="00BE45F3">
        <w:rPr>
          <w:rFonts w:ascii="Times New Roman" w:hAnsi="Times New Roman" w:cs="Times New Roman"/>
          <w:b/>
          <w:color w:val="auto"/>
          <w:sz w:val="24"/>
          <w:szCs w:val="24"/>
        </w:rPr>
        <w:t>probatoria</w:t>
      </w:r>
      <w:bookmarkEnd w:id="19"/>
    </w:p>
    <w:p w14:paraId="1C32C7C6"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6326B5CB" w14:textId="77777777" w:rsidR="00F0237D" w:rsidRPr="00BE45F3" w:rsidRDefault="00FB44D6" w:rsidP="00F0237D">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1428622247"/>
          <w:citation/>
        </w:sdtPr>
        <w:sdtEndPr/>
        <w:sdtContent>
          <w:r w:rsidR="00F0237D" w:rsidRPr="00BE45F3">
            <w:rPr>
              <w:rFonts w:ascii="Times New Roman" w:hAnsi="Times New Roman" w:cs="Times New Roman"/>
              <w:sz w:val="24"/>
              <w:szCs w:val="24"/>
            </w:rPr>
            <w:fldChar w:fldCharType="begin"/>
          </w:r>
          <w:r w:rsidR="00F0237D" w:rsidRPr="00BE45F3">
            <w:rPr>
              <w:rFonts w:ascii="Times New Roman" w:hAnsi="Times New Roman" w:cs="Times New Roman"/>
              <w:sz w:val="24"/>
              <w:szCs w:val="24"/>
              <w:lang w:val="es-ES"/>
            </w:rPr>
            <w:instrText xml:space="preserve"> CITATION Agu19 \l 3082 </w:instrText>
          </w:r>
          <w:r w:rsidR="00F0237D"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(Aguirre Valdez, 2019)</w:t>
          </w:r>
          <w:r w:rsidR="00F0237D" w:rsidRPr="00BE45F3">
            <w:rPr>
              <w:rFonts w:ascii="Times New Roman" w:hAnsi="Times New Roman" w:cs="Times New Roman"/>
              <w:sz w:val="24"/>
              <w:szCs w:val="24"/>
            </w:rPr>
            <w:fldChar w:fldCharType="end"/>
          </w:r>
        </w:sdtContent>
      </w:sdt>
      <w:r w:rsidR="00F2345F" w:rsidRPr="00BE45F3">
        <w:rPr>
          <w:rStyle w:val="Refdenotaalpie"/>
          <w:rFonts w:ascii="Times New Roman" w:hAnsi="Times New Roman" w:cs="Times New Roman"/>
          <w:sz w:val="24"/>
          <w:szCs w:val="24"/>
        </w:rPr>
        <w:footnoteReference w:id="13"/>
      </w:r>
      <w:r w:rsidR="00F0237D" w:rsidRPr="00BE45F3">
        <w:rPr>
          <w:rFonts w:ascii="Times New Roman" w:hAnsi="Times New Roman" w:cs="Times New Roman"/>
          <w:sz w:val="24"/>
          <w:szCs w:val="24"/>
        </w:rPr>
        <w:t>, sobre la valoración probatoria, define:</w:t>
      </w:r>
    </w:p>
    <w:p w14:paraId="5F1915CB" w14:textId="77777777" w:rsidR="00F0237D" w:rsidRPr="00BE45F3" w:rsidRDefault="00F0237D"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El numeral cuatro del artículo 76 de la Constitución del Ecuador sobre el Debido proceso, determina que, si se obtienen pruebas incurriendo en violación de normas legales o constitucionales, la prueba así obtenido o actuada no tendrá validez ni eficacia probatoria. Constituye un problema crucial y necesario plantear el problema de la validez y eficacia de la prueba</w:t>
      </w:r>
      <w:r w:rsidR="00871499" w:rsidRPr="00BE45F3">
        <w:rPr>
          <w:rFonts w:ascii="Times New Roman" w:hAnsi="Times New Roman" w:cs="Times New Roman"/>
          <w:sz w:val="24"/>
          <w:szCs w:val="24"/>
        </w:rPr>
        <w:t>,</w:t>
      </w:r>
      <w:r w:rsidRPr="00BE45F3">
        <w:rPr>
          <w:rFonts w:ascii="Times New Roman" w:hAnsi="Times New Roman" w:cs="Times New Roman"/>
          <w:sz w:val="24"/>
          <w:szCs w:val="24"/>
        </w:rPr>
        <w:t xml:space="preserve"> más </w:t>
      </w:r>
      <w:proofErr w:type="spellStart"/>
      <w:r w:rsidRPr="00BE45F3">
        <w:rPr>
          <w:rFonts w:ascii="Times New Roman" w:hAnsi="Times New Roman" w:cs="Times New Roman"/>
          <w:sz w:val="24"/>
          <w:szCs w:val="24"/>
        </w:rPr>
        <w:t>aun</w:t>
      </w:r>
      <w:proofErr w:type="spellEnd"/>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cuando se encuentran implicados derechos fundamentales de las personas. La validez exige analizar la legitimidad de</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la prueba y se relaciona con el debido proceso, y la eficacia pregunta sobre la factibilidad</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de alcanzar la verdad procesal o,</w:t>
      </w:r>
      <w:r w:rsidR="00871499" w:rsidRPr="00BE45F3">
        <w:rPr>
          <w:rFonts w:ascii="Times New Roman" w:hAnsi="Times New Roman" w:cs="Times New Roman"/>
          <w:sz w:val="24"/>
          <w:szCs w:val="24"/>
        </w:rPr>
        <w:t xml:space="preserve"> </w:t>
      </w:r>
      <w:r w:rsidRPr="00BE45F3">
        <w:rPr>
          <w:rFonts w:ascii="Times New Roman" w:hAnsi="Times New Roman" w:cs="Times New Roman"/>
          <w:sz w:val="24"/>
          <w:szCs w:val="24"/>
        </w:rPr>
        <w:t>en otras palabras, probar los hechos en relación con la realidad</w:t>
      </w:r>
      <w:r w:rsidR="00871499" w:rsidRPr="00BE45F3">
        <w:rPr>
          <w:rFonts w:ascii="Times New Roman" w:hAnsi="Times New Roman" w:cs="Times New Roman"/>
          <w:sz w:val="24"/>
          <w:szCs w:val="24"/>
        </w:rPr>
        <w:t xml:space="preserve">. </w:t>
      </w:r>
      <w:sdt>
        <w:sdtPr>
          <w:rPr>
            <w:rFonts w:ascii="Times New Roman" w:hAnsi="Times New Roman" w:cs="Times New Roman"/>
            <w:sz w:val="24"/>
            <w:szCs w:val="24"/>
          </w:rPr>
          <w:id w:val="-1421558107"/>
          <w:citation/>
        </w:sdtPr>
        <w:sdtEndPr/>
        <w:sdtContent>
          <w:r w:rsidR="00871499" w:rsidRPr="00BE45F3">
            <w:rPr>
              <w:rFonts w:ascii="Times New Roman" w:hAnsi="Times New Roman" w:cs="Times New Roman"/>
              <w:sz w:val="24"/>
              <w:szCs w:val="24"/>
            </w:rPr>
            <w:fldChar w:fldCharType="begin"/>
          </w:r>
          <w:r w:rsidR="00871499" w:rsidRPr="00BE45F3">
            <w:rPr>
              <w:rFonts w:ascii="Times New Roman" w:hAnsi="Times New Roman" w:cs="Times New Roman"/>
              <w:sz w:val="24"/>
              <w:szCs w:val="24"/>
              <w:lang w:val="es-ES"/>
            </w:rPr>
            <w:instrText xml:space="preserve">CITATION Agu19 \p 26 \n  \y  \t  \l 3082 </w:instrText>
          </w:r>
          <w:r w:rsidR="00871499"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26)</w:t>
          </w:r>
          <w:r w:rsidR="00871499" w:rsidRPr="00BE45F3">
            <w:rPr>
              <w:rFonts w:ascii="Times New Roman" w:hAnsi="Times New Roman" w:cs="Times New Roman"/>
              <w:sz w:val="24"/>
              <w:szCs w:val="24"/>
            </w:rPr>
            <w:fldChar w:fldCharType="end"/>
          </w:r>
        </w:sdtContent>
      </w:sdt>
      <w:r w:rsidR="00871499" w:rsidRPr="00BE45F3">
        <w:rPr>
          <w:rFonts w:ascii="Times New Roman" w:hAnsi="Times New Roman" w:cs="Times New Roman"/>
          <w:sz w:val="24"/>
          <w:szCs w:val="24"/>
        </w:rPr>
        <w:t>.</w:t>
      </w:r>
    </w:p>
    <w:p w14:paraId="6065FFE9" w14:textId="77777777" w:rsidR="00F0237D" w:rsidRPr="00BE45F3" w:rsidRDefault="00F0237D" w:rsidP="00E14F1F">
      <w:pPr>
        <w:spacing w:before="120" w:after="0" w:line="480" w:lineRule="auto"/>
        <w:ind w:firstLine="708"/>
        <w:jc w:val="both"/>
        <w:rPr>
          <w:rFonts w:ascii="Times New Roman" w:hAnsi="Times New Roman" w:cs="Times New Roman"/>
          <w:sz w:val="24"/>
          <w:szCs w:val="24"/>
        </w:rPr>
      </w:pPr>
    </w:p>
    <w:p w14:paraId="44176E74" w14:textId="77777777" w:rsidR="00846EFD" w:rsidRPr="00BE45F3" w:rsidRDefault="00FB44D6" w:rsidP="00F2345F">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492796036"/>
          <w:citation/>
        </w:sdtPr>
        <w:sdtEndPr/>
        <w:sdtContent>
          <w:r w:rsidR="00F2345F" w:rsidRPr="00BE45F3">
            <w:rPr>
              <w:rFonts w:ascii="Times New Roman" w:hAnsi="Times New Roman" w:cs="Times New Roman"/>
              <w:sz w:val="24"/>
              <w:szCs w:val="24"/>
            </w:rPr>
            <w:fldChar w:fldCharType="begin"/>
          </w:r>
          <w:r w:rsidR="00F2345F" w:rsidRPr="00BE45F3">
            <w:rPr>
              <w:rFonts w:ascii="Times New Roman" w:hAnsi="Times New Roman" w:cs="Times New Roman"/>
              <w:sz w:val="24"/>
              <w:szCs w:val="24"/>
              <w:lang w:val="es-ES"/>
            </w:rPr>
            <w:instrText xml:space="preserve"> CITATION Lin15 \l 3082 </w:instrText>
          </w:r>
          <w:r w:rsidR="00F2345F"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(Linares San Román, 2015)</w:t>
          </w:r>
          <w:r w:rsidR="00F2345F" w:rsidRPr="00BE45F3">
            <w:rPr>
              <w:rFonts w:ascii="Times New Roman" w:hAnsi="Times New Roman" w:cs="Times New Roman"/>
              <w:sz w:val="24"/>
              <w:szCs w:val="24"/>
            </w:rPr>
            <w:fldChar w:fldCharType="end"/>
          </w:r>
        </w:sdtContent>
      </w:sdt>
      <w:r w:rsidR="00F2345F" w:rsidRPr="00BE45F3">
        <w:rPr>
          <w:rStyle w:val="Refdenotaalpie"/>
          <w:rFonts w:ascii="Times New Roman" w:hAnsi="Times New Roman" w:cs="Times New Roman"/>
          <w:sz w:val="24"/>
          <w:szCs w:val="24"/>
        </w:rPr>
        <w:footnoteReference w:id="14"/>
      </w:r>
      <w:r w:rsidR="00F2345F" w:rsidRPr="00BE45F3">
        <w:rPr>
          <w:rFonts w:ascii="Times New Roman" w:hAnsi="Times New Roman" w:cs="Times New Roman"/>
          <w:sz w:val="24"/>
          <w:szCs w:val="24"/>
        </w:rPr>
        <w:t>, refiere:</w:t>
      </w:r>
    </w:p>
    <w:p w14:paraId="51F525B1" w14:textId="2CF946B4" w:rsidR="00846EFD" w:rsidRPr="00BE45F3" w:rsidRDefault="00846EFD"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Es necesario exponer criterios sobre el objetivo u objetivos de la actividad probatoria en el proceso judicial, cuestión que en la Doctrina recibe respuestas diferentes y enfoques opuestos. Se coincide con autores que señalan la averiguación de la verdad como objetivo fundamental del proceso judicial, habría que afirmar que se trata de obtener una verdad relativa. En la valoración probatoria se diferencian dos fases, la primera es la interpretación de la prueba, y la segunda es la valoración propiamente. Corresponde a la primera fase la percepción por parte del juez del hecho o hechos que contiene el medio probatorio, atribuye significados y construye su razonamiento, elabora hipótesis,</w:t>
      </w:r>
      <w:r w:rsidR="00F1556A" w:rsidRPr="00BE45F3">
        <w:rPr>
          <w:rFonts w:ascii="Times New Roman" w:hAnsi="Times New Roman" w:cs="Times New Roman"/>
          <w:sz w:val="24"/>
          <w:szCs w:val="24"/>
        </w:rPr>
        <w:t xml:space="preserve"> </w:t>
      </w:r>
      <w:r w:rsidRPr="00BE45F3">
        <w:rPr>
          <w:rFonts w:ascii="Times New Roman" w:hAnsi="Times New Roman" w:cs="Times New Roman"/>
          <w:sz w:val="24"/>
          <w:szCs w:val="24"/>
        </w:rPr>
        <w:t>analiza e infiere; percepción de los hechos a los que puede acceder de manera directa o indirecta, esta última exige al juzgador una reconstrucción histórica de la realidad.</w:t>
      </w:r>
      <w:r w:rsidR="00F1556A" w:rsidRPr="00BE45F3">
        <w:rPr>
          <w:rFonts w:ascii="Times New Roman" w:hAnsi="Times New Roman" w:cs="Times New Roman"/>
          <w:sz w:val="24"/>
          <w:szCs w:val="24"/>
        </w:rPr>
        <w:t xml:space="preserve"> </w:t>
      </w:r>
      <w:sdt>
        <w:sdtPr>
          <w:rPr>
            <w:rFonts w:ascii="Times New Roman" w:hAnsi="Times New Roman" w:cs="Times New Roman"/>
            <w:sz w:val="24"/>
            <w:szCs w:val="24"/>
          </w:rPr>
          <w:id w:val="-672638255"/>
          <w:citation/>
        </w:sdtPr>
        <w:sdtEndPr/>
        <w:sdtContent>
          <w:r w:rsidR="00F1556A" w:rsidRPr="00BE45F3">
            <w:rPr>
              <w:rFonts w:ascii="Times New Roman" w:hAnsi="Times New Roman" w:cs="Times New Roman"/>
              <w:sz w:val="24"/>
              <w:szCs w:val="24"/>
            </w:rPr>
            <w:fldChar w:fldCharType="begin"/>
          </w:r>
          <w:r w:rsidR="00F1556A" w:rsidRPr="00BE45F3">
            <w:rPr>
              <w:rFonts w:ascii="Times New Roman" w:hAnsi="Times New Roman" w:cs="Times New Roman"/>
              <w:sz w:val="24"/>
              <w:szCs w:val="24"/>
              <w:lang w:val="es-ES"/>
            </w:rPr>
            <w:instrText xml:space="preserve">CITATION Lin15 \p 52 \n  \y  \t  \l 3082 </w:instrText>
          </w:r>
          <w:r w:rsidR="00F1556A" w:rsidRPr="00BE45F3">
            <w:rPr>
              <w:rFonts w:ascii="Times New Roman" w:hAnsi="Times New Roman" w:cs="Times New Roman"/>
              <w:sz w:val="24"/>
              <w:szCs w:val="24"/>
            </w:rPr>
            <w:fldChar w:fldCharType="separate"/>
          </w:r>
          <w:r w:rsidR="00F1556A" w:rsidRPr="00BE45F3">
            <w:rPr>
              <w:rFonts w:ascii="Times New Roman" w:hAnsi="Times New Roman" w:cs="Times New Roman"/>
              <w:noProof/>
              <w:sz w:val="24"/>
              <w:szCs w:val="24"/>
              <w:lang w:val="es-ES"/>
            </w:rPr>
            <w:t>(pág. 52)</w:t>
          </w:r>
          <w:r w:rsidR="00F1556A" w:rsidRPr="00BE45F3">
            <w:rPr>
              <w:rFonts w:ascii="Times New Roman" w:hAnsi="Times New Roman" w:cs="Times New Roman"/>
              <w:sz w:val="24"/>
              <w:szCs w:val="24"/>
            </w:rPr>
            <w:fldChar w:fldCharType="end"/>
          </w:r>
        </w:sdtContent>
      </w:sdt>
    </w:p>
    <w:p w14:paraId="44B3D111" w14:textId="77777777" w:rsidR="00846EFD" w:rsidRPr="00BE45F3" w:rsidRDefault="00846EFD" w:rsidP="00E14F1F">
      <w:pPr>
        <w:spacing w:before="120" w:after="0" w:line="480" w:lineRule="auto"/>
        <w:ind w:firstLine="708"/>
        <w:jc w:val="both"/>
        <w:rPr>
          <w:rFonts w:ascii="Times New Roman" w:hAnsi="Times New Roman" w:cs="Times New Roman"/>
          <w:sz w:val="24"/>
          <w:szCs w:val="24"/>
        </w:rPr>
      </w:pPr>
    </w:p>
    <w:p w14:paraId="416843E1" w14:textId="77777777" w:rsidR="009470CA" w:rsidRPr="00BE45F3" w:rsidRDefault="00F44CAD"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Con lo expuesto, se permite entender que las pruebas que han sido debidamente validadas dentro de un proceso judicial, son las que le permitirán al juzgador mediante </w:t>
      </w:r>
      <w:r w:rsidRPr="00BE45F3">
        <w:rPr>
          <w:rFonts w:ascii="Times New Roman" w:hAnsi="Times New Roman" w:cs="Times New Roman"/>
          <w:sz w:val="24"/>
          <w:szCs w:val="24"/>
        </w:rPr>
        <w:lastRenderedPageBreak/>
        <w:t>un razonamiento amplio y claro llegar al conocimiento de la verdad y servirán como parte esencial para la fundamentación de una sentencia.</w:t>
      </w:r>
    </w:p>
    <w:p w14:paraId="5800EC3F"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3674211A" w14:textId="34E2FBAC" w:rsidR="009470CA" w:rsidRPr="00BE45F3" w:rsidRDefault="00F44CAD"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Debiéndose observar principalmente </w:t>
      </w:r>
      <w:r w:rsidR="009470CA" w:rsidRPr="00BE45F3">
        <w:rPr>
          <w:rFonts w:ascii="Times New Roman" w:hAnsi="Times New Roman" w:cs="Times New Roman"/>
          <w:sz w:val="24"/>
          <w:szCs w:val="24"/>
        </w:rPr>
        <w:t>si las pruebas</w:t>
      </w:r>
      <w:r w:rsidRPr="00BE45F3">
        <w:rPr>
          <w:rFonts w:ascii="Times New Roman" w:hAnsi="Times New Roman" w:cs="Times New Roman"/>
          <w:sz w:val="24"/>
          <w:szCs w:val="24"/>
        </w:rPr>
        <w:t xml:space="preserve"> presentadas</w:t>
      </w:r>
      <w:r w:rsidR="009470CA" w:rsidRPr="00BE45F3">
        <w:rPr>
          <w:rFonts w:ascii="Times New Roman" w:hAnsi="Times New Roman" w:cs="Times New Roman"/>
          <w:sz w:val="24"/>
          <w:szCs w:val="24"/>
        </w:rPr>
        <w:t xml:space="preserve"> son suficientes para que se demuestre la culpabilidad del procesado y si estas constituyen</w:t>
      </w:r>
      <w:r w:rsidRPr="00BE45F3">
        <w:rPr>
          <w:rFonts w:ascii="Times New Roman" w:hAnsi="Times New Roman" w:cs="Times New Roman"/>
          <w:sz w:val="24"/>
          <w:szCs w:val="24"/>
        </w:rPr>
        <w:t xml:space="preserve"> dentro del proceso los </w:t>
      </w:r>
      <w:r w:rsidR="009470CA" w:rsidRPr="00BE45F3">
        <w:rPr>
          <w:rFonts w:ascii="Times New Roman" w:hAnsi="Times New Roman" w:cs="Times New Roman"/>
          <w:sz w:val="24"/>
          <w:szCs w:val="24"/>
        </w:rPr>
        <w:t xml:space="preserve">agravantes </w:t>
      </w:r>
      <w:r w:rsidRPr="00BE45F3">
        <w:rPr>
          <w:rFonts w:ascii="Times New Roman" w:hAnsi="Times New Roman" w:cs="Times New Roman"/>
          <w:sz w:val="24"/>
          <w:szCs w:val="24"/>
        </w:rPr>
        <w:t>necesarios para la determinación d</w:t>
      </w:r>
      <w:r w:rsidR="009470CA" w:rsidRPr="00BE45F3">
        <w:rPr>
          <w:rFonts w:ascii="Times New Roman" w:hAnsi="Times New Roman" w:cs="Times New Roman"/>
          <w:sz w:val="24"/>
          <w:szCs w:val="24"/>
        </w:rPr>
        <w:t xml:space="preserve">el fallo al final </w:t>
      </w:r>
      <w:r w:rsidRPr="00BE45F3">
        <w:rPr>
          <w:rFonts w:ascii="Times New Roman" w:hAnsi="Times New Roman" w:cs="Times New Roman"/>
          <w:sz w:val="24"/>
          <w:szCs w:val="24"/>
        </w:rPr>
        <w:t>de</w:t>
      </w:r>
      <w:r w:rsidR="009470CA" w:rsidRPr="00BE45F3">
        <w:rPr>
          <w:rFonts w:ascii="Times New Roman" w:hAnsi="Times New Roman" w:cs="Times New Roman"/>
          <w:sz w:val="24"/>
          <w:szCs w:val="24"/>
        </w:rPr>
        <w:t>l juicio</w:t>
      </w:r>
      <w:r w:rsidRPr="00BE45F3">
        <w:rPr>
          <w:rFonts w:ascii="Times New Roman" w:hAnsi="Times New Roman" w:cs="Times New Roman"/>
          <w:sz w:val="24"/>
          <w:szCs w:val="24"/>
        </w:rPr>
        <w:t>, resolución que el</w:t>
      </w:r>
      <w:r w:rsidR="009470CA" w:rsidRPr="00BE45F3">
        <w:rPr>
          <w:rFonts w:ascii="Times New Roman" w:hAnsi="Times New Roman" w:cs="Times New Roman"/>
          <w:sz w:val="24"/>
          <w:szCs w:val="24"/>
        </w:rPr>
        <w:t xml:space="preserve"> juz</w:t>
      </w:r>
      <w:r w:rsidRPr="00BE45F3">
        <w:rPr>
          <w:rFonts w:ascii="Times New Roman" w:hAnsi="Times New Roman" w:cs="Times New Roman"/>
          <w:sz w:val="24"/>
          <w:szCs w:val="24"/>
        </w:rPr>
        <w:t>gador</w:t>
      </w:r>
      <w:r w:rsidR="009470CA" w:rsidRPr="00BE45F3">
        <w:rPr>
          <w:rFonts w:ascii="Times New Roman" w:hAnsi="Times New Roman" w:cs="Times New Roman"/>
          <w:sz w:val="24"/>
          <w:szCs w:val="24"/>
        </w:rPr>
        <w:t xml:space="preserve"> </w:t>
      </w:r>
      <w:r w:rsidRPr="00BE45F3">
        <w:rPr>
          <w:rFonts w:ascii="Times New Roman" w:hAnsi="Times New Roman" w:cs="Times New Roman"/>
          <w:sz w:val="24"/>
          <w:szCs w:val="24"/>
        </w:rPr>
        <w:t xml:space="preserve">emitirá aplicando </w:t>
      </w:r>
      <w:r w:rsidR="009470CA" w:rsidRPr="00BE45F3">
        <w:rPr>
          <w:rFonts w:ascii="Times New Roman" w:hAnsi="Times New Roman" w:cs="Times New Roman"/>
          <w:sz w:val="24"/>
          <w:szCs w:val="24"/>
        </w:rPr>
        <w:t>los criterios de valoración</w:t>
      </w:r>
      <w:r w:rsidRPr="00BE45F3">
        <w:rPr>
          <w:rFonts w:ascii="Times New Roman" w:hAnsi="Times New Roman" w:cs="Times New Roman"/>
          <w:sz w:val="24"/>
          <w:szCs w:val="24"/>
        </w:rPr>
        <w:t xml:space="preserve"> probatoria</w:t>
      </w:r>
      <w:r w:rsidR="009470CA" w:rsidRPr="00BE45F3">
        <w:rPr>
          <w:rFonts w:ascii="Times New Roman" w:hAnsi="Times New Roman" w:cs="Times New Roman"/>
          <w:sz w:val="24"/>
          <w:szCs w:val="24"/>
        </w:rPr>
        <w:t xml:space="preserve">, </w:t>
      </w:r>
      <w:r w:rsidRPr="00BE45F3">
        <w:rPr>
          <w:rFonts w:ascii="Times New Roman" w:hAnsi="Times New Roman" w:cs="Times New Roman"/>
          <w:sz w:val="24"/>
          <w:szCs w:val="24"/>
        </w:rPr>
        <w:t>que se encuentra debidamente normado en el a</w:t>
      </w:r>
      <w:r w:rsidR="009470CA" w:rsidRPr="00BE45F3">
        <w:rPr>
          <w:rFonts w:ascii="Times New Roman" w:hAnsi="Times New Roman" w:cs="Times New Roman"/>
          <w:sz w:val="24"/>
          <w:szCs w:val="24"/>
        </w:rPr>
        <w:t>rt</w:t>
      </w:r>
      <w:r w:rsidRPr="00BE45F3">
        <w:rPr>
          <w:rFonts w:ascii="Times New Roman" w:hAnsi="Times New Roman" w:cs="Times New Roman"/>
          <w:sz w:val="24"/>
          <w:szCs w:val="24"/>
        </w:rPr>
        <w:t xml:space="preserve">ículo 457 del </w:t>
      </w:r>
      <w:sdt>
        <w:sdtPr>
          <w:rPr>
            <w:rFonts w:ascii="Times New Roman" w:hAnsi="Times New Roman" w:cs="Times New Roman"/>
            <w:sz w:val="24"/>
            <w:szCs w:val="24"/>
          </w:rPr>
          <w:id w:val="-230157184"/>
          <w:citation/>
        </w:sdtPr>
        <w:sdtEndPr/>
        <w:sdtContent>
          <w:r w:rsidRPr="00BE45F3">
            <w:rPr>
              <w:rFonts w:ascii="Times New Roman" w:hAnsi="Times New Roman" w:cs="Times New Roman"/>
              <w:sz w:val="24"/>
              <w:szCs w:val="24"/>
            </w:rPr>
            <w:fldChar w:fldCharType="begin"/>
          </w:r>
          <w:r w:rsidR="00517A12" w:rsidRPr="00BE45F3">
            <w:rPr>
              <w:rFonts w:ascii="Times New Roman" w:hAnsi="Times New Roman" w:cs="Times New Roman"/>
              <w:sz w:val="24"/>
              <w:szCs w:val="24"/>
              <w:lang w:val="es-ES"/>
            </w:rPr>
            <w:instrText xml:space="preserve">CITATION MarcadorDePosición2 \n  \l 3082 </w:instrText>
          </w:r>
          <w:r w:rsidRPr="00BE45F3">
            <w:rPr>
              <w:rFonts w:ascii="Times New Roman" w:hAnsi="Times New Roman" w:cs="Times New Roman"/>
              <w:sz w:val="24"/>
              <w:szCs w:val="24"/>
            </w:rPr>
            <w:fldChar w:fldCharType="separate"/>
          </w:r>
          <w:r w:rsidR="00517A12" w:rsidRPr="00BE45F3">
            <w:rPr>
              <w:rFonts w:ascii="Times New Roman" w:hAnsi="Times New Roman" w:cs="Times New Roman"/>
              <w:noProof/>
              <w:sz w:val="24"/>
              <w:szCs w:val="24"/>
              <w:lang w:val="es-ES"/>
            </w:rPr>
            <w:t>(Código Orgánico Integral Penal, 2014)</w:t>
          </w:r>
          <w:r w:rsidRPr="00BE45F3">
            <w:rPr>
              <w:rFonts w:ascii="Times New Roman" w:hAnsi="Times New Roman" w:cs="Times New Roman"/>
              <w:sz w:val="24"/>
              <w:szCs w:val="24"/>
            </w:rPr>
            <w:fldChar w:fldCharType="end"/>
          </w:r>
        </w:sdtContent>
      </w:sdt>
      <w:r w:rsidR="009470CA" w:rsidRPr="00BE45F3">
        <w:rPr>
          <w:rFonts w:ascii="Times New Roman" w:hAnsi="Times New Roman" w:cs="Times New Roman"/>
          <w:sz w:val="24"/>
          <w:szCs w:val="24"/>
        </w:rPr>
        <w:t xml:space="preserve">, </w:t>
      </w:r>
      <w:r w:rsidRPr="00BE45F3">
        <w:rPr>
          <w:rFonts w:ascii="Times New Roman" w:hAnsi="Times New Roman" w:cs="Times New Roman"/>
          <w:sz w:val="24"/>
          <w:szCs w:val="24"/>
        </w:rPr>
        <w:t xml:space="preserve">este análisis valorativo y </w:t>
      </w:r>
      <w:r w:rsidR="009470CA" w:rsidRPr="00BE45F3">
        <w:rPr>
          <w:rFonts w:ascii="Times New Roman" w:hAnsi="Times New Roman" w:cs="Times New Roman"/>
          <w:sz w:val="24"/>
          <w:szCs w:val="24"/>
        </w:rPr>
        <w:t xml:space="preserve">crítico </w:t>
      </w:r>
      <w:r w:rsidRPr="00BE45F3">
        <w:rPr>
          <w:rFonts w:ascii="Times New Roman" w:hAnsi="Times New Roman" w:cs="Times New Roman"/>
          <w:sz w:val="24"/>
          <w:szCs w:val="24"/>
        </w:rPr>
        <w:t xml:space="preserve">está determinado </w:t>
      </w:r>
      <w:r w:rsidR="009470CA" w:rsidRPr="00BE45F3">
        <w:rPr>
          <w:rFonts w:ascii="Times New Roman" w:hAnsi="Times New Roman" w:cs="Times New Roman"/>
          <w:sz w:val="24"/>
          <w:szCs w:val="24"/>
        </w:rPr>
        <w:t xml:space="preserve">en relación a </w:t>
      </w:r>
      <w:r w:rsidRPr="00BE45F3">
        <w:rPr>
          <w:rFonts w:ascii="Times New Roman" w:hAnsi="Times New Roman" w:cs="Times New Roman"/>
          <w:sz w:val="24"/>
          <w:szCs w:val="24"/>
        </w:rPr>
        <w:t>la</w:t>
      </w:r>
      <w:r w:rsidR="009470CA" w:rsidRPr="00BE45F3">
        <w:rPr>
          <w:rFonts w:ascii="Times New Roman" w:hAnsi="Times New Roman" w:cs="Times New Roman"/>
          <w:sz w:val="24"/>
          <w:szCs w:val="24"/>
        </w:rPr>
        <w:t xml:space="preserve"> idoneidad y pertinencia</w:t>
      </w:r>
      <w:r w:rsidRPr="00BE45F3">
        <w:rPr>
          <w:rFonts w:ascii="Times New Roman" w:hAnsi="Times New Roman" w:cs="Times New Roman"/>
          <w:sz w:val="24"/>
          <w:szCs w:val="24"/>
        </w:rPr>
        <w:t xml:space="preserve"> de la prueba</w:t>
      </w:r>
      <w:r w:rsidR="009470CA" w:rsidRPr="00BE45F3">
        <w:rPr>
          <w:rFonts w:ascii="Times New Roman" w:hAnsi="Times New Roman" w:cs="Times New Roman"/>
          <w:sz w:val="24"/>
          <w:szCs w:val="24"/>
        </w:rPr>
        <w:t xml:space="preserve">, pero </w:t>
      </w:r>
      <w:r w:rsidRPr="00BE45F3">
        <w:rPr>
          <w:rFonts w:ascii="Times New Roman" w:hAnsi="Times New Roman" w:cs="Times New Roman"/>
          <w:sz w:val="24"/>
          <w:szCs w:val="24"/>
        </w:rPr>
        <w:t>con la aplicación de</w:t>
      </w:r>
      <w:r w:rsidR="009470CA" w:rsidRPr="00BE45F3">
        <w:rPr>
          <w:rFonts w:ascii="Times New Roman" w:hAnsi="Times New Roman" w:cs="Times New Roman"/>
          <w:sz w:val="24"/>
          <w:szCs w:val="24"/>
        </w:rPr>
        <w:t xml:space="preserve"> criterios racionales de lógica y cordura.</w:t>
      </w:r>
    </w:p>
    <w:p w14:paraId="20398AAD" w14:textId="77777777" w:rsidR="00C20F6A" w:rsidRPr="00BE45F3" w:rsidRDefault="00C20F6A" w:rsidP="00E14F1F">
      <w:pPr>
        <w:spacing w:before="120" w:after="0" w:line="480" w:lineRule="auto"/>
        <w:ind w:firstLine="708"/>
        <w:jc w:val="both"/>
        <w:rPr>
          <w:rFonts w:ascii="Times New Roman" w:hAnsi="Times New Roman" w:cs="Times New Roman"/>
          <w:sz w:val="24"/>
          <w:szCs w:val="24"/>
        </w:rPr>
      </w:pPr>
    </w:p>
    <w:p w14:paraId="2026B1B9" w14:textId="4E7521BB" w:rsidR="009470CA"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La prueba analizada tiene que contar con una causa adecuada, es decir, que haya relación entre causa y efecto, en otras palabras, si se aplica un sistema de valoración de pruebas, las deducciones lógicas que se originen serán basadas en las pruebas </w:t>
      </w:r>
      <w:r w:rsidR="00517A12" w:rsidRPr="00BE45F3">
        <w:rPr>
          <w:rFonts w:ascii="Times New Roman" w:hAnsi="Times New Roman" w:cs="Times New Roman"/>
          <w:sz w:val="24"/>
          <w:szCs w:val="24"/>
        </w:rPr>
        <w:t xml:space="preserve">aportadas dentro del juicio que tengan relación directa con los hechos y no </w:t>
      </w:r>
      <w:r w:rsidR="00E0334E" w:rsidRPr="00BE45F3">
        <w:rPr>
          <w:rFonts w:ascii="Times New Roman" w:hAnsi="Times New Roman" w:cs="Times New Roman"/>
          <w:sz w:val="24"/>
          <w:szCs w:val="24"/>
        </w:rPr>
        <w:t>en ideas hipotéticas o</w:t>
      </w:r>
      <w:r w:rsidR="00517A12" w:rsidRPr="00BE45F3">
        <w:rPr>
          <w:rFonts w:ascii="Times New Roman" w:hAnsi="Times New Roman" w:cs="Times New Roman"/>
          <w:sz w:val="24"/>
          <w:szCs w:val="24"/>
        </w:rPr>
        <w:t xml:space="preserve"> simples supuestos</w:t>
      </w:r>
      <w:r w:rsidRPr="00BE45F3">
        <w:rPr>
          <w:rFonts w:ascii="Times New Roman" w:hAnsi="Times New Roman" w:cs="Times New Roman"/>
          <w:sz w:val="24"/>
          <w:szCs w:val="24"/>
        </w:rPr>
        <w:t xml:space="preserve">. </w:t>
      </w:r>
    </w:p>
    <w:p w14:paraId="077CC06E"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57EEF49B" w14:textId="380C1315" w:rsidR="009470CA" w:rsidRPr="00BE45F3" w:rsidRDefault="00F421D3"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Existen criterios que al aplicarlos permitirán orienta</w:t>
      </w:r>
      <w:r w:rsidR="00167455" w:rsidRPr="00BE45F3">
        <w:rPr>
          <w:rFonts w:ascii="Times New Roman" w:hAnsi="Times New Roman" w:cs="Times New Roman"/>
          <w:sz w:val="24"/>
          <w:szCs w:val="24"/>
        </w:rPr>
        <w:t>r</w:t>
      </w:r>
      <w:r w:rsidRPr="00BE45F3">
        <w:rPr>
          <w:rFonts w:ascii="Times New Roman" w:hAnsi="Times New Roman" w:cs="Times New Roman"/>
          <w:sz w:val="24"/>
          <w:szCs w:val="24"/>
        </w:rPr>
        <w:t xml:space="preserve"> </w:t>
      </w:r>
      <w:r w:rsidR="00167455" w:rsidRPr="00BE45F3">
        <w:rPr>
          <w:rFonts w:ascii="Times New Roman" w:hAnsi="Times New Roman" w:cs="Times New Roman"/>
          <w:sz w:val="24"/>
          <w:szCs w:val="24"/>
        </w:rPr>
        <w:t>al acto probatorio</w:t>
      </w:r>
      <w:r w:rsidRPr="00BE45F3">
        <w:rPr>
          <w:rFonts w:ascii="Times New Roman" w:hAnsi="Times New Roman" w:cs="Times New Roman"/>
          <w:sz w:val="24"/>
          <w:szCs w:val="24"/>
        </w:rPr>
        <w:t>,</w:t>
      </w:r>
      <w:r w:rsidR="00167455" w:rsidRPr="00BE45F3">
        <w:rPr>
          <w:rFonts w:ascii="Times New Roman" w:hAnsi="Times New Roman" w:cs="Times New Roman"/>
          <w:sz w:val="24"/>
          <w:szCs w:val="24"/>
        </w:rPr>
        <w:t xml:space="preserve"> esto es la </w:t>
      </w:r>
      <w:r w:rsidRPr="00BE45F3">
        <w:rPr>
          <w:rFonts w:ascii="Times New Roman" w:hAnsi="Times New Roman" w:cs="Times New Roman"/>
          <w:sz w:val="24"/>
          <w:szCs w:val="24"/>
        </w:rPr>
        <w:t xml:space="preserve">utilizando </w:t>
      </w:r>
      <w:r w:rsidR="00167455" w:rsidRPr="00BE45F3">
        <w:rPr>
          <w:rFonts w:ascii="Times New Roman" w:hAnsi="Times New Roman" w:cs="Times New Roman"/>
          <w:sz w:val="24"/>
          <w:szCs w:val="24"/>
        </w:rPr>
        <w:t xml:space="preserve">de </w:t>
      </w:r>
      <w:r w:rsidRPr="00BE45F3">
        <w:rPr>
          <w:rFonts w:ascii="Times New Roman" w:hAnsi="Times New Roman" w:cs="Times New Roman"/>
          <w:sz w:val="24"/>
          <w:szCs w:val="24"/>
        </w:rPr>
        <w:t>interrogantes lógicas</w:t>
      </w:r>
      <w:r w:rsidR="00167455" w:rsidRPr="00BE45F3">
        <w:rPr>
          <w:rFonts w:ascii="Times New Roman" w:hAnsi="Times New Roman" w:cs="Times New Roman"/>
          <w:sz w:val="24"/>
          <w:szCs w:val="24"/>
        </w:rPr>
        <w:t>,</w:t>
      </w:r>
      <w:r w:rsidRPr="00BE45F3">
        <w:rPr>
          <w:rFonts w:ascii="Times New Roman" w:hAnsi="Times New Roman" w:cs="Times New Roman"/>
          <w:sz w:val="24"/>
          <w:szCs w:val="24"/>
        </w:rPr>
        <w:t xml:space="preserve"> </w:t>
      </w:r>
      <w:r w:rsidR="00167455" w:rsidRPr="00BE45F3">
        <w:rPr>
          <w:rFonts w:ascii="Times New Roman" w:hAnsi="Times New Roman" w:cs="Times New Roman"/>
          <w:sz w:val="24"/>
          <w:szCs w:val="24"/>
        </w:rPr>
        <w:t xml:space="preserve">que permiten a quien esté a cargo de la indagación plantear sus interrogantes, siendo las más comunes </w:t>
      </w:r>
      <w:r w:rsidR="00AC7867" w:rsidRPr="00BE45F3">
        <w:rPr>
          <w:rFonts w:ascii="Times New Roman" w:hAnsi="Times New Roman" w:cs="Times New Roman"/>
          <w:sz w:val="24"/>
          <w:szCs w:val="24"/>
        </w:rPr>
        <w:t>¿</w:t>
      </w:r>
      <w:r w:rsidR="00167455" w:rsidRPr="00BE45F3">
        <w:rPr>
          <w:rFonts w:ascii="Times New Roman" w:hAnsi="Times New Roman" w:cs="Times New Roman"/>
          <w:sz w:val="24"/>
          <w:szCs w:val="24"/>
        </w:rPr>
        <w:t xml:space="preserve">dónde, quiénes o quién, cómo, por qué, </w:t>
      </w:r>
      <w:r w:rsidRPr="00BE45F3">
        <w:rPr>
          <w:rFonts w:ascii="Times New Roman" w:hAnsi="Times New Roman" w:cs="Times New Roman"/>
          <w:sz w:val="24"/>
          <w:szCs w:val="24"/>
        </w:rPr>
        <w:t xml:space="preserve">y cuándo?, </w:t>
      </w:r>
      <w:r w:rsidR="00167455" w:rsidRPr="00BE45F3">
        <w:rPr>
          <w:rFonts w:ascii="Times New Roman" w:hAnsi="Times New Roman" w:cs="Times New Roman"/>
          <w:sz w:val="24"/>
          <w:szCs w:val="24"/>
        </w:rPr>
        <w:t xml:space="preserve">esto permite </w:t>
      </w:r>
      <w:r w:rsidRPr="00BE45F3">
        <w:rPr>
          <w:rFonts w:ascii="Times New Roman" w:hAnsi="Times New Roman" w:cs="Times New Roman"/>
          <w:sz w:val="24"/>
          <w:szCs w:val="24"/>
        </w:rPr>
        <w:t>el investigador dar cuerpo no solo a la prueba sino a su pertinencia dentro del proceso.</w:t>
      </w:r>
    </w:p>
    <w:p w14:paraId="052AC471" w14:textId="77777777" w:rsidR="009470CA" w:rsidRDefault="009470CA" w:rsidP="00E14F1F">
      <w:pPr>
        <w:spacing w:before="120" w:after="0" w:line="480" w:lineRule="auto"/>
        <w:jc w:val="both"/>
        <w:rPr>
          <w:rFonts w:ascii="Times New Roman" w:hAnsi="Times New Roman" w:cs="Times New Roman"/>
          <w:sz w:val="24"/>
          <w:szCs w:val="24"/>
        </w:rPr>
      </w:pPr>
    </w:p>
    <w:p w14:paraId="7C15E598" w14:textId="69CD5E6E" w:rsidR="009470CA" w:rsidRPr="00BE45F3" w:rsidRDefault="009470CA" w:rsidP="004667BE">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lastRenderedPageBreak/>
        <w:t xml:space="preserve">El Código Orgánico Integral Penal </w:t>
      </w:r>
      <w:sdt>
        <w:sdtPr>
          <w:rPr>
            <w:rFonts w:ascii="Times New Roman" w:hAnsi="Times New Roman" w:cs="Times New Roman"/>
            <w:sz w:val="24"/>
            <w:szCs w:val="24"/>
          </w:rPr>
          <w:id w:val="1962690026"/>
          <w:citation/>
        </w:sdtPr>
        <w:sdtEndPr/>
        <w:sdtContent>
          <w:r w:rsidR="007A6E9F" w:rsidRPr="00BE45F3">
            <w:rPr>
              <w:rFonts w:ascii="Times New Roman" w:hAnsi="Times New Roman" w:cs="Times New Roman"/>
              <w:sz w:val="24"/>
              <w:szCs w:val="24"/>
            </w:rPr>
            <w:fldChar w:fldCharType="begin"/>
          </w:r>
          <w:r w:rsidR="007A6E9F" w:rsidRPr="00BE45F3">
            <w:rPr>
              <w:rFonts w:ascii="Times New Roman" w:hAnsi="Times New Roman" w:cs="Times New Roman"/>
              <w:sz w:val="24"/>
              <w:szCs w:val="24"/>
              <w:lang w:val="es-ES"/>
            </w:rPr>
            <w:instrText xml:space="preserve">CITATION MarcadorDePosición2 \n  \t  \l 3082 </w:instrText>
          </w:r>
          <w:r w:rsidR="007A6E9F" w:rsidRPr="00BE45F3">
            <w:rPr>
              <w:rFonts w:ascii="Times New Roman" w:hAnsi="Times New Roman" w:cs="Times New Roman"/>
              <w:sz w:val="24"/>
              <w:szCs w:val="24"/>
            </w:rPr>
            <w:fldChar w:fldCharType="separate"/>
          </w:r>
          <w:r w:rsidR="007A6E9F" w:rsidRPr="00BE45F3">
            <w:rPr>
              <w:rFonts w:ascii="Times New Roman" w:hAnsi="Times New Roman" w:cs="Times New Roman"/>
              <w:noProof/>
              <w:sz w:val="24"/>
              <w:szCs w:val="24"/>
              <w:lang w:val="es-ES"/>
            </w:rPr>
            <w:t>(2014)</w:t>
          </w:r>
          <w:r w:rsidR="007A6E9F"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vertAlign w:val="superscript"/>
        </w:rPr>
        <w:footnoteReference w:id="15"/>
      </w:r>
      <w:r w:rsidRPr="00BE45F3">
        <w:rPr>
          <w:rFonts w:ascii="Times New Roman" w:hAnsi="Times New Roman" w:cs="Times New Roman"/>
          <w:sz w:val="24"/>
          <w:szCs w:val="24"/>
        </w:rPr>
        <w:t xml:space="preserve">, </w:t>
      </w:r>
      <w:r w:rsidR="00F421D3" w:rsidRPr="00BE45F3">
        <w:rPr>
          <w:rFonts w:ascii="Times New Roman" w:hAnsi="Times New Roman" w:cs="Times New Roman"/>
          <w:sz w:val="24"/>
          <w:szCs w:val="24"/>
        </w:rPr>
        <w:t>a</w:t>
      </w:r>
      <w:r w:rsidRPr="00BE45F3">
        <w:rPr>
          <w:rFonts w:ascii="Times New Roman" w:hAnsi="Times New Roman" w:cs="Times New Roman"/>
          <w:sz w:val="24"/>
          <w:szCs w:val="24"/>
        </w:rPr>
        <w:t>rtículo 457 brinda una base clara acerca de los criterios de valoración de la prueba en materia penal</w:t>
      </w:r>
      <w:r w:rsidR="00F421D3" w:rsidRPr="00BE45F3">
        <w:rPr>
          <w:rFonts w:ascii="Times New Roman" w:hAnsi="Times New Roman" w:cs="Times New Roman"/>
          <w:sz w:val="24"/>
          <w:szCs w:val="24"/>
        </w:rPr>
        <w:t xml:space="preserve">, </w:t>
      </w:r>
      <w:r w:rsidR="004667BE" w:rsidRPr="00BE45F3">
        <w:rPr>
          <w:rFonts w:ascii="Times New Roman" w:hAnsi="Times New Roman" w:cs="Times New Roman"/>
          <w:sz w:val="24"/>
          <w:szCs w:val="24"/>
        </w:rPr>
        <w:t>puesto que en ella se establece que para ser valorada una prueba deberá cumplir con pautas para demostrar no solo su autenticidad sino además haber sido sometida a la cadena de custodia.</w:t>
      </w:r>
      <w:r w:rsidRPr="00BE45F3">
        <w:rPr>
          <w:rFonts w:ascii="Times New Roman" w:hAnsi="Times New Roman" w:cs="Times New Roman"/>
          <w:sz w:val="24"/>
          <w:szCs w:val="24"/>
        </w:rPr>
        <w:t xml:space="preserve"> </w:t>
      </w:r>
      <w:sdt>
        <w:sdtPr>
          <w:rPr>
            <w:rFonts w:ascii="Times New Roman" w:hAnsi="Times New Roman" w:cs="Times New Roman"/>
            <w:sz w:val="24"/>
            <w:szCs w:val="24"/>
          </w:rPr>
          <w:id w:val="1575544848"/>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CITATION Asa141 \p 72 \n  \y  \t  \l 3082</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72)</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6F15E83C"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367B34EB" w14:textId="77777777" w:rsidR="009470CA" w:rsidRPr="00BE45F3" w:rsidRDefault="00FB44D6" w:rsidP="00E14F1F">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21050074"/>
          <w:citation/>
        </w:sdtPr>
        <w:sdtEndPr/>
        <w:sdtContent>
          <w:r w:rsidR="009470CA" w:rsidRPr="00BE45F3">
            <w:rPr>
              <w:rFonts w:ascii="Times New Roman" w:hAnsi="Times New Roman" w:cs="Times New Roman"/>
              <w:sz w:val="24"/>
              <w:szCs w:val="24"/>
            </w:rPr>
            <w:fldChar w:fldCharType="begin"/>
          </w:r>
          <w:r w:rsidR="009470CA" w:rsidRPr="00BE45F3">
            <w:rPr>
              <w:rFonts w:ascii="Times New Roman" w:hAnsi="Times New Roman" w:cs="Times New Roman"/>
              <w:sz w:val="24"/>
              <w:szCs w:val="24"/>
            </w:rPr>
            <w:instrText>CITATION Caf98 \l 3082</w:instrText>
          </w:r>
          <w:r w:rsidR="009470CA"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(Cafferata Nores, 1998)</w:t>
          </w:r>
          <w:r w:rsidR="009470CA" w:rsidRPr="00BE45F3">
            <w:rPr>
              <w:rFonts w:ascii="Times New Roman" w:hAnsi="Times New Roman" w:cs="Times New Roman"/>
              <w:sz w:val="24"/>
              <w:szCs w:val="24"/>
            </w:rPr>
            <w:fldChar w:fldCharType="end"/>
          </w:r>
        </w:sdtContent>
      </w:sdt>
      <w:r w:rsidR="009470CA" w:rsidRPr="00BE45F3">
        <w:rPr>
          <w:rFonts w:ascii="Times New Roman" w:hAnsi="Times New Roman" w:cs="Times New Roman"/>
          <w:sz w:val="24"/>
          <w:szCs w:val="24"/>
          <w:vertAlign w:val="superscript"/>
        </w:rPr>
        <w:footnoteReference w:id="16"/>
      </w:r>
      <w:r w:rsidR="009470CA" w:rsidRPr="00BE45F3">
        <w:rPr>
          <w:rFonts w:ascii="Times New Roman" w:hAnsi="Times New Roman" w:cs="Times New Roman"/>
          <w:sz w:val="24"/>
          <w:szCs w:val="24"/>
        </w:rPr>
        <w:t>, manifiesta que para adquirir una valoración integral de la prueba se deben determinar tres sistemas:</w:t>
      </w:r>
    </w:p>
    <w:p w14:paraId="2FA9DD3C" w14:textId="77777777" w:rsidR="009470CA" w:rsidRPr="00BE45F3" w:rsidRDefault="009470CA" w:rsidP="00C4183B">
      <w:pPr>
        <w:spacing w:before="120" w:after="0" w:line="276" w:lineRule="auto"/>
        <w:ind w:left="765"/>
        <w:jc w:val="both"/>
        <w:rPr>
          <w:rFonts w:ascii="Times New Roman" w:hAnsi="Times New Roman" w:cs="Times New Roman"/>
          <w:sz w:val="24"/>
          <w:szCs w:val="24"/>
        </w:rPr>
      </w:pPr>
      <w:r w:rsidRPr="00BE45F3">
        <w:rPr>
          <w:rFonts w:ascii="Times New Roman" w:hAnsi="Times New Roman" w:cs="Times New Roman"/>
          <w:sz w:val="24"/>
          <w:szCs w:val="24"/>
        </w:rPr>
        <w:t>a) Prueba legal.- La prueba presentada ante autoridad competente, debe ser eficaz y legal, con esto se obtendrá el convencimiento del juez en cuanto a los hechos acaecidos y el nexo causal con el procesado.</w:t>
      </w:r>
    </w:p>
    <w:p w14:paraId="229913AD" w14:textId="77777777" w:rsidR="009470CA" w:rsidRPr="00BE45F3" w:rsidRDefault="009470CA" w:rsidP="00C4183B">
      <w:pPr>
        <w:spacing w:before="120" w:after="0" w:line="276" w:lineRule="auto"/>
        <w:ind w:left="765"/>
        <w:jc w:val="both"/>
        <w:rPr>
          <w:rFonts w:ascii="Times New Roman" w:hAnsi="Times New Roman" w:cs="Times New Roman"/>
          <w:sz w:val="24"/>
          <w:szCs w:val="24"/>
        </w:rPr>
      </w:pPr>
      <w:r w:rsidRPr="00BE45F3">
        <w:rPr>
          <w:rFonts w:ascii="Times New Roman" w:hAnsi="Times New Roman" w:cs="Times New Roman"/>
          <w:sz w:val="24"/>
          <w:szCs w:val="24"/>
        </w:rPr>
        <w:t>b) Íntima convicción.- Explica la axiología y razonamiento lógico que permite ejercer la libertad por parte del juez para creer o no los hechos presentados y por ende determinar la responsabilidad del procesado, permitiendo así llegar a una resolución justa y adecuada.</w:t>
      </w:r>
    </w:p>
    <w:p w14:paraId="65949542" w14:textId="77777777" w:rsidR="009470CA" w:rsidRDefault="009470CA" w:rsidP="00C4183B">
      <w:pPr>
        <w:spacing w:before="120" w:after="0" w:line="276" w:lineRule="auto"/>
        <w:ind w:left="765"/>
        <w:jc w:val="both"/>
        <w:rPr>
          <w:rFonts w:ascii="Times New Roman" w:hAnsi="Times New Roman" w:cs="Times New Roman"/>
          <w:sz w:val="24"/>
          <w:szCs w:val="24"/>
        </w:rPr>
      </w:pPr>
      <w:r w:rsidRPr="00BE45F3">
        <w:rPr>
          <w:rFonts w:ascii="Times New Roman" w:hAnsi="Times New Roman" w:cs="Times New Roman"/>
          <w:sz w:val="24"/>
          <w:szCs w:val="24"/>
        </w:rPr>
        <w:t xml:space="preserve">c) Libre convicción.- consiste en la </w:t>
      </w:r>
      <w:r w:rsidR="00187048" w:rsidRPr="00BE45F3">
        <w:rPr>
          <w:rFonts w:ascii="Times New Roman" w:hAnsi="Times New Roman" w:cs="Times New Roman"/>
          <w:sz w:val="24"/>
          <w:szCs w:val="24"/>
        </w:rPr>
        <w:t>posibilidad que</w:t>
      </w:r>
      <w:r w:rsidRPr="00BE45F3">
        <w:rPr>
          <w:rFonts w:ascii="Times New Roman" w:hAnsi="Times New Roman" w:cs="Times New Roman"/>
          <w:sz w:val="24"/>
          <w:szCs w:val="24"/>
        </w:rPr>
        <w:t xml:space="preserve"> tiene el juez de extraer conclusiones sobre los hechos litigiosos con total libertad, argumentando su decisión de manera coherente y clara para ambas partes, con el extra de respetar los principios de la recta razón: la lógica, los principios de la ciencia y la experiencia común. </w:t>
      </w:r>
      <w:sdt>
        <w:sdtPr>
          <w:rPr>
            <w:rFonts w:ascii="Times New Roman" w:hAnsi="Times New Roman" w:cs="Times New Roman"/>
            <w:sz w:val="24"/>
            <w:szCs w:val="24"/>
          </w:rPr>
          <w:id w:val="-469439756"/>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CITATION Caf98 \p 26 \n  \y  \t  \l 3082</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26)</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266F771E" w14:textId="77777777" w:rsidR="00220C82" w:rsidRDefault="00220C82" w:rsidP="00C4183B">
      <w:pPr>
        <w:spacing w:before="120" w:after="0" w:line="276" w:lineRule="auto"/>
        <w:ind w:left="765"/>
        <w:jc w:val="both"/>
        <w:rPr>
          <w:rFonts w:ascii="Times New Roman" w:hAnsi="Times New Roman" w:cs="Times New Roman"/>
          <w:sz w:val="24"/>
          <w:szCs w:val="24"/>
        </w:rPr>
      </w:pPr>
    </w:p>
    <w:p w14:paraId="45300187" w14:textId="77777777" w:rsidR="00220C82" w:rsidRPr="00BE45F3" w:rsidRDefault="00220C82" w:rsidP="00C4183B">
      <w:pPr>
        <w:spacing w:before="120" w:after="0" w:line="276" w:lineRule="auto"/>
        <w:ind w:left="765"/>
        <w:jc w:val="both"/>
        <w:rPr>
          <w:rFonts w:ascii="Times New Roman" w:hAnsi="Times New Roman" w:cs="Times New Roman"/>
          <w:sz w:val="24"/>
          <w:szCs w:val="24"/>
        </w:rPr>
      </w:pPr>
    </w:p>
    <w:p w14:paraId="747103B4" w14:textId="77777777" w:rsidR="00972D4F" w:rsidRPr="00BE45F3" w:rsidRDefault="00FB44D6" w:rsidP="00972D4F">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1574634073"/>
          <w:citation/>
        </w:sdtPr>
        <w:sdtEndPr/>
        <w:sdtContent>
          <w:r w:rsidR="00972D4F" w:rsidRPr="00BE45F3">
            <w:rPr>
              <w:rFonts w:ascii="Times New Roman" w:hAnsi="Times New Roman" w:cs="Times New Roman"/>
              <w:sz w:val="24"/>
              <w:szCs w:val="24"/>
            </w:rPr>
            <w:fldChar w:fldCharType="begin"/>
          </w:r>
          <w:r w:rsidR="00972D4F" w:rsidRPr="00BE45F3">
            <w:rPr>
              <w:rFonts w:ascii="Times New Roman" w:hAnsi="Times New Roman" w:cs="Times New Roman"/>
              <w:sz w:val="24"/>
              <w:szCs w:val="24"/>
              <w:lang w:val="es-ES"/>
            </w:rPr>
            <w:instrText xml:space="preserve"> CITATION Mol08 \l 3082 </w:instrText>
          </w:r>
          <w:r w:rsidR="00972D4F"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(Molina Mesa, 2008)</w:t>
          </w:r>
          <w:r w:rsidR="00972D4F" w:rsidRPr="00BE45F3">
            <w:rPr>
              <w:rFonts w:ascii="Times New Roman" w:hAnsi="Times New Roman" w:cs="Times New Roman"/>
              <w:sz w:val="24"/>
              <w:szCs w:val="24"/>
            </w:rPr>
            <w:fldChar w:fldCharType="end"/>
          </w:r>
        </w:sdtContent>
      </w:sdt>
      <w:r w:rsidR="000156BB" w:rsidRPr="00BE45F3">
        <w:rPr>
          <w:rStyle w:val="Refdenotaalpie"/>
          <w:rFonts w:ascii="Times New Roman" w:hAnsi="Times New Roman" w:cs="Times New Roman"/>
          <w:sz w:val="24"/>
          <w:szCs w:val="24"/>
        </w:rPr>
        <w:footnoteReference w:id="17"/>
      </w:r>
      <w:r w:rsidR="00972D4F" w:rsidRPr="00BE45F3">
        <w:rPr>
          <w:rFonts w:ascii="Times New Roman" w:hAnsi="Times New Roman" w:cs="Times New Roman"/>
          <w:sz w:val="24"/>
          <w:szCs w:val="24"/>
        </w:rPr>
        <w:t>, sobre la valoración probatoria, refiere:</w:t>
      </w:r>
    </w:p>
    <w:p w14:paraId="2EA7FDF0" w14:textId="1CA784E5" w:rsidR="00972D4F" w:rsidRPr="00BE45F3" w:rsidRDefault="00972D4F"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Al referir el tema de la valoración de la prueba necesariamente se debe destacar dos aspectos relevantes, éstos son la validez de la prueba que exige la legitimidad en su obtención, no se debe afectar derechos ni normativa constitucional; y la eficacia probatoria remite al planteamiento de la obtención de la verdad de los hechos.</w:t>
      </w:r>
      <w:r w:rsidR="00C4183B" w:rsidRPr="00BE45F3">
        <w:rPr>
          <w:rFonts w:ascii="Times New Roman" w:hAnsi="Times New Roman" w:cs="Times New Roman"/>
          <w:sz w:val="24"/>
          <w:szCs w:val="24"/>
        </w:rPr>
        <w:t xml:space="preserve"> </w:t>
      </w:r>
      <w:sdt>
        <w:sdtPr>
          <w:rPr>
            <w:rFonts w:ascii="Times New Roman" w:hAnsi="Times New Roman" w:cs="Times New Roman"/>
            <w:sz w:val="24"/>
            <w:szCs w:val="24"/>
          </w:rPr>
          <w:id w:val="-1607187791"/>
          <w:citation/>
        </w:sdtPr>
        <w:sdtEndPr/>
        <w:sdtContent>
          <w:r w:rsidR="00C4183B" w:rsidRPr="00BE45F3">
            <w:rPr>
              <w:rFonts w:ascii="Times New Roman" w:hAnsi="Times New Roman" w:cs="Times New Roman"/>
              <w:sz w:val="24"/>
              <w:szCs w:val="24"/>
            </w:rPr>
            <w:fldChar w:fldCharType="begin"/>
          </w:r>
          <w:r w:rsidR="00C4183B" w:rsidRPr="00BE45F3">
            <w:rPr>
              <w:rFonts w:ascii="Times New Roman" w:hAnsi="Times New Roman" w:cs="Times New Roman"/>
              <w:sz w:val="24"/>
              <w:szCs w:val="24"/>
              <w:lang w:val="es-ES"/>
            </w:rPr>
            <w:instrText xml:space="preserve">CITATION Mol08 \p 42 \n  \y  \t  \l 3082 </w:instrText>
          </w:r>
          <w:r w:rsidR="00C4183B" w:rsidRPr="00BE45F3">
            <w:rPr>
              <w:rFonts w:ascii="Times New Roman" w:hAnsi="Times New Roman" w:cs="Times New Roman"/>
              <w:sz w:val="24"/>
              <w:szCs w:val="24"/>
            </w:rPr>
            <w:fldChar w:fldCharType="separate"/>
          </w:r>
          <w:r w:rsidR="00C4183B" w:rsidRPr="00BE45F3">
            <w:rPr>
              <w:rFonts w:ascii="Times New Roman" w:hAnsi="Times New Roman" w:cs="Times New Roman"/>
              <w:noProof/>
              <w:sz w:val="24"/>
              <w:szCs w:val="24"/>
              <w:lang w:val="es-ES"/>
            </w:rPr>
            <w:t>(pág. 42)</w:t>
          </w:r>
          <w:r w:rsidR="00C4183B" w:rsidRPr="00BE45F3">
            <w:rPr>
              <w:rFonts w:ascii="Times New Roman" w:hAnsi="Times New Roman" w:cs="Times New Roman"/>
              <w:sz w:val="24"/>
              <w:szCs w:val="24"/>
            </w:rPr>
            <w:fldChar w:fldCharType="end"/>
          </w:r>
        </w:sdtContent>
      </w:sdt>
      <w:r w:rsidR="00C4183B" w:rsidRPr="00BE45F3">
        <w:rPr>
          <w:rFonts w:ascii="Times New Roman" w:hAnsi="Times New Roman" w:cs="Times New Roman"/>
          <w:sz w:val="24"/>
          <w:szCs w:val="24"/>
        </w:rPr>
        <w:t>.</w:t>
      </w:r>
    </w:p>
    <w:p w14:paraId="01072004" w14:textId="77777777" w:rsidR="009470CA"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lastRenderedPageBreak/>
        <w:t>La valoración que el juez tiene ante los hechos presentados y por ende del</w:t>
      </w:r>
      <w:r w:rsidR="003F5C4F" w:rsidRPr="00BE45F3">
        <w:rPr>
          <w:rFonts w:ascii="Times New Roman" w:hAnsi="Times New Roman" w:cs="Times New Roman"/>
          <w:sz w:val="24"/>
          <w:szCs w:val="24"/>
        </w:rPr>
        <w:t xml:space="preserve"> </w:t>
      </w:r>
      <w:r w:rsidRPr="00BE45F3">
        <w:rPr>
          <w:rFonts w:ascii="Times New Roman" w:hAnsi="Times New Roman" w:cs="Times New Roman"/>
          <w:sz w:val="24"/>
          <w:szCs w:val="24"/>
        </w:rPr>
        <w:t>proceso en sí, puede deformar la verdad, ya que existen tres verdades procesales: la del proceso, la que el juzgador quisiera que fuera y la plasmada en sentencia. Esto no quiere decir que exista una inseguridad jurídica en cuanto a la decisión que se tomará en sentencia, más bien es una expresión de la realidad que el juez debe afrontar en conjunto y determinar, aplicando el razonamiento lógico y la sana crítica, para obtener justicia.</w:t>
      </w:r>
    </w:p>
    <w:p w14:paraId="0963E810" w14:textId="77777777" w:rsidR="009470CA" w:rsidRPr="00BE45F3" w:rsidRDefault="009470CA" w:rsidP="00E14F1F">
      <w:pPr>
        <w:spacing w:before="120" w:after="0" w:line="480" w:lineRule="auto"/>
        <w:jc w:val="both"/>
        <w:rPr>
          <w:rFonts w:ascii="Times New Roman" w:hAnsi="Times New Roman" w:cs="Times New Roman"/>
          <w:sz w:val="24"/>
          <w:szCs w:val="24"/>
        </w:rPr>
      </w:pPr>
    </w:p>
    <w:p w14:paraId="58CA608A" w14:textId="190E9149"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20" w:name="_Toc52790818"/>
      <w:bookmarkStart w:id="21" w:name="_Toc68507135"/>
      <w:r w:rsidRPr="00BE45F3">
        <w:rPr>
          <w:rFonts w:ascii="Times New Roman" w:hAnsi="Times New Roman" w:cs="Times New Roman"/>
          <w:b/>
          <w:color w:val="auto"/>
          <w:sz w:val="24"/>
          <w:szCs w:val="24"/>
        </w:rPr>
        <w:t>E</w:t>
      </w:r>
      <w:r w:rsidR="00486F09" w:rsidRPr="00BE45F3">
        <w:rPr>
          <w:rFonts w:ascii="Times New Roman" w:hAnsi="Times New Roman" w:cs="Times New Roman"/>
          <w:b/>
          <w:color w:val="auto"/>
          <w:sz w:val="24"/>
          <w:szCs w:val="24"/>
        </w:rPr>
        <w:t>l e</w:t>
      </w:r>
      <w:r w:rsidRPr="00BE45F3">
        <w:rPr>
          <w:rFonts w:ascii="Times New Roman" w:hAnsi="Times New Roman" w:cs="Times New Roman"/>
          <w:b/>
          <w:color w:val="auto"/>
          <w:sz w:val="24"/>
          <w:szCs w:val="24"/>
        </w:rPr>
        <w:t xml:space="preserve">stándar </w:t>
      </w:r>
      <w:bookmarkEnd w:id="20"/>
      <w:r w:rsidR="00486F09" w:rsidRPr="00BE45F3">
        <w:rPr>
          <w:rFonts w:ascii="Times New Roman" w:hAnsi="Times New Roman" w:cs="Times New Roman"/>
          <w:b/>
          <w:color w:val="auto"/>
          <w:sz w:val="24"/>
          <w:szCs w:val="24"/>
        </w:rPr>
        <w:t>probatorio en materia penal.</w:t>
      </w:r>
      <w:bookmarkEnd w:id="21"/>
    </w:p>
    <w:p w14:paraId="66E67259"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5EE85FD4" w14:textId="2B7959CD" w:rsidR="00486F09" w:rsidRPr="00BE45F3" w:rsidRDefault="00486F09"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Como estándar probatorio en materia penal se puede considerar el de la duda razonable</w:t>
      </w:r>
      <w:r w:rsidR="00ED030C" w:rsidRPr="00BE45F3">
        <w:rPr>
          <w:rFonts w:ascii="Times New Roman" w:hAnsi="Times New Roman" w:cs="Times New Roman"/>
          <w:sz w:val="24"/>
          <w:szCs w:val="24"/>
        </w:rPr>
        <w:t xml:space="preserve"> y el de la probabilidad prevalente</w:t>
      </w:r>
      <w:r w:rsidRPr="00BE45F3">
        <w:rPr>
          <w:rFonts w:ascii="Times New Roman" w:hAnsi="Times New Roman" w:cs="Times New Roman"/>
          <w:sz w:val="24"/>
          <w:szCs w:val="24"/>
        </w:rPr>
        <w:t xml:space="preserve">, </w:t>
      </w:r>
      <w:r w:rsidR="00ED030C" w:rsidRPr="00BE45F3">
        <w:rPr>
          <w:rFonts w:ascii="Times New Roman" w:hAnsi="Times New Roman" w:cs="Times New Roman"/>
          <w:sz w:val="24"/>
          <w:szCs w:val="24"/>
        </w:rPr>
        <w:t>los</w:t>
      </w:r>
      <w:r w:rsidRPr="00BE45F3">
        <w:rPr>
          <w:rFonts w:ascii="Times New Roman" w:hAnsi="Times New Roman" w:cs="Times New Roman"/>
          <w:sz w:val="24"/>
          <w:szCs w:val="24"/>
        </w:rPr>
        <w:t xml:space="preserve"> cual</w:t>
      </w:r>
      <w:r w:rsidR="00ED030C" w:rsidRPr="00BE45F3">
        <w:rPr>
          <w:rFonts w:ascii="Times New Roman" w:hAnsi="Times New Roman" w:cs="Times New Roman"/>
          <w:sz w:val="24"/>
          <w:szCs w:val="24"/>
        </w:rPr>
        <w:t>es</w:t>
      </w:r>
      <w:r w:rsidRPr="00BE45F3">
        <w:rPr>
          <w:rFonts w:ascii="Times New Roman" w:hAnsi="Times New Roman" w:cs="Times New Roman"/>
          <w:sz w:val="24"/>
          <w:szCs w:val="24"/>
        </w:rPr>
        <w:t xml:space="preserve"> en materia penal juega</w:t>
      </w:r>
      <w:r w:rsidR="00ED030C" w:rsidRPr="00BE45F3">
        <w:rPr>
          <w:rFonts w:ascii="Times New Roman" w:hAnsi="Times New Roman" w:cs="Times New Roman"/>
          <w:sz w:val="24"/>
          <w:szCs w:val="24"/>
        </w:rPr>
        <w:t>n</w:t>
      </w:r>
      <w:r w:rsidRPr="00BE45F3">
        <w:rPr>
          <w:rFonts w:ascii="Times New Roman" w:hAnsi="Times New Roman" w:cs="Times New Roman"/>
          <w:sz w:val="24"/>
          <w:szCs w:val="24"/>
        </w:rPr>
        <w:t xml:space="preserve"> un rol relevante, permitiendo con su utilización aplicar sentencias fundamentadas en errores de hecho, con lo cual se privilegia la presunción de inocencia, debiendo considerarse en todo momento que la persona incriminada tiene en juego la pérdida de su libertad y la estigmatización.</w:t>
      </w:r>
    </w:p>
    <w:p w14:paraId="4A5757E2" w14:textId="77777777" w:rsidR="00486F09" w:rsidRPr="00BE45F3" w:rsidRDefault="00486F09" w:rsidP="00E14F1F">
      <w:pPr>
        <w:spacing w:before="120" w:after="0" w:line="480" w:lineRule="auto"/>
        <w:ind w:firstLine="709"/>
        <w:jc w:val="both"/>
        <w:rPr>
          <w:rFonts w:ascii="Times New Roman" w:hAnsi="Times New Roman" w:cs="Times New Roman"/>
          <w:sz w:val="24"/>
          <w:szCs w:val="24"/>
        </w:rPr>
      </w:pPr>
    </w:p>
    <w:p w14:paraId="09C8FA9B" w14:textId="458AFAF6" w:rsidR="00B05A21" w:rsidRPr="00BE45F3" w:rsidRDefault="00ED030C" w:rsidP="00E14F1F">
      <w:pPr>
        <w:spacing w:before="120" w:after="0" w:line="480" w:lineRule="auto"/>
        <w:ind w:firstLine="709"/>
        <w:jc w:val="both"/>
        <w:rPr>
          <w:rFonts w:ascii="Times New Roman" w:hAnsi="Times New Roman" w:cs="Times New Roman"/>
          <w:sz w:val="24"/>
          <w:szCs w:val="24"/>
        </w:rPr>
      </w:pPr>
      <w:r w:rsidRPr="00BE45F3">
        <w:rPr>
          <w:rFonts w:ascii="Times New Roman" w:hAnsi="Times New Roman" w:cs="Times New Roman"/>
          <w:sz w:val="24"/>
          <w:szCs w:val="24"/>
        </w:rPr>
        <w:t>Estas valoraciones de estándares probatorios, permitirán a los jueces de garantías penales, mediante un proceso mental, obtener un grado de conocimiento sobre la verdad de los hechos y los orientarán a la emisión de sus fallos; es así que de la valoración eficaz de las pruebas se darán sentencias apegadas a derecho.</w:t>
      </w:r>
    </w:p>
    <w:p w14:paraId="7E42BC7C" w14:textId="77777777" w:rsidR="00B05A21" w:rsidRDefault="00B05A21" w:rsidP="00E14F1F">
      <w:pPr>
        <w:spacing w:before="120" w:after="0" w:line="480" w:lineRule="auto"/>
        <w:jc w:val="both"/>
        <w:rPr>
          <w:rFonts w:ascii="Times New Roman" w:hAnsi="Times New Roman" w:cs="Times New Roman"/>
          <w:sz w:val="24"/>
          <w:szCs w:val="24"/>
        </w:rPr>
      </w:pPr>
    </w:p>
    <w:p w14:paraId="5DB7746E" w14:textId="77777777" w:rsidR="00220C82" w:rsidRPr="00BE45F3" w:rsidRDefault="00220C82" w:rsidP="00E14F1F">
      <w:pPr>
        <w:spacing w:before="120" w:after="0" w:line="480" w:lineRule="auto"/>
        <w:jc w:val="both"/>
        <w:rPr>
          <w:rFonts w:ascii="Times New Roman" w:hAnsi="Times New Roman" w:cs="Times New Roman"/>
          <w:sz w:val="24"/>
          <w:szCs w:val="24"/>
        </w:rPr>
      </w:pPr>
    </w:p>
    <w:p w14:paraId="6145D961"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22" w:name="_Toc68507136"/>
      <w:r w:rsidRPr="00BE45F3">
        <w:rPr>
          <w:rFonts w:ascii="Times New Roman" w:hAnsi="Times New Roman" w:cs="Times New Roman"/>
          <w:b/>
          <w:color w:val="auto"/>
          <w:sz w:val="24"/>
          <w:szCs w:val="24"/>
        </w:rPr>
        <w:lastRenderedPageBreak/>
        <w:t>Reglas de la lógica y la experiencia</w:t>
      </w:r>
      <w:r w:rsidRPr="00BE45F3">
        <w:rPr>
          <w:rFonts w:ascii="Times New Roman" w:hAnsi="Times New Roman" w:cs="Times New Roman"/>
          <w:color w:val="auto"/>
          <w:sz w:val="24"/>
          <w:szCs w:val="24"/>
        </w:rPr>
        <w:t>.</w:t>
      </w:r>
      <w:bookmarkEnd w:id="22"/>
    </w:p>
    <w:p w14:paraId="4FB153A6"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60E2F958" w14:textId="77777777" w:rsidR="00B05A21" w:rsidRPr="00BE45F3" w:rsidRDefault="00B05A21" w:rsidP="00E14F1F">
      <w:pPr>
        <w:spacing w:before="120" w:after="0" w:line="480" w:lineRule="auto"/>
        <w:ind w:firstLine="708"/>
        <w:jc w:val="both"/>
        <w:rPr>
          <w:rFonts w:ascii="Times New Roman" w:hAnsi="Times New Roman" w:cs="Times New Roman"/>
          <w:sz w:val="24"/>
          <w:szCs w:val="24"/>
        </w:rPr>
      </w:pPr>
      <w:proofErr w:type="spellStart"/>
      <w:r w:rsidRPr="00BE45F3">
        <w:rPr>
          <w:rFonts w:ascii="Times New Roman" w:hAnsi="Times New Roman" w:cs="Times New Roman"/>
          <w:sz w:val="24"/>
          <w:szCs w:val="24"/>
        </w:rPr>
        <w:t>Devis</w:t>
      </w:r>
      <w:proofErr w:type="spellEnd"/>
      <w:r w:rsidRPr="00BE45F3">
        <w:rPr>
          <w:rFonts w:ascii="Times New Roman" w:hAnsi="Times New Roman" w:cs="Times New Roman"/>
          <w:sz w:val="24"/>
          <w:szCs w:val="24"/>
        </w:rPr>
        <w:t xml:space="preserve"> Echandía (2000)</w:t>
      </w:r>
      <w:r w:rsidRPr="00BE45F3">
        <w:rPr>
          <w:rFonts w:ascii="Times New Roman" w:hAnsi="Times New Roman" w:cs="Times New Roman"/>
          <w:sz w:val="24"/>
          <w:szCs w:val="24"/>
          <w:vertAlign w:val="superscript"/>
        </w:rPr>
        <w:footnoteReference w:id="18"/>
      </w:r>
      <w:r w:rsidRPr="00BE45F3">
        <w:rPr>
          <w:rFonts w:ascii="Times New Roman" w:hAnsi="Times New Roman" w:cs="Times New Roman"/>
          <w:sz w:val="24"/>
          <w:szCs w:val="24"/>
        </w:rPr>
        <w:t xml:space="preserve">,“La libertad del juez no lo exime de someterse a las reglas de  la  lógica,  de  la  sicología  y  de  la  técnica,  con un criterio objetivo y social” </w:t>
      </w:r>
      <w:sdt>
        <w:sdtPr>
          <w:rPr>
            <w:rFonts w:ascii="Times New Roman" w:hAnsi="Times New Roman" w:cs="Times New Roman"/>
            <w:sz w:val="24"/>
            <w:szCs w:val="24"/>
          </w:rPr>
          <w:id w:val="210302330"/>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CITATION Dav00 \p 135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135)</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 interpretándose que es un proceso mental del juez donde aplica las reglas de la lógica jurídica que no es sino la experiencia del juzgador, su conocimiento y técnica jurídica.</w:t>
      </w:r>
    </w:p>
    <w:p w14:paraId="7E849056"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3EA23E9C" w14:textId="35A5BA56" w:rsidR="00B05A21" w:rsidRPr="00BE45F3" w:rsidRDefault="00B05A21"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 xml:space="preserve">La doctrina colige que en la operación intelectual </w:t>
      </w:r>
      <w:r w:rsidR="00ED030C" w:rsidRPr="00BE45F3">
        <w:rPr>
          <w:rFonts w:ascii="Times New Roman" w:hAnsi="Times New Roman" w:cs="Times New Roman"/>
          <w:sz w:val="24"/>
          <w:szCs w:val="24"/>
        </w:rPr>
        <w:t>del Juez, este desarrolla o aplica criterios lógicos y apegados a la experiencia de vida, las cuales forman parte de un acervo no solo intelectual, sino también, forman parte de su práctica diaria dentro de su profesión.</w:t>
      </w:r>
    </w:p>
    <w:p w14:paraId="7148BAD0" w14:textId="77777777" w:rsidR="003D685A" w:rsidRPr="00BE45F3" w:rsidRDefault="003D685A" w:rsidP="00E14F1F">
      <w:pPr>
        <w:spacing w:before="120" w:after="0" w:line="480" w:lineRule="auto"/>
        <w:ind w:firstLine="708"/>
        <w:jc w:val="both"/>
        <w:rPr>
          <w:rFonts w:ascii="Times New Roman" w:hAnsi="Times New Roman" w:cs="Times New Roman"/>
          <w:sz w:val="24"/>
          <w:szCs w:val="24"/>
        </w:rPr>
      </w:pPr>
    </w:p>
    <w:p w14:paraId="0E33BD18" w14:textId="77777777" w:rsidR="003D685A" w:rsidRPr="00BE45F3" w:rsidRDefault="00FB44D6" w:rsidP="00D47A0B">
      <w:pPr>
        <w:spacing w:before="120" w:after="0" w:line="480" w:lineRule="auto"/>
        <w:jc w:val="both"/>
        <w:rPr>
          <w:rFonts w:ascii="Times New Roman" w:hAnsi="Times New Roman" w:cs="Times New Roman"/>
          <w:sz w:val="24"/>
          <w:szCs w:val="24"/>
        </w:rPr>
      </w:pPr>
      <w:sdt>
        <w:sdtPr>
          <w:rPr>
            <w:rFonts w:ascii="Times New Roman" w:hAnsi="Times New Roman" w:cs="Times New Roman"/>
            <w:sz w:val="24"/>
            <w:szCs w:val="24"/>
          </w:rPr>
          <w:id w:val="-1876697329"/>
          <w:citation/>
        </w:sdtPr>
        <w:sdtEndPr/>
        <w:sdtContent>
          <w:r w:rsidR="00D47A0B" w:rsidRPr="00BE45F3">
            <w:rPr>
              <w:rFonts w:ascii="Times New Roman" w:hAnsi="Times New Roman" w:cs="Times New Roman"/>
              <w:sz w:val="24"/>
              <w:szCs w:val="24"/>
            </w:rPr>
            <w:fldChar w:fldCharType="begin"/>
          </w:r>
          <w:r w:rsidR="00D47A0B" w:rsidRPr="00BE45F3">
            <w:rPr>
              <w:rFonts w:ascii="Times New Roman" w:hAnsi="Times New Roman" w:cs="Times New Roman"/>
              <w:sz w:val="24"/>
              <w:szCs w:val="24"/>
              <w:lang w:val="es-ES"/>
            </w:rPr>
            <w:instrText xml:space="preserve"> CITATION Ste73 \l 3082 </w:instrText>
          </w:r>
          <w:r w:rsidR="00D47A0B"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(Stein, 1973)</w:t>
          </w:r>
          <w:r w:rsidR="00D47A0B" w:rsidRPr="00BE45F3">
            <w:rPr>
              <w:rFonts w:ascii="Times New Roman" w:hAnsi="Times New Roman" w:cs="Times New Roman"/>
              <w:sz w:val="24"/>
              <w:szCs w:val="24"/>
            </w:rPr>
            <w:fldChar w:fldCharType="end"/>
          </w:r>
        </w:sdtContent>
      </w:sdt>
      <w:r w:rsidR="00830376" w:rsidRPr="00BE45F3">
        <w:rPr>
          <w:rStyle w:val="Refdenotaalpie"/>
          <w:rFonts w:ascii="Times New Roman" w:hAnsi="Times New Roman" w:cs="Times New Roman"/>
          <w:sz w:val="24"/>
          <w:szCs w:val="24"/>
        </w:rPr>
        <w:footnoteReference w:id="19"/>
      </w:r>
      <w:r w:rsidR="00D47A0B" w:rsidRPr="00BE45F3">
        <w:rPr>
          <w:rFonts w:ascii="Times New Roman" w:hAnsi="Times New Roman" w:cs="Times New Roman"/>
          <w:sz w:val="24"/>
          <w:szCs w:val="24"/>
        </w:rPr>
        <w:t>, refiriéndose a las máximas de la experiencia destaca:</w:t>
      </w:r>
    </w:p>
    <w:p w14:paraId="71E9FB30" w14:textId="77777777" w:rsidR="00D47A0B" w:rsidRPr="00BE45F3" w:rsidRDefault="00D47A0B"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Las máximas de experiencia dan un valor aproximado respecto a la verdad, pues carecen de certeza absoluta; no son nunca juicios sensoriales, no se derivan de juicios sobre hechos ni de juicios narrativos. Toda máxima de experiencia es notoria, no se las puede dividir –según su ámbito de validez- en general. Desde el punto de vista jurídico no se presenta ninguna diferencia sobre el grado mayor o menor de seguridad de las máximas de experiencia, se enfatiza que no hay tarifa legal sobre el valor probatorio.</w:t>
      </w:r>
      <w:r w:rsidR="00830376" w:rsidRPr="00BE45F3">
        <w:rPr>
          <w:rFonts w:ascii="Times New Roman" w:hAnsi="Times New Roman" w:cs="Times New Roman"/>
          <w:sz w:val="24"/>
          <w:szCs w:val="24"/>
        </w:rPr>
        <w:t xml:space="preserve"> </w:t>
      </w:r>
      <w:sdt>
        <w:sdtPr>
          <w:rPr>
            <w:rFonts w:ascii="Times New Roman" w:hAnsi="Times New Roman" w:cs="Times New Roman"/>
            <w:sz w:val="24"/>
            <w:szCs w:val="24"/>
          </w:rPr>
          <w:id w:val="-972354625"/>
          <w:citation/>
        </w:sdtPr>
        <w:sdtEndPr/>
        <w:sdtContent>
          <w:r w:rsidR="00830376" w:rsidRPr="00BE45F3">
            <w:rPr>
              <w:rFonts w:ascii="Times New Roman" w:hAnsi="Times New Roman" w:cs="Times New Roman"/>
              <w:sz w:val="24"/>
              <w:szCs w:val="24"/>
            </w:rPr>
            <w:fldChar w:fldCharType="begin"/>
          </w:r>
          <w:r w:rsidR="00830376" w:rsidRPr="00BE45F3">
            <w:rPr>
              <w:rFonts w:ascii="Times New Roman" w:hAnsi="Times New Roman" w:cs="Times New Roman"/>
              <w:sz w:val="24"/>
              <w:szCs w:val="24"/>
              <w:lang w:val="es-ES"/>
            </w:rPr>
            <w:instrText xml:space="preserve">CITATION Ste73 \p 45 \n  \y  \t  \l 3082 </w:instrText>
          </w:r>
          <w:r w:rsidR="00830376"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(pág. 45)</w:t>
          </w:r>
          <w:r w:rsidR="00830376" w:rsidRPr="00BE45F3">
            <w:rPr>
              <w:rFonts w:ascii="Times New Roman" w:hAnsi="Times New Roman" w:cs="Times New Roman"/>
              <w:sz w:val="24"/>
              <w:szCs w:val="24"/>
            </w:rPr>
            <w:fldChar w:fldCharType="end"/>
          </w:r>
        </w:sdtContent>
      </w:sdt>
      <w:r w:rsidR="00830376" w:rsidRPr="00BE45F3">
        <w:rPr>
          <w:rFonts w:ascii="Times New Roman" w:hAnsi="Times New Roman" w:cs="Times New Roman"/>
          <w:sz w:val="24"/>
          <w:szCs w:val="24"/>
        </w:rPr>
        <w:t>.</w:t>
      </w:r>
    </w:p>
    <w:p w14:paraId="3856467E"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4F62E58A" w14:textId="0FDAF99F" w:rsidR="00AC4F2B" w:rsidRPr="00BE45F3" w:rsidRDefault="00FB44D6" w:rsidP="00ED030C">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765501213"/>
          <w:citation/>
        </w:sdtPr>
        <w:sdtEndPr/>
        <w:sdtContent>
          <w:r w:rsidR="00AC4F2B" w:rsidRPr="00BE45F3">
            <w:rPr>
              <w:rFonts w:ascii="Times New Roman" w:hAnsi="Times New Roman" w:cs="Times New Roman"/>
              <w:sz w:val="24"/>
              <w:szCs w:val="24"/>
            </w:rPr>
            <w:fldChar w:fldCharType="begin"/>
          </w:r>
          <w:r w:rsidR="00ED126C" w:rsidRPr="00BE45F3">
            <w:rPr>
              <w:rFonts w:ascii="Times New Roman" w:hAnsi="Times New Roman" w:cs="Times New Roman"/>
              <w:sz w:val="24"/>
              <w:szCs w:val="24"/>
              <w:lang w:val="es-ES"/>
            </w:rPr>
            <w:instrText xml:space="preserve">CITATION Parsf \l 3082 </w:instrText>
          </w:r>
          <w:r w:rsidR="00AC4F2B" w:rsidRPr="00BE45F3">
            <w:rPr>
              <w:rFonts w:ascii="Times New Roman" w:hAnsi="Times New Roman" w:cs="Times New Roman"/>
              <w:sz w:val="24"/>
              <w:szCs w:val="24"/>
            </w:rPr>
            <w:fldChar w:fldCharType="separate"/>
          </w:r>
          <w:r w:rsidR="00ED126C" w:rsidRPr="00BE45F3">
            <w:rPr>
              <w:rFonts w:ascii="Times New Roman" w:hAnsi="Times New Roman" w:cs="Times New Roman"/>
              <w:noProof/>
              <w:sz w:val="24"/>
              <w:szCs w:val="24"/>
              <w:lang w:val="es-ES"/>
            </w:rPr>
            <w:t>(Parra Quijano, s.f.)</w:t>
          </w:r>
          <w:r w:rsidR="00AC4F2B" w:rsidRPr="00BE45F3">
            <w:rPr>
              <w:rFonts w:ascii="Times New Roman" w:hAnsi="Times New Roman" w:cs="Times New Roman"/>
              <w:sz w:val="24"/>
              <w:szCs w:val="24"/>
            </w:rPr>
            <w:fldChar w:fldCharType="end"/>
          </w:r>
        </w:sdtContent>
      </w:sdt>
      <w:r w:rsidR="00830376" w:rsidRPr="00BE45F3">
        <w:rPr>
          <w:rStyle w:val="Refdenotaalpie"/>
          <w:rFonts w:ascii="Times New Roman" w:hAnsi="Times New Roman" w:cs="Times New Roman"/>
          <w:sz w:val="24"/>
          <w:szCs w:val="24"/>
        </w:rPr>
        <w:footnoteReference w:id="20"/>
      </w:r>
      <w:r w:rsidR="00AC4F2B" w:rsidRPr="00BE45F3">
        <w:rPr>
          <w:rFonts w:ascii="Times New Roman" w:hAnsi="Times New Roman" w:cs="Times New Roman"/>
          <w:sz w:val="24"/>
          <w:szCs w:val="24"/>
        </w:rPr>
        <w:t>,</w:t>
      </w:r>
      <w:r w:rsidR="00ED030C" w:rsidRPr="00BE45F3">
        <w:rPr>
          <w:rFonts w:ascii="Times New Roman" w:hAnsi="Times New Roman" w:cs="Times New Roman"/>
          <w:sz w:val="24"/>
          <w:szCs w:val="24"/>
        </w:rPr>
        <w:t xml:space="preserve"> sobre las pruebas</w:t>
      </w:r>
      <w:r w:rsidR="00AC4F2B" w:rsidRPr="00BE45F3">
        <w:rPr>
          <w:rFonts w:ascii="Times New Roman" w:hAnsi="Times New Roman" w:cs="Times New Roman"/>
          <w:sz w:val="24"/>
          <w:szCs w:val="24"/>
        </w:rPr>
        <w:t xml:space="preserve"> manifiesta</w:t>
      </w:r>
      <w:r w:rsidR="00ED030C" w:rsidRPr="00BE45F3">
        <w:rPr>
          <w:rFonts w:ascii="Times New Roman" w:hAnsi="Times New Roman" w:cs="Times New Roman"/>
          <w:sz w:val="24"/>
          <w:szCs w:val="24"/>
        </w:rPr>
        <w:t xml:space="preserve"> que estás podrán ser debidamente valoradas mediante la aplicación de estándares de valoración probatoria como la sana crítica, en la que el magistrado debe considerar la aplicación de instrumentos como la técnica, ciencia, y los de valor como la lógica y las máximas de la experiencia. </w:t>
      </w:r>
      <w:sdt>
        <w:sdtPr>
          <w:rPr>
            <w:rFonts w:ascii="Times New Roman" w:hAnsi="Times New Roman" w:cs="Times New Roman"/>
            <w:sz w:val="24"/>
            <w:szCs w:val="24"/>
          </w:rPr>
          <w:id w:val="1488982949"/>
          <w:citation/>
        </w:sdtPr>
        <w:sdtEndPr/>
        <w:sdtContent>
          <w:r w:rsidR="00AC4F2B" w:rsidRPr="00BE45F3">
            <w:rPr>
              <w:rFonts w:ascii="Times New Roman" w:hAnsi="Times New Roman" w:cs="Times New Roman"/>
              <w:sz w:val="24"/>
              <w:szCs w:val="24"/>
            </w:rPr>
            <w:fldChar w:fldCharType="begin"/>
          </w:r>
          <w:r w:rsidR="00ED126C" w:rsidRPr="00BE45F3">
            <w:rPr>
              <w:rFonts w:ascii="Times New Roman" w:hAnsi="Times New Roman" w:cs="Times New Roman"/>
              <w:sz w:val="24"/>
              <w:szCs w:val="24"/>
              <w:lang w:val="es-ES"/>
            </w:rPr>
            <w:instrText xml:space="preserve">CITATION Parsf \p 15 \n  \y  \t  \l 3082 </w:instrText>
          </w:r>
          <w:r w:rsidR="00AC4F2B" w:rsidRPr="00BE45F3">
            <w:rPr>
              <w:rFonts w:ascii="Times New Roman" w:hAnsi="Times New Roman" w:cs="Times New Roman"/>
              <w:sz w:val="24"/>
              <w:szCs w:val="24"/>
            </w:rPr>
            <w:fldChar w:fldCharType="separate"/>
          </w:r>
          <w:r w:rsidR="00ED126C" w:rsidRPr="00BE45F3">
            <w:rPr>
              <w:rFonts w:ascii="Times New Roman" w:hAnsi="Times New Roman" w:cs="Times New Roman"/>
              <w:noProof/>
              <w:sz w:val="24"/>
              <w:szCs w:val="24"/>
              <w:lang w:val="es-ES"/>
            </w:rPr>
            <w:t>(pág. 15)</w:t>
          </w:r>
          <w:r w:rsidR="00AC4F2B" w:rsidRPr="00BE45F3">
            <w:rPr>
              <w:rFonts w:ascii="Times New Roman" w:hAnsi="Times New Roman" w:cs="Times New Roman"/>
              <w:sz w:val="24"/>
              <w:szCs w:val="24"/>
            </w:rPr>
            <w:fldChar w:fldCharType="end"/>
          </w:r>
        </w:sdtContent>
      </w:sdt>
      <w:r w:rsidR="00AC4F2B" w:rsidRPr="00BE45F3">
        <w:rPr>
          <w:rFonts w:ascii="Times New Roman" w:hAnsi="Times New Roman" w:cs="Times New Roman"/>
          <w:sz w:val="24"/>
          <w:szCs w:val="24"/>
        </w:rPr>
        <w:t>.</w:t>
      </w:r>
    </w:p>
    <w:p w14:paraId="200CBBD2" w14:textId="77777777" w:rsidR="00AC4F2B" w:rsidRPr="00BE45F3" w:rsidRDefault="00AC4F2B" w:rsidP="00E14F1F">
      <w:pPr>
        <w:spacing w:before="120" w:after="0" w:line="480" w:lineRule="auto"/>
        <w:jc w:val="both"/>
        <w:rPr>
          <w:rFonts w:ascii="Times New Roman" w:hAnsi="Times New Roman" w:cs="Times New Roman"/>
          <w:sz w:val="24"/>
          <w:szCs w:val="24"/>
        </w:rPr>
      </w:pPr>
    </w:p>
    <w:p w14:paraId="2F67F2BA" w14:textId="77777777" w:rsidR="005E5A99" w:rsidRPr="00BE45F3" w:rsidRDefault="00830376" w:rsidP="00830376">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De la doctrina se puede deducir que la lógica como cualquier otra ciencia, con la finalidad de profundizar sobre temas puntuales</w:t>
      </w:r>
      <w:r w:rsidR="005E5A99" w:rsidRPr="00BE45F3">
        <w:rPr>
          <w:rFonts w:ascii="Times New Roman" w:hAnsi="Times New Roman" w:cs="Times New Roman"/>
          <w:sz w:val="24"/>
          <w:szCs w:val="24"/>
        </w:rPr>
        <w:t>,</w:t>
      </w:r>
      <w:r w:rsidRPr="00BE45F3">
        <w:rPr>
          <w:rFonts w:ascii="Times New Roman" w:hAnsi="Times New Roman" w:cs="Times New Roman"/>
          <w:sz w:val="24"/>
          <w:szCs w:val="24"/>
        </w:rPr>
        <w:t xml:space="preserve"> pueden realizarse reflexiones, que es lo que en realidad sucede en lo referente a la lógica formal, puesto que esta estudia todas aquellas modalidades del pensamiento correcto, pero en su desarrollo incluye análisis y deducciones lógicas</w:t>
      </w:r>
      <w:r w:rsidR="005E5A99" w:rsidRPr="00BE45F3">
        <w:rPr>
          <w:rFonts w:ascii="Times New Roman" w:hAnsi="Times New Roman" w:cs="Times New Roman"/>
          <w:sz w:val="24"/>
          <w:szCs w:val="24"/>
        </w:rPr>
        <w:t>.</w:t>
      </w:r>
    </w:p>
    <w:p w14:paraId="29FBBBA6" w14:textId="77777777" w:rsidR="005E5A99" w:rsidRPr="00BE45F3" w:rsidRDefault="005E5A99" w:rsidP="00830376">
      <w:pPr>
        <w:spacing w:before="120" w:after="0" w:line="480" w:lineRule="auto"/>
        <w:ind w:firstLine="708"/>
        <w:jc w:val="both"/>
        <w:rPr>
          <w:rFonts w:ascii="Times New Roman" w:hAnsi="Times New Roman" w:cs="Times New Roman"/>
          <w:sz w:val="24"/>
          <w:szCs w:val="24"/>
        </w:rPr>
      </w:pPr>
    </w:p>
    <w:p w14:paraId="238E3537" w14:textId="0B1B1B87" w:rsidR="00AC4F2B" w:rsidRDefault="005E5A99" w:rsidP="00830376">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P</w:t>
      </w:r>
      <w:r w:rsidR="00830376" w:rsidRPr="00BE45F3">
        <w:rPr>
          <w:rFonts w:ascii="Times New Roman" w:hAnsi="Times New Roman" w:cs="Times New Roman"/>
          <w:sz w:val="24"/>
          <w:szCs w:val="24"/>
        </w:rPr>
        <w:t xml:space="preserve">ara el pensamiento racional no sería pertinente puesto que se tomaría la lógica dialéctica, considerando que la ruta que se pretende definir es desde lo desconocido hacia lo conocido, o de lo elemental a lo complejo, </w:t>
      </w:r>
      <w:r w:rsidR="0056064B" w:rsidRPr="00BE45F3">
        <w:rPr>
          <w:rFonts w:ascii="Times New Roman" w:hAnsi="Times New Roman" w:cs="Times New Roman"/>
          <w:sz w:val="24"/>
          <w:szCs w:val="24"/>
        </w:rPr>
        <w:t xml:space="preserve">cumpliendo una </w:t>
      </w:r>
      <w:r w:rsidR="00830376" w:rsidRPr="00BE45F3">
        <w:rPr>
          <w:rFonts w:ascii="Times New Roman" w:hAnsi="Times New Roman" w:cs="Times New Roman"/>
          <w:sz w:val="24"/>
          <w:szCs w:val="24"/>
        </w:rPr>
        <w:t>constante entre contradicciones y unificación de opuestos</w:t>
      </w:r>
      <w:r w:rsidR="0056064B" w:rsidRPr="00BE45F3">
        <w:rPr>
          <w:rFonts w:ascii="Times New Roman" w:hAnsi="Times New Roman" w:cs="Times New Roman"/>
          <w:sz w:val="24"/>
          <w:szCs w:val="24"/>
        </w:rPr>
        <w:t xml:space="preserve">; siendo esta </w:t>
      </w:r>
      <w:r w:rsidR="00830376" w:rsidRPr="00BE45F3">
        <w:rPr>
          <w:rFonts w:ascii="Times New Roman" w:hAnsi="Times New Roman" w:cs="Times New Roman"/>
          <w:sz w:val="24"/>
          <w:szCs w:val="24"/>
        </w:rPr>
        <w:t xml:space="preserve">lógica que </w:t>
      </w:r>
      <w:r w:rsidR="0056064B" w:rsidRPr="00BE45F3">
        <w:rPr>
          <w:rFonts w:ascii="Times New Roman" w:hAnsi="Times New Roman" w:cs="Times New Roman"/>
          <w:sz w:val="24"/>
          <w:szCs w:val="24"/>
        </w:rPr>
        <w:t xml:space="preserve">emplea </w:t>
      </w:r>
      <w:r w:rsidR="00830376" w:rsidRPr="00BE45F3">
        <w:rPr>
          <w:rFonts w:ascii="Times New Roman" w:hAnsi="Times New Roman" w:cs="Times New Roman"/>
          <w:sz w:val="24"/>
          <w:szCs w:val="24"/>
        </w:rPr>
        <w:t xml:space="preserve">el juez en la valoración de la prueba, </w:t>
      </w:r>
      <w:r w:rsidR="0056064B" w:rsidRPr="00BE45F3">
        <w:rPr>
          <w:rFonts w:ascii="Times New Roman" w:hAnsi="Times New Roman" w:cs="Times New Roman"/>
          <w:sz w:val="24"/>
          <w:szCs w:val="24"/>
        </w:rPr>
        <w:t>en los momentos en los que no tenga la técnica o la ciencia como medios o aun teniéndolas debe de aplicar la valoración mediante el sentido común, a fin de valorar las pruebas y realizar sus propias hipótesis.</w:t>
      </w:r>
    </w:p>
    <w:p w14:paraId="3F033E0D" w14:textId="77777777" w:rsidR="00220C82" w:rsidRDefault="00220C82" w:rsidP="00830376">
      <w:pPr>
        <w:spacing w:before="120" w:after="0" w:line="480" w:lineRule="auto"/>
        <w:ind w:firstLine="708"/>
        <w:jc w:val="both"/>
        <w:rPr>
          <w:rFonts w:ascii="Times New Roman" w:hAnsi="Times New Roman" w:cs="Times New Roman"/>
          <w:sz w:val="24"/>
          <w:szCs w:val="24"/>
        </w:rPr>
      </w:pPr>
    </w:p>
    <w:p w14:paraId="586898D5" w14:textId="77777777" w:rsidR="00220C82" w:rsidRPr="00BE45F3" w:rsidRDefault="00220C82" w:rsidP="00830376">
      <w:pPr>
        <w:spacing w:before="120" w:after="0" w:line="480" w:lineRule="auto"/>
        <w:ind w:firstLine="708"/>
        <w:jc w:val="both"/>
        <w:rPr>
          <w:rFonts w:ascii="Times New Roman" w:hAnsi="Times New Roman" w:cs="Times New Roman"/>
          <w:sz w:val="24"/>
          <w:szCs w:val="24"/>
        </w:rPr>
      </w:pPr>
    </w:p>
    <w:p w14:paraId="057E482C"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rPr>
      </w:pPr>
      <w:bookmarkStart w:id="23" w:name="_Toc68507137"/>
      <w:r w:rsidRPr="00BE45F3">
        <w:rPr>
          <w:rFonts w:ascii="Times New Roman" w:hAnsi="Times New Roman" w:cs="Times New Roman"/>
          <w:b/>
          <w:color w:val="auto"/>
          <w:sz w:val="24"/>
          <w:szCs w:val="24"/>
        </w:rPr>
        <w:lastRenderedPageBreak/>
        <w:t>Seguridad jurídica</w:t>
      </w:r>
      <w:r w:rsidRPr="00BE45F3">
        <w:rPr>
          <w:rFonts w:ascii="Times New Roman" w:hAnsi="Times New Roman" w:cs="Times New Roman"/>
          <w:color w:val="auto"/>
          <w:sz w:val="24"/>
          <w:szCs w:val="24"/>
        </w:rPr>
        <w:t>.</w:t>
      </w:r>
      <w:bookmarkEnd w:id="23"/>
    </w:p>
    <w:p w14:paraId="58A37901"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265FDF9" w14:textId="3433B948" w:rsidR="00B05A21"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norma constitucional</w:t>
      </w:r>
      <w:r w:rsidR="00B05A21" w:rsidRPr="00BE45F3">
        <w:rPr>
          <w:rFonts w:ascii="Times New Roman" w:hAnsi="Times New Roman" w:cs="Times New Roman"/>
          <w:sz w:val="24"/>
          <w:szCs w:val="24"/>
        </w:rPr>
        <w:t xml:space="preserve"> determina que la seguridad jurídica constituye una </w:t>
      </w:r>
      <w:r w:rsidRPr="00BE45F3">
        <w:rPr>
          <w:rFonts w:ascii="Times New Roman" w:hAnsi="Times New Roman" w:cs="Times New Roman"/>
          <w:sz w:val="24"/>
          <w:szCs w:val="24"/>
        </w:rPr>
        <w:t>de las</w:t>
      </w:r>
      <w:r w:rsidR="00B05A21" w:rsidRPr="00BE45F3">
        <w:rPr>
          <w:rFonts w:ascii="Times New Roman" w:hAnsi="Times New Roman" w:cs="Times New Roman"/>
          <w:sz w:val="24"/>
          <w:szCs w:val="24"/>
        </w:rPr>
        <w:t xml:space="preserve"> obligaciones ineludibles del Estado ecuatoriano, </w:t>
      </w:r>
      <w:r w:rsidR="009A4F4E" w:rsidRPr="00BE45F3">
        <w:rPr>
          <w:rFonts w:ascii="Times New Roman" w:hAnsi="Times New Roman" w:cs="Times New Roman"/>
          <w:sz w:val="24"/>
          <w:szCs w:val="24"/>
        </w:rPr>
        <w:t>determinadas también en convenios y tratados internacionales, puesto que su aplicación inducirá a que en un juicio o proceso esté sea apegado a las leyes y normas, y ejecutadas por los administradores de justicia o por autoridad competente.</w:t>
      </w:r>
    </w:p>
    <w:p w14:paraId="6DCCEE6E"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69E3DBE8" w14:textId="4C8380B2" w:rsidR="00B05A21" w:rsidRPr="00BE45F3" w:rsidRDefault="009470CA" w:rsidP="00E14F1F">
      <w:pPr>
        <w:spacing w:before="120" w:after="0" w:line="480" w:lineRule="auto"/>
        <w:ind w:firstLine="708"/>
        <w:jc w:val="both"/>
        <w:rPr>
          <w:rFonts w:ascii="Times New Roman" w:hAnsi="Times New Roman" w:cs="Times New Roman"/>
          <w:sz w:val="24"/>
          <w:szCs w:val="24"/>
        </w:rPr>
      </w:pPr>
      <w:r w:rsidRPr="00BE45F3">
        <w:rPr>
          <w:rFonts w:ascii="Times New Roman" w:hAnsi="Times New Roman" w:cs="Times New Roman"/>
          <w:sz w:val="24"/>
          <w:szCs w:val="24"/>
        </w:rPr>
        <w:t>La seguridad jurídica es una i</w:t>
      </w:r>
      <w:r w:rsidR="00B05A21" w:rsidRPr="00BE45F3">
        <w:rPr>
          <w:rFonts w:ascii="Times New Roman" w:hAnsi="Times New Roman" w:cs="Times New Roman"/>
          <w:sz w:val="24"/>
          <w:szCs w:val="24"/>
        </w:rPr>
        <w:t xml:space="preserve">nstitución jurídica que constituye una </w:t>
      </w:r>
      <w:r w:rsidRPr="00BE45F3">
        <w:rPr>
          <w:rFonts w:ascii="Times New Roman" w:hAnsi="Times New Roman" w:cs="Times New Roman"/>
          <w:sz w:val="24"/>
          <w:szCs w:val="24"/>
        </w:rPr>
        <w:t>garantía reconocida</w:t>
      </w:r>
      <w:r w:rsidR="00B05A21" w:rsidRPr="00BE45F3">
        <w:rPr>
          <w:rFonts w:ascii="Times New Roman" w:hAnsi="Times New Roman" w:cs="Times New Roman"/>
          <w:sz w:val="24"/>
          <w:szCs w:val="24"/>
        </w:rPr>
        <w:t xml:space="preserve"> constitucionalmente</w:t>
      </w:r>
      <w:r w:rsidRPr="00BE45F3">
        <w:rPr>
          <w:rFonts w:ascii="Times New Roman" w:hAnsi="Times New Roman" w:cs="Times New Roman"/>
          <w:sz w:val="24"/>
          <w:szCs w:val="24"/>
        </w:rPr>
        <w:t>, concepción</w:t>
      </w:r>
      <w:r w:rsidR="00B05A21" w:rsidRPr="00BE45F3">
        <w:rPr>
          <w:rFonts w:ascii="Times New Roman" w:hAnsi="Times New Roman" w:cs="Times New Roman"/>
          <w:sz w:val="24"/>
          <w:szCs w:val="24"/>
        </w:rPr>
        <w:t xml:space="preserve"> que plantean dos vertientes el de la sumisión a la legalidad, o al entero orden constitucional; en este contexto </w:t>
      </w:r>
      <w:sdt>
        <w:sdtPr>
          <w:rPr>
            <w:rFonts w:ascii="Times New Roman" w:hAnsi="Times New Roman" w:cs="Times New Roman"/>
            <w:sz w:val="24"/>
            <w:szCs w:val="24"/>
          </w:rPr>
          <w:id w:val="-1056617047"/>
          <w:citation/>
        </w:sdtPr>
        <w:sdtEndPr/>
        <w:sdtContent>
          <w:r w:rsidR="00502086" w:rsidRPr="00BE45F3">
            <w:rPr>
              <w:rFonts w:ascii="Times New Roman" w:hAnsi="Times New Roman" w:cs="Times New Roman"/>
              <w:sz w:val="24"/>
              <w:szCs w:val="24"/>
            </w:rPr>
            <w:fldChar w:fldCharType="begin"/>
          </w:r>
          <w:r w:rsidR="00502086" w:rsidRPr="00BE45F3">
            <w:rPr>
              <w:rFonts w:ascii="Times New Roman" w:hAnsi="Times New Roman" w:cs="Times New Roman"/>
              <w:sz w:val="24"/>
              <w:szCs w:val="24"/>
              <w:lang w:val="es-ES"/>
            </w:rPr>
            <w:instrText xml:space="preserve"> CITATION Ros03 \l 3082 </w:instrText>
          </w:r>
          <w:r w:rsidR="00502086" w:rsidRPr="00BE45F3">
            <w:rPr>
              <w:rFonts w:ascii="Times New Roman" w:hAnsi="Times New Roman" w:cs="Times New Roman"/>
              <w:sz w:val="24"/>
              <w:szCs w:val="24"/>
            </w:rPr>
            <w:fldChar w:fldCharType="separate"/>
          </w:r>
          <w:r w:rsidR="00502086" w:rsidRPr="00BE45F3">
            <w:rPr>
              <w:rFonts w:ascii="Times New Roman" w:hAnsi="Times New Roman" w:cs="Times New Roman"/>
              <w:noProof/>
              <w:sz w:val="24"/>
              <w:szCs w:val="24"/>
              <w:lang w:val="es-ES"/>
            </w:rPr>
            <w:t>(Rosero Rivas, 2003)</w:t>
          </w:r>
          <w:r w:rsidR="00502086"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21"/>
      </w:r>
      <w:r w:rsidR="00B05A21" w:rsidRPr="00BE45F3">
        <w:rPr>
          <w:rFonts w:ascii="Times New Roman" w:hAnsi="Times New Roman" w:cs="Times New Roman"/>
          <w:sz w:val="24"/>
          <w:szCs w:val="24"/>
        </w:rPr>
        <w:t xml:space="preserve"> defiende la tesis de la seguridad jurídica, desde la óptica legalista:</w:t>
      </w:r>
    </w:p>
    <w:p w14:paraId="65784D7D" w14:textId="77777777" w:rsidR="00B05A21" w:rsidRPr="00BE45F3" w:rsidRDefault="00B05A21" w:rsidP="00C4183B">
      <w:pPr>
        <w:spacing w:before="120" w:after="0" w:line="276" w:lineRule="auto"/>
        <w:ind w:left="737"/>
        <w:jc w:val="both"/>
        <w:rPr>
          <w:rFonts w:ascii="Times New Roman" w:hAnsi="Times New Roman" w:cs="Times New Roman"/>
          <w:sz w:val="24"/>
          <w:szCs w:val="24"/>
        </w:rPr>
      </w:pPr>
      <w:r w:rsidRPr="00BE45F3">
        <w:rPr>
          <w:rFonts w:ascii="Times New Roman" w:hAnsi="Times New Roman" w:cs="Times New Roman"/>
          <w:sz w:val="24"/>
          <w:szCs w:val="24"/>
        </w:rPr>
        <w:t xml:space="preserve">La seguridad jurídica no consiste sino en la certeza del imperio de la Ley; esto es, en la garantía de  que  el  ordenamiento jurídico  será  aplicado  de  manera  objetiva;  es  además,  un  principio fundamental del Estado de Derecho, que se traduce en el aval que éste ofrece a toda persona, de que serán respetados sus derechos consagrados en la Constitución y en las leyes, y que por tanto  no  serán  alterados  o  vulnerados  posteriormente,  contraviniendo  la  norma  jurídica  en virtud de la cual han sido adquiridos. </w:t>
      </w:r>
      <w:sdt>
        <w:sdtPr>
          <w:rPr>
            <w:rFonts w:ascii="Times New Roman" w:hAnsi="Times New Roman" w:cs="Times New Roman"/>
            <w:sz w:val="24"/>
            <w:szCs w:val="24"/>
          </w:rPr>
          <w:id w:val="1891298317"/>
          <w:citation/>
        </w:sdtPr>
        <w:sdtEndPr/>
        <w:sdtContent>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 xml:space="preserve">CITATION Ros03 \p 188 \n  \y  \t  \l 3082 </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rPr>
            <w:t>(pág. 188)</w:t>
          </w:r>
          <w:r w:rsidRPr="00BE45F3">
            <w:rPr>
              <w:rFonts w:ascii="Times New Roman" w:hAnsi="Times New Roman" w:cs="Times New Roman"/>
              <w:sz w:val="24"/>
              <w:szCs w:val="24"/>
            </w:rPr>
            <w:fldChar w:fldCharType="end"/>
          </w:r>
        </w:sdtContent>
      </w:sdt>
      <w:r w:rsidRPr="00BE45F3">
        <w:rPr>
          <w:rFonts w:ascii="Times New Roman" w:hAnsi="Times New Roman" w:cs="Times New Roman"/>
          <w:sz w:val="24"/>
          <w:szCs w:val="24"/>
        </w:rPr>
        <w:t>.</w:t>
      </w:r>
    </w:p>
    <w:p w14:paraId="53419810" w14:textId="77777777" w:rsidR="00B05A21" w:rsidRPr="00BE45F3" w:rsidRDefault="00B05A21" w:rsidP="00E14F1F">
      <w:pPr>
        <w:spacing w:before="120" w:after="0" w:line="480" w:lineRule="auto"/>
        <w:jc w:val="both"/>
        <w:rPr>
          <w:rFonts w:ascii="Times New Roman" w:hAnsi="Times New Roman" w:cs="Times New Roman"/>
          <w:sz w:val="24"/>
          <w:szCs w:val="24"/>
        </w:rPr>
      </w:pPr>
    </w:p>
    <w:p w14:paraId="16738DFC" w14:textId="1C4AA160" w:rsidR="00B05A21" w:rsidRPr="00BE45F3" w:rsidRDefault="00FB44D6" w:rsidP="00E14F1F">
      <w:pPr>
        <w:spacing w:before="120" w:after="0" w:line="48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777681562"/>
          <w:citation/>
        </w:sdtPr>
        <w:sdtEndPr/>
        <w:sdtContent>
          <w:r w:rsidR="00502086" w:rsidRPr="00BE45F3">
            <w:rPr>
              <w:rFonts w:ascii="Times New Roman" w:hAnsi="Times New Roman" w:cs="Times New Roman"/>
              <w:sz w:val="24"/>
              <w:szCs w:val="24"/>
            </w:rPr>
            <w:fldChar w:fldCharType="begin"/>
          </w:r>
          <w:r w:rsidR="00502086" w:rsidRPr="00BE45F3">
            <w:rPr>
              <w:rFonts w:ascii="Times New Roman" w:hAnsi="Times New Roman" w:cs="Times New Roman"/>
              <w:sz w:val="24"/>
              <w:szCs w:val="24"/>
              <w:lang w:val="es-ES"/>
            </w:rPr>
            <w:instrText xml:space="preserve"> CITATION Zav12 \l 3082 </w:instrText>
          </w:r>
          <w:r w:rsidR="00502086" w:rsidRPr="00BE45F3">
            <w:rPr>
              <w:rFonts w:ascii="Times New Roman" w:hAnsi="Times New Roman" w:cs="Times New Roman"/>
              <w:sz w:val="24"/>
              <w:szCs w:val="24"/>
            </w:rPr>
            <w:fldChar w:fldCharType="separate"/>
          </w:r>
          <w:r w:rsidR="00502086" w:rsidRPr="00BE45F3">
            <w:rPr>
              <w:rFonts w:ascii="Times New Roman" w:hAnsi="Times New Roman" w:cs="Times New Roman"/>
              <w:noProof/>
              <w:sz w:val="24"/>
              <w:szCs w:val="24"/>
              <w:lang w:val="es-ES"/>
            </w:rPr>
            <w:t>(Zavala Egas, 2012)</w:t>
          </w:r>
          <w:r w:rsidR="00502086" w:rsidRPr="00BE45F3">
            <w:rPr>
              <w:rFonts w:ascii="Times New Roman" w:hAnsi="Times New Roman" w:cs="Times New Roman"/>
              <w:sz w:val="24"/>
              <w:szCs w:val="24"/>
            </w:rPr>
            <w:fldChar w:fldCharType="end"/>
          </w:r>
        </w:sdtContent>
      </w:sdt>
      <w:r w:rsidR="00B05A21" w:rsidRPr="00BE45F3">
        <w:rPr>
          <w:rFonts w:ascii="Times New Roman" w:hAnsi="Times New Roman" w:cs="Times New Roman"/>
          <w:sz w:val="24"/>
          <w:szCs w:val="24"/>
          <w:vertAlign w:val="superscript"/>
        </w:rPr>
        <w:footnoteReference w:id="22"/>
      </w:r>
      <w:r w:rsidR="00B05A21" w:rsidRPr="00BE45F3">
        <w:rPr>
          <w:rFonts w:ascii="Times New Roman" w:hAnsi="Times New Roman" w:cs="Times New Roman"/>
          <w:sz w:val="24"/>
          <w:szCs w:val="24"/>
        </w:rPr>
        <w:t xml:space="preserve">, en relación a la sumisión al orden constitucional manifiesta que la seguridad jurídica se acopla a la legalidad pero no por su afinidad a esta institución, sino por su vinculación y función a los derechos que sustentan el entero mandato constitucional, campo que dispone </w:t>
      </w:r>
      <w:r w:rsidR="009470CA" w:rsidRPr="00BE45F3">
        <w:rPr>
          <w:rFonts w:ascii="Times New Roman" w:hAnsi="Times New Roman" w:cs="Times New Roman"/>
          <w:sz w:val="24"/>
          <w:szCs w:val="24"/>
        </w:rPr>
        <w:t>la obligación prioritaria</w:t>
      </w:r>
      <w:r w:rsidR="00B05A21" w:rsidRPr="00BE45F3">
        <w:rPr>
          <w:rFonts w:ascii="Times New Roman" w:hAnsi="Times New Roman" w:cs="Times New Roman"/>
          <w:sz w:val="24"/>
          <w:szCs w:val="24"/>
        </w:rPr>
        <w:t xml:space="preserve"> </w:t>
      </w:r>
      <w:r w:rsidR="009470CA" w:rsidRPr="00BE45F3">
        <w:rPr>
          <w:rFonts w:ascii="Times New Roman" w:hAnsi="Times New Roman" w:cs="Times New Roman"/>
          <w:sz w:val="24"/>
          <w:szCs w:val="24"/>
        </w:rPr>
        <w:t>inexcusable de</w:t>
      </w:r>
      <w:r w:rsidR="001578C4" w:rsidRPr="00BE45F3">
        <w:rPr>
          <w:rFonts w:ascii="Times New Roman" w:hAnsi="Times New Roman" w:cs="Times New Roman"/>
          <w:sz w:val="24"/>
          <w:szCs w:val="24"/>
        </w:rPr>
        <w:t xml:space="preserve"> </w:t>
      </w:r>
      <w:r w:rsidR="009470CA" w:rsidRPr="00BE45F3">
        <w:rPr>
          <w:rFonts w:ascii="Times New Roman" w:hAnsi="Times New Roman" w:cs="Times New Roman"/>
          <w:sz w:val="24"/>
          <w:szCs w:val="24"/>
        </w:rPr>
        <w:lastRenderedPageBreak/>
        <w:t>otorgar y establecer la vigencia</w:t>
      </w:r>
      <w:r w:rsidR="00B05A21" w:rsidRPr="00BE45F3">
        <w:rPr>
          <w:rFonts w:ascii="Times New Roman" w:hAnsi="Times New Roman" w:cs="Times New Roman"/>
          <w:sz w:val="24"/>
          <w:szCs w:val="24"/>
        </w:rPr>
        <w:t xml:space="preserve"> de </w:t>
      </w:r>
      <w:r w:rsidR="009470CA" w:rsidRPr="00BE45F3">
        <w:rPr>
          <w:rFonts w:ascii="Times New Roman" w:hAnsi="Times New Roman" w:cs="Times New Roman"/>
          <w:sz w:val="24"/>
          <w:szCs w:val="24"/>
        </w:rPr>
        <w:t>la seguridad</w:t>
      </w:r>
      <w:r w:rsidR="00B05A21" w:rsidRPr="00BE45F3">
        <w:rPr>
          <w:rFonts w:ascii="Times New Roman" w:hAnsi="Times New Roman" w:cs="Times New Roman"/>
          <w:sz w:val="24"/>
          <w:szCs w:val="24"/>
        </w:rPr>
        <w:t xml:space="preserve"> jurídica y de los derechos públicos subjetivos de rango constitucional.</w:t>
      </w:r>
    </w:p>
    <w:p w14:paraId="6A1AACCC" w14:textId="77777777" w:rsidR="00642447" w:rsidRPr="00BE45F3" w:rsidRDefault="00642447" w:rsidP="00E14F1F">
      <w:pPr>
        <w:spacing w:before="120" w:after="0" w:line="480" w:lineRule="auto"/>
        <w:ind w:firstLine="708"/>
        <w:jc w:val="both"/>
        <w:rPr>
          <w:rFonts w:ascii="Times New Roman" w:hAnsi="Times New Roman" w:cs="Times New Roman"/>
          <w:sz w:val="24"/>
          <w:szCs w:val="24"/>
        </w:rPr>
      </w:pPr>
    </w:p>
    <w:p w14:paraId="1C640D6A" w14:textId="77777777" w:rsidR="00B05A21" w:rsidRPr="00BE45F3" w:rsidRDefault="00B05A21" w:rsidP="00830376">
      <w:pPr>
        <w:spacing w:before="120" w:after="0" w:line="480" w:lineRule="auto"/>
        <w:jc w:val="both"/>
        <w:rPr>
          <w:rFonts w:ascii="Times New Roman" w:hAnsi="Times New Roman" w:cs="Times New Roman"/>
          <w:sz w:val="24"/>
          <w:szCs w:val="24"/>
        </w:rPr>
      </w:pPr>
      <w:r w:rsidRPr="00BE45F3">
        <w:rPr>
          <w:rFonts w:ascii="Times New Roman" w:hAnsi="Times New Roman" w:cs="Times New Roman"/>
          <w:sz w:val="24"/>
          <w:szCs w:val="24"/>
        </w:rPr>
        <w:t xml:space="preserve"> </w:t>
      </w:r>
      <w:r w:rsidR="00830376" w:rsidRPr="00BE45F3">
        <w:rPr>
          <w:rFonts w:ascii="Times New Roman" w:hAnsi="Times New Roman" w:cs="Times New Roman"/>
          <w:sz w:val="24"/>
          <w:szCs w:val="24"/>
        </w:rPr>
        <w:tab/>
      </w:r>
      <w:r w:rsidRPr="00BE45F3">
        <w:rPr>
          <w:rFonts w:ascii="Times New Roman" w:hAnsi="Times New Roman" w:cs="Times New Roman"/>
          <w:sz w:val="24"/>
          <w:szCs w:val="24"/>
        </w:rPr>
        <w:t xml:space="preserve">Estas dos concepciones doctrinarias matizan la dimensión del garantismo constitucional y apunta a precisar que el derecho al debido proceso como garantía para la obtención y actuación de las pruebas afianza y consolida a su vez la seguridad    jurídica, que consagra el elemento esencial del Estado de derechos y justicia, garantiza la sujeción del juzgador a la Constitución y la ley. </w:t>
      </w:r>
    </w:p>
    <w:p w14:paraId="45636649" w14:textId="77777777" w:rsidR="00FA5AC0" w:rsidRPr="00BE45F3" w:rsidRDefault="00FA5AC0" w:rsidP="00E14F1F">
      <w:pPr>
        <w:spacing w:before="120" w:after="0" w:line="480" w:lineRule="auto"/>
        <w:ind w:firstLine="708"/>
        <w:jc w:val="both"/>
        <w:rPr>
          <w:rFonts w:ascii="Times New Roman" w:hAnsi="Times New Roman" w:cs="Times New Roman"/>
          <w:sz w:val="24"/>
          <w:szCs w:val="24"/>
        </w:rPr>
      </w:pPr>
    </w:p>
    <w:p w14:paraId="3FD94DF4"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0E905852"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5298EAA0"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4F6DD5BD"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43AD96CA"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757EA922"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172B70D2"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7893D851"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5ADE85D3"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25C0C6CC"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6F973D19" w14:textId="77777777" w:rsidR="009A2DD7" w:rsidRPr="00BE45F3" w:rsidRDefault="009A2DD7" w:rsidP="00E14F1F">
      <w:pPr>
        <w:spacing w:before="120" w:after="0" w:line="480" w:lineRule="auto"/>
        <w:ind w:firstLine="708"/>
        <w:jc w:val="both"/>
        <w:rPr>
          <w:rFonts w:ascii="Times New Roman" w:hAnsi="Times New Roman" w:cs="Times New Roman"/>
          <w:sz w:val="24"/>
          <w:szCs w:val="24"/>
        </w:rPr>
      </w:pPr>
    </w:p>
    <w:p w14:paraId="1157E300" w14:textId="77777777" w:rsidR="00FA5AC0" w:rsidRPr="00BE45F3" w:rsidRDefault="00FA5AC0" w:rsidP="00E14F1F">
      <w:pPr>
        <w:spacing w:before="120" w:after="0" w:line="480" w:lineRule="auto"/>
        <w:ind w:firstLine="708"/>
        <w:jc w:val="both"/>
        <w:rPr>
          <w:rFonts w:ascii="Times New Roman" w:hAnsi="Times New Roman" w:cs="Times New Roman"/>
          <w:sz w:val="24"/>
          <w:szCs w:val="24"/>
        </w:rPr>
      </w:pPr>
    </w:p>
    <w:p w14:paraId="73AC40BA" w14:textId="0D84EE68" w:rsidR="00B05A21" w:rsidRPr="00BE45F3" w:rsidRDefault="00FA5AC0" w:rsidP="00E14F1F">
      <w:pPr>
        <w:pStyle w:val="Ttulo1"/>
        <w:numPr>
          <w:ilvl w:val="0"/>
          <w:numId w:val="1"/>
        </w:numPr>
        <w:spacing w:before="120" w:line="480" w:lineRule="auto"/>
        <w:ind w:left="0" w:firstLine="0"/>
        <w:jc w:val="center"/>
        <w:rPr>
          <w:rFonts w:ascii="Times New Roman" w:hAnsi="Times New Roman" w:cs="Times New Roman"/>
          <w:b/>
          <w:color w:val="auto"/>
          <w:sz w:val="24"/>
          <w:szCs w:val="24"/>
          <w:lang w:val="es-ES"/>
        </w:rPr>
      </w:pPr>
      <w:bookmarkStart w:id="24" w:name="_Toc68507138"/>
      <w:r w:rsidRPr="00BE45F3">
        <w:rPr>
          <w:rFonts w:ascii="Times New Roman" w:hAnsi="Times New Roman" w:cs="Times New Roman"/>
          <w:b/>
          <w:color w:val="auto"/>
          <w:sz w:val="24"/>
          <w:szCs w:val="24"/>
          <w:lang w:val="es-ES"/>
        </w:rPr>
        <w:lastRenderedPageBreak/>
        <w:t xml:space="preserve">CASO 07710-2017-00108, </w:t>
      </w:r>
      <w:r w:rsidR="00014954" w:rsidRPr="00BE45F3">
        <w:rPr>
          <w:rFonts w:ascii="Times New Roman" w:hAnsi="Times New Roman" w:cs="Times New Roman"/>
          <w:b/>
          <w:color w:val="auto"/>
          <w:sz w:val="24"/>
          <w:szCs w:val="24"/>
          <w:lang w:val="es-ES"/>
        </w:rPr>
        <w:t xml:space="preserve">Por </w:t>
      </w:r>
      <w:r w:rsidR="009A2DD7" w:rsidRPr="00BE45F3">
        <w:rPr>
          <w:rFonts w:ascii="Times New Roman" w:hAnsi="Times New Roman" w:cs="Times New Roman"/>
          <w:b/>
          <w:color w:val="auto"/>
          <w:sz w:val="24"/>
          <w:szCs w:val="24"/>
          <w:lang w:val="es-ES"/>
        </w:rPr>
        <w:t>A</w:t>
      </w:r>
      <w:r w:rsidR="00014954" w:rsidRPr="00BE45F3">
        <w:rPr>
          <w:rFonts w:ascii="Times New Roman" w:hAnsi="Times New Roman" w:cs="Times New Roman"/>
          <w:b/>
          <w:color w:val="auto"/>
          <w:sz w:val="24"/>
          <w:szCs w:val="24"/>
          <w:lang w:val="es-ES"/>
        </w:rPr>
        <w:t>sesinato en grado de tentativa</w:t>
      </w:r>
      <w:bookmarkEnd w:id="24"/>
    </w:p>
    <w:p w14:paraId="323C1595" w14:textId="77777777" w:rsidR="00B05A21" w:rsidRPr="00BE45F3" w:rsidRDefault="00B05A21" w:rsidP="00E14F1F">
      <w:pPr>
        <w:spacing w:before="120" w:after="0" w:line="480" w:lineRule="auto"/>
        <w:jc w:val="both"/>
        <w:rPr>
          <w:rFonts w:ascii="Times New Roman" w:hAnsi="Times New Roman" w:cs="Times New Roman"/>
          <w:sz w:val="24"/>
          <w:szCs w:val="24"/>
          <w:lang w:val="es-ES"/>
        </w:rPr>
      </w:pPr>
    </w:p>
    <w:p w14:paraId="4614D244" w14:textId="77777777" w:rsidR="00B05A21" w:rsidRPr="00BE45F3" w:rsidRDefault="00B05A21" w:rsidP="00E14F1F">
      <w:pPr>
        <w:pStyle w:val="Ttulo2"/>
        <w:numPr>
          <w:ilvl w:val="1"/>
          <w:numId w:val="1"/>
        </w:numPr>
        <w:spacing w:before="120" w:line="480" w:lineRule="auto"/>
        <w:ind w:hanging="720"/>
        <w:rPr>
          <w:rFonts w:ascii="Times New Roman" w:hAnsi="Times New Roman" w:cs="Times New Roman"/>
          <w:sz w:val="24"/>
          <w:szCs w:val="24"/>
          <w:lang w:val="es-ES"/>
        </w:rPr>
      </w:pPr>
      <w:bookmarkStart w:id="25" w:name="_Toc521291382"/>
      <w:bookmarkStart w:id="26" w:name="_Toc34050961"/>
      <w:bookmarkStart w:id="27" w:name="_Toc53531571"/>
      <w:bookmarkStart w:id="28" w:name="_Toc68507139"/>
      <w:r w:rsidRPr="00BE45F3">
        <w:rPr>
          <w:rFonts w:ascii="Times New Roman" w:hAnsi="Times New Roman" w:cs="Times New Roman"/>
          <w:b/>
          <w:color w:val="auto"/>
          <w:sz w:val="24"/>
          <w:szCs w:val="24"/>
          <w:lang w:val="es-ES"/>
        </w:rPr>
        <w:t>Análisis de los hechos</w:t>
      </w:r>
      <w:bookmarkEnd w:id="25"/>
      <w:bookmarkEnd w:id="26"/>
      <w:bookmarkEnd w:id="27"/>
      <w:bookmarkEnd w:id="28"/>
    </w:p>
    <w:p w14:paraId="27D34C14" w14:textId="77777777" w:rsidR="00B05A21" w:rsidRPr="00BE45F3" w:rsidRDefault="00B05A21" w:rsidP="00E14F1F">
      <w:pPr>
        <w:spacing w:before="120" w:after="0" w:line="480" w:lineRule="auto"/>
        <w:jc w:val="both"/>
        <w:rPr>
          <w:rFonts w:ascii="Times New Roman" w:hAnsi="Times New Roman" w:cs="Times New Roman"/>
          <w:sz w:val="24"/>
          <w:szCs w:val="24"/>
          <w:lang w:val="es-ES"/>
        </w:rPr>
      </w:pPr>
    </w:p>
    <w:p w14:paraId="701A58C7" w14:textId="77777777" w:rsidR="00EB7C4A" w:rsidRPr="00BE45F3" w:rsidRDefault="00647C6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Los hechos que suscitaron la presentación de la denuncia ante la Fiscalía</w:t>
      </w:r>
      <w:r w:rsidR="0071179B" w:rsidRPr="00BE45F3">
        <w:rPr>
          <w:rFonts w:ascii="Times New Roman" w:hAnsi="Times New Roman" w:cs="Times New Roman"/>
          <w:sz w:val="24"/>
          <w:szCs w:val="24"/>
          <w:lang w:val="es-ES"/>
        </w:rPr>
        <w:t xml:space="preserve"> de</w:t>
      </w:r>
      <w:r w:rsidR="005C31DE" w:rsidRPr="00BE45F3">
        <w:rPr>
          <w:rFonts w:ascii="Times New Roman" w:hAnsi="Times New Roman" w:cs="Times New Roman"/>
          <w:sz w:val="24"/>
          <w:szCs w:val="24"/>
          <w:lang w:val="es-ES"/>
        </w:rPr>
        <w:t xml:space="preserve"> </w:t>
      </w:r>
      <w:r w:rsidR="0071179B" w:rsidRPr="00BE45F3">
        <w:rPr>
          <w:rFonts w:ascii="Times New Roman" w:hAnsi="Times New Roman" w:cs="Times New Roman"/>
          <w:sz w:val="24"/>
          <w:szCs w:val="24"/>
          <w:lang w:val="es-ES"/>
        </w:rPr>
        <w:t>l</w:t>
      </w:r>
      <w:r w:rsidR="005C31DE" w:rsidRPr="00BE45F3">
        <w:rPr>
          <w:rFonts w:ascii="Times New Roman" w:hAnsi="Times New Roman" w:cs="Times New Roman"/>
          <w:sz w:val="24"/>
          <w:szCs w:val="24"/>
          <w:lang w:val="es-ES"/>
        </w:rPr>
        <w:t>a</w:t>
      </w:r>
      <w:r w:rsidR="0071179B" w:rsidRPr="00BE45F3">
        <w:rPr>
          <w:rFonts w:ascii="Times New Roman" w:hAnsi="Times New Roman" w:cs="Times New Roman"/>
          <w:sz w:val="24"/>
          <w:szCs w:val="24"/>
          <w:lang w:val="es-ES"/>
        </w:rPr>
        <w:t xml:space="preserve"> </w:t>
      </w:r>
      <w:r w:rsidR="005C31DE" w:rsidRPr="00BE45F3">
        <w:rPr>
          <w:rFonts w:ascii="Times New Roman" w:hAnsi="Times New Roman" w:cs="Times New Roman"/>
          <w:sz w:val="24"/>
          <w:szCs w:val="24"/>
          <w:lang w:val="es-ES"/>
        </w:rPr>
        <w:t>provincia El Oro del cantón</w:t>
      </w:r>
      <w:r w:rsidR="0071179B" w:rsidRPr="00BE45F3">
        <w:rPr>
          <w:rFonts w:ascii="Times New Roman" w:hAnsi="Times New Roman" w:cs="Times New Roman"/>
          <w:sz w:val="24"/>
          <w:szCs w:val="24"/>
          <w:lang w:val="es-ES"/>
        </w:rPr>
        <w:t xml:space="preserve"> </w:t>
      </w:r>
      <w:r w:rsidR="005C31DE" w:rsidRPr="00BE45F3">
        <w:rPr>
          <w:rFonts w:ascii="Times New Roman" w:hAnsi="Times New Roman" w:cs="Times New Roman"/>
          <w:sz w:val="24"/>
          <w:szCs w:val="24"/>
          <w:lang w:val="es-ES"/>
        </w:rPr>
        <w:t>Machala</w:t>
      </w:r>
      <w:r w:rsidRPr="00BE45F3">
        <w:rPr>
          <w:rFonts w:ascii="Times New Roman" w:hAnsi="Times New Roman" w:cs="Times New Roman"/>
          <w:sz w:val="24"/>
          <w:szCs w:val="24"/>
          <w:lang w:val="es-ES"/>
        </w:rPr>
        <w:t xml:space="preserve"> fue el acto cometido el 18 de dic</w:t>
      </w:r>
      <w:r w:rsidR="00EB7C4A" w:rsidRPr="00BE45F3">
        <w:rPr>
          <w:rFonts w:ascii="Times New Roman" w:hAnsi="Times New Roman" w:cs="Times New Roman"/>
          <w:sz w:val="24"/>
          <w:szCs w:val="24"/>
          <w:lang w:val="es-ES"/>
        </w:rPr>
        <w:t>iembre de 2015 en la vivienda donde habitan</w:t>
      </w:r>
      <w:r w:rsidRPr="00BE45F3">
        <w:rPr>
          <w:rFonts w:ascii="Times New Roman" w:hAnsi="Times New Roman" w:cs="Times New Roman"/>
          <w:sz w:val="24"/>
          <w:szCs w:val="24"/>
          <w:lang w:val="es-ES"/>
        </w:rPr>
        <w:t xml:space="preserve"> los señores Simón Fernando Solórzano Cucalón</w:t>
      </w:r>
      <w:r w:rsidR="00EB7C4A"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María Cecilia Vicente Conde</w:t>
      </w:r>
      <w:r w:rsidR="00EB7C4A" w:rsidRPr="00BE45F3">
        <w:rPr>
          <w:rFonts w:ascii="Times New Roman" w:hAnsi="Times New Roman" w:cs="Times New Roman"/>
          <w:sz w:val="24"/>
          <w:szCs w:val="24"/>
          <w:lang w:val="es-ES"/>
        </w:rPr>
        <w:t>,</w:t>
      </w:r>
      <w:r w:rsidR="00B40AC0" w:rsidRPr="00BE45F3">
        <w:rPr>
          <w:rFonts w:ascii="Times New Roman" w:hAnsi="Times New Roman" w:cs="Times New Roman"/>
          <w:sz w:val="24"/>
          <w:szCs w:val="24"/>
          <w:lang w:val="es-ES"/>
        </w:rPr>
        <w:t xml:space="preserve"> Mauricio Solórzano Vicente,</w:t>
      </w:r>
      <w:r w:rsidR="00EB7C4A" w:rsidRPr="00BE45F3">
        <w:rPr>
          <w:rFonts w:ascii="Times New Roman" w:hAnsi="Times New Roman" w:cs="Times New Roman"/>
          <w:sz w:val="24"/>
          <w:szCs w:val="24"/>
          <w:lang w:val="es-ES"/>
        </w:rPr>
        <w:t xml:space="preserve"> Jackson Alexander </w:t>
      </w:r>
      <w:r w:rsidR="00AD4295" w:rsidRPr="00BE45F3">
        <w:rPr>
          <w:rFonts w:ascii="Times New Roman" w:hAnsi="Times New Roman" w:cs="Times New Roman"/>
          <w:sz w:val="24"/>
          <w:szCs w:val="24"/>
          <w:lang w:val="es-ES"/>
        </w:rPr>
        <w:t xml:space="preserve">Gaona </w:t>
      </w:r>
      <w:r w:rsidR="00EB7C4A" w:rsidRPr="00BE45F3">
        <w:rPr>
          <w:rFonts w:ascii="Times New Roman" w:hAnsi="Times New Roman" w:cs="Times New Roman"/>
          <w:sz w:val="24"/>
          <w:szCs w:val="24"/>
          <w:lang w:val="es-ES"/>
        </w:rPr>
        <w:t>V</w:t>
      </w:r>
      <w:r w:rsidR="00B40AC0" w:rsidRPr="00BE45F3">
        <w:rPr>
          <w:rFonts w:ascii="Times New Roman" w:hAnsi="Times New Roman" w:cs="Times New Roman"/>
          <w:sz w:val="24"/>
          <w:szCs w:val="24"/>
          <w:lang w:val="es-ES"/>
        </w:rPr>
        <w:t xml:space="preserve">icente con su hija </w:t>
      </w:r>
      <w:r w:rsidR="00EB7C4A" w:rsidRPr="00BE45F3">
        <w:rPr>
          <w:rFonts w:ascii="Times New Roman" w:hAnsi="Times New Roman" w:cs="Times New Roman"/>
          <w:sz w:val="24"/>
          <w:szCs w:val="24"/>
          <w:lang w:val="es-ES"/>
        </w:rPr>
        <w:t>menor</w:t>
      </w:r>
      <w:r w:rsidR="00B40AC0" w:rsidRPr="00BE45F3">
        <w:rPr>
          <w:rFonts w:ascii="Times New Roman" w:hAnsi="Times New Roman" w:cs="Times New Roman"/>
          <w:sz w:val="24"/>
          <w:szCs w:val="24"/>
          <w:lang w:val="es-ES"/>
        </w:rPr>
        <w:t xml:space="preserve"> de edad</w:t>
      </w:r>
      <w:r w:rsidRPr="00BE45F3">
        <w:rPr>
          <w:rFonts w:ascii="Times New Roman" w:hAnsi="Times New Roman" w:cs="Times New Roman"/>
          <w:sz w:val="24"/>
          <w:szCs w:val="24"/>
          <w:lang w:val="es-ES"/>
        </w:rPr>
        <w:t>,</w:t>
      </w:r>
      <w:r w:rsidR="00EB7C4A" w:rsidRPr="00BE45F3">
        <w:rPr>
          <w:rFonts w:ascii="Times New Roman" w:hAnsi="Times New Roman" w:cs="Times New Roman"/>
          <w:sz w:val="24"/>
          <w:szCs w:val="24"/>
          <w:lang w:val="es-ES"/>
        </w:rPr>
        <w:t xml:space="preserve"> casa</w:t>
      </w:r>
      <w:r w:rsidRPr="00BE45F3">
        <w:rPr>
          <w:rFonts w:ascii="Times New Roman" w:hAnsi="Times New Roman" w:cs="Times New Roman"/>
          <w:sz w:val="24"/>
          <w:szCs w:val="24"/>
          <w:lang w:val="es-ES"/>
        </w:rPr>
        <w:t xml:space="preserve"> ubicada en el barrio Amazonas del cantón Machala</w:t>
      </w:r>
      <w:r w:rsidR="00EB7C4A" w:rsidRPr="00BE45F3">
        <w:rPr>
          <w:rFonts w:ascii="Times New Roman" w:hAnsi="Times New Roman" w:cs="Times New Roman"/>
          <w:sz w:val="24"/>
          <w:szCs w:val="24"/>
          <w:lang w:val="es-ES"/>
        </w:rPr>
        <w:t>.</w:t>
      </w:r>
    </w:p>
    <w:p w14:paraId="3DCCCF5E" w14:textId="77777777" w:rsidR="00EB7C4A" w:rsidRPr="00BE45F3" w:rsidRDefault="00EB7C4A" w:rsidP="00E14F1F">
      <w:pPr>
        <w:spacing w:before="120" w:after="0" w:line="480" w:lineRule="auto"/>
        <w:ind w:firstLine="708"/>
        <w:jc w:val="both"/>
        <w:rPr>
          <w:rFonts w:ascii="Times New Roman" w:hAnsi="Times New Roman" w:cs="Times New Roman"/>
          <w:sz w:val="24"/>
          <w:szCs w:val="24"/>
          <w:lang w:val="es-ES"/>
        </w:rPr>
      </w:pPr>
    </w:p>
    <w:p w14:paraId="46AF039A" w14:textId="77777777" w:rsidR="00220C82" w:rsidRDefault="00EB7C4A"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w:t>
      </w:r>
      <w:r w:rsidR="00ED4E93" w:rsidRPr="00BE45F3">
        <w:rPr>
          <w:rFonts w:ascii="Times New Roman" w:hAnsi="Times New Roman" w:cs="Times New Roman"/>
          <w:sz w:val="24"/>
          <w:szCs w:val="24"/>
          <w:lang w:val="es-ES"/>
        </w:rPr>
        <w:t>a denuncia</w:t>
      </w:r>
      <w:r w:rsidRPr="00BE45F3">
        <w:rPr>
          <w:rFonts w:ascii="Times New Roman" w:hAnsi="Times New Roman" w:cs="Times New Roman"/>
          <w:sz w:val="24"/>
          <w:szCs w:val="24"/>
          <w:lang w:val="es-ES"/>
        </w:rPr>
        <w:t xml:space="preserve"> presentada</w:t>
      </w:r>
      <w:r w:rsidR="00ED4E93" w:rsidRPr="00BE45F3">
        <w:rPr>
          <w:rFonts w:ascii="Times New Roman" w:hAnsi="Times New Roman" w:cs="Times New Roman"/>
          <w:sz w:val="24"/>
          <w:szCs w:val="24"/>
          <w:lang w:val="es-ES"/>
        </w:rPr>
        <w:t xml:space="preserve"> indicaba</w:t>
      </w:r>
      <w:r w:rsidR="00647C6C" w:rsidRPr="00BE45F3">
        <w:rPr>
          <w:rFonts w:ascii="Times New Roman" w:hAnsi="Times New Roman" w:cs="Times New Roman"/>
          <w:sz w:val="24"/>
          <w:szCs w:val="24"/>
          <w:lang w:val="es-ES"/>
        </w:rPr>
        <w:t xml:space="preserve"> que </w:t>
      </w:r>
      <w:r w:rsidRPr="00BE45F3">
        <w:rPr>
          <w:rFonts w:ascii="Times New Roman" w:hAnsi="Times New Roman" w:cs="Times New Roman"/>
          <w:sz w:val="24"/>
          <w:szCs w:val="24"/>
          <w:lang w:val="es-ES"/>
        </w:rPr>
        <w:t xml:space="preserve">el día de los hechos, alrededor de las </w:t>
      </w:r>
      <w:r w:rsidR="006914A2" w:rsidRPr="00BE45F3">
        <w:rPr>
          <w:rFonts w:ascii="Times New Roman" w:hAnsi="Times New Roman" w:cs="Times New Roman"/>
          <w:sz w:val="24"/>
          <w:szCs w:val="24"/>
          <w:lang w:val="es-ES"/>
        </w:rPr>
        <w:t xml:space="preserve">23H00 mientras Simón Solórzano </w:t>
      </w:r>
      <w:r w:rsidR="00B40AC0" w:rsidRPr="00BE45F3">
        <w:rPr>
          <w:rFonts w:ascii="Times New Roman" w:hAnsi="Times New Roman" w:cs="Times New Roman"/>
          <w:sz w:val="24"/>
          <w:szCs w:val="24"/>
          <w:lang w:val="es-ES"/>
        </w:rPr>
        <w:t>estaba</w:t>
      </w:r>
      <w:r w:rsidR="006914A2" w:rsidRPr="00BE45F3">
        <w:rPr>
          <w:rFonts w:ascii="Times New Roman" w:hAnsi="Times New Roman" w:cs="Times New Roman"/>
          <w:sz w:val="24"/>
          <w:szCs w:val="24"/>
          <w:lang w:val="es-ES"/>
        </w:rPr>
        <w:t xml:space="preserve"> merendando junto a su esposa</w:t>
      </w:r>
      <w:r w:rsidR="00B40AC0" w:rsidRPr="00BE45F3">
        <w:rPr>
          <w:rFonts w:ascii="Times New Roman" w:hAnsi="Times New Roman" w:cs="Times New Roman"/>
          <w:sz w:val="24"/>
          <w:szCs w:val="24"/>
          <w:lang w:val="es-ES"/>
        </w:rPr>
        <w:t>,</w:t>
      </w:r>
      <w:r w:rsidR="006914A2" w:rsidRPr="00BE45F3">
        <w:rPr>
          <w:rFonts w:ascii="Times New Roman" w:hAnsi="Times New Roman" w:cs="Times New Roman"/>
          <w:sz w:val="24"/>
          <w:szCs w:val="24"/>
          <w:lang w:val="es-ES"/>
        </w:rPr>
        <w:t xml:space="preserve"> </w:t>
      </w:r>
      <w:r w:rsidR="00B40AC0" w:rsidRPr="00BE45F3">
        <w:rPr>
          <w:rFonts w:ascii="Times New Roman" w:hAnsi="Times New Roman" w:cs="Times New Roman"/>
          <w:sz w:val="24"/>
          <w:szCs w:val="24"/>
          <w:lang w:val="es-ES"/>
        </w:rPr>
        <w:t xml:space="preserve">puesto que recién llegaba de sus labores diarias, se encontraban conversando </w:t>
      </w:r>
      <w:r w:rsidR="00ED4E93" w:rsidRPr="00BE45F3">
        <w:rPr>
          <w:rFonts w:ascii="Times New Roman" w:hAnsi="Times New Roman" w:cs="Times New Roman"/>
          <w:sz w:val="24"/>
          <w:szCs w:val="24"/>
          <w:lang w:val="es-ES"/>
        </w:rPr>
        <w:t xml:space="preserve">en </w:t>
      </w:r>
      <w:r w:rsidRPr="00BE45F3">
        <w:rPr>
          <w:rFonts w:ascii="Times New Roman" w:hAnsi="Times New Roman" w:cs="Times New Roman"/>
          <w:sz w:val="24"/>
          <w:szCs w:val="24"/>
          <w:lang w:val="es-ES"/>
        </w:rPr>
        <w:t xml:space="preserve">uno de los muebles de la sala, contiguo </w:t>
      </w:r>
      <w:r w:rsidR="00ED4E93"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 xml:space="preserve"> </w:t>
      </w:r>
      <w:r w:rsidR="00ED4E93" w:rsidRPr="00BE45F3">
        <w:rPr>
          <w:rFonts w:ascii="Times New Roman" w:hAnsi="Times New Roman" w:cs="Times New Roman"/>
          <w:sz w:val="24"/>
          <w:szCs w:val="24"/>
          <w:lang w:val="es-ES"/>
        </w:rPr>
        <w:t>l</w:t>
      </w:r>
      <w:r w:rsidRPr="00BE45F3">
        <w:rPr>
          <w:rFonts w:ascii="Times New Roman" w:hAnsi="Times New Roman" w:cs="Times New Roman"/>
          <w:sz w:val="24"/>
          <w:szCs w:val="24"/>
          <w:lang w:val="es-ES"/>
        </w:rPr>
        <w:t xml:space="preserve">a entrada </w:t>
      </w:r>
      <w:r w:rsidR="00ED4E93" w:rsidRPr="00BE45F3">
        <w:rPr>
          <w:rFonts w:ascii="Times New Roman" w:hAnsi="Times New Roman" w:cs="Times New Roman"/>
          <w:sz w:val="24"/>
          <w:szCs w:val="24"/>
          <w:lang w:val="es-ES"/>
        </w:rPr>
        <w:t xml:space="preserve">de la vivienda </w:t>
      </w:r>
      <w:r w:rsidR="006914A2" w:rsidRPr="00BE45F3">
        <w:rPr>
          <w:rFonts w:ascii="Times New Roman" w:hAnsi="Times New Roman" w:cs="Times New Roman"/>
          <w:sz w:val="24"/>
          <w:szCs w:val="24"/>
          <w:lang w:val="es-ES"/>
        </w:rPr>
        <w:t>escucha</w:t>
      </w:r>
      <w:r w:rsidR="007354EE" w:rsidRPr="00BE45F3">
        <w:rPr>
          <w:rFonts w:ascii="Times New Roman" w:hAnsi="Times New Roman" w:cs="Times New Roman"/>
          <w:sz w:val="24"/>
          <w:szCs w:val="24"/>
          <w:lang w:val="es-ES"/>
        </w:rPr>
        <w:t>ndo</w:t>
      </w:r>
      <w:r w:rsidR="006914A2" w:rsidRPr="00BE45F3">
        <w:rPr>
          <w:rFonts w:ascii="Times New Roman" w:hAnsi="Times New Roman" w:cs="Times New Roman"/>
          <w:sz w:val="24"/>
          <w:szCs w:val="24"/>
          <w:lang w:val="es-ES"/>
        </w:rPr>
        <w:t xml:space="preserve"> que una moto se estacionaba frente a su domicilio</w:t>
      </w:r>
      <w:r w:rsidR="00AE0DD6" w:rsidRPr="00BE45F3">
        <w:rPr>
          <w:rFonts w:ascii="Times New Roman" w:hAnsi="Times New Roman" w:cs="Times New Roman"/>
          <w:sz w:val="24"/>
          <w:szCs w:val="24"/>
          <w:lang w:val="es-ES"/>
        </w:rPr>
        <w:t xml:space="preserve"> e inmediatamente escucharon </w:t>
      </w:r>
      <w:r w:rsidR="006914A2" w:rsidRPr="00BE45F3">
        <w:rPr>
          <w:rFonts w:ascii="Times New Roman" w:hAnsi="Times New Roman" w:cs="Times New Roman"/>
          <w:sz w:val="24"/>
          <w:szCs w:val="24"/>
          <w:lang w:val="es-ES"/>
        </w:rPr>
        <w:t xml:space="preserve">disparos, </w:t>
      </w:r>
      <w:r w:rsidR="00AE0DD6" w:rsidRPr="00BE45F3">
        <w:rPr>
          <w:rFonts w:ascii="Times New Roman" w:hAnsi="Times New Roman" w:cs="Times New Roman"/>
          <w:sz w:val="24"/>
          <w:szCs w:val="24"/>
          <w:lang w:val="es-ES"/>
        </w:rPr>
        <w:t xml:space="preserve">por lo que </w:t>
      </w:r>
      <w:r w:rsidR="006914A2" w:rsidRPr="00BE45F3">
        <w:rPr>
          <w:rFonts w:ascii="Times New Roman" w:hAnsi="Times New Roman" w:cs="Times New Roman"/>
          <w:sz w:val="24"/>
          <w:szCs w:val="24"/>
          <w:lang w:val="es-ES"/>
        </w:rPr>
        <w:t>los propietarios del inmueble procuraron protegerse bajo un mesón de la cocina</w:t>
      </w:r>
      <w:r w:rsidR="00220C82">
        <w:rPr>
          <w:rFonts w:ascii="Times New Roman" w:hAnsi="Times New Roman" w:cs="Times New Roman"/>
          <w:sz w:val="24"/>
          <w:szCs w:val="24"/>
          <w:lang w:val="es-ES"/>
        </w:rPr>
        <w:t>.</w:t>
      </w:r>
    </w:p>
    <w:p w14:paraId="40F782CF" w14:textId="77777777" w:rsidR="00220C82" w:rsidRDefault="00220C82" w:rsidP="00E14F1F">
      <w:pPr>
        <w:spacing w:before="120" w:after="0" w:line="480" w:lineRule="auto"/>
        <w:ind w:firstLine="708"/>
        <w:jc w:val="both"/>
        <w:rPr>
          <w:rFonts w:ascii="Times New Roman" w:hAnsi="Times New Roman" w:cs="Times New Roman"/>
          <w:sz w:val="24"/>
          <w:szCs w:val="24"/>
          <w:lang w:val="es-ES"/>
        </w:rPr>
      </w:pPr>
    </w:p>
    <w:p w14:paraId="753C1366" w14:textId="4137F50D" w:rsidR="00C24428" w:rsidRPr="00BE45F3" w:rsidRDefault="00220C82" w:rsidP="00E14F1F">
      <w:pPr>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María Vicente</w:t>
      </w:r>
      <w:r w:rsidR="006914A2" w:rsidRPr="00BE45F3">
        <w:rPr>
          <w:rFonts w:ascii="Times New Roman" w:hAnsi="Times New Roman" w:cs="Times New Roman"/>
          <w:sz w:val="24"/>
          <w:szCs w:val="24"/>
          <w:lang w:val="es-ES"/>
        </w:rPr>
        <w:t xml:space="preserve"> record</w:t>
      </w:r>
      <w:r>
        <w:rPr>
          <w:rFonts w:ascii="Times New Roman" w:hAnsi="Times New Roman" w:cs="Times New Roman"/>
          <w:sz w:val="24"/>
          <w:szCs w:val="24"/>
          <w:lang w:val="es-ES"/>
        </w:rPr>
        <w:t>ó</w:t>
      </w:r>
      <w:r w:rsidR="006914A2" w:rsidRPr="00BE45F3">
        <w:rPr>
          <w:rFonts w:ascii="Times New Roman" w:hAnsi="Times New Roman" w:cs="Times New Roman"/>
          <w:sz w:val="24"/>
          <w:szCs w:val="24"/>
          <w:lang w:val="es-ES"/>
        </w:rPr>
        <w:t xml:space="preserve"> </w:t>
      </w:r>
      <w:r w:rsidR="00ED4E93" w:rsidRPr="00BE45F3">
        <w:rPr>
          <w:rFonts w:ascii="Times New Roman" w:hAnsi="Times New Roman" w:cs="Times New Roman"/>
          <w:sz w:val="24"/>
          <w:szCs w:val="24"/>
          <w:lang w:val="es-ES"/>
        </w:rPr>
        <w:t>en ese instante</w:t>
      </w:r>
      <w:r>
        <w:rPr>
          <w:rFonts w:ascii="Times New Roman" w:hAnsi="Times New Roman" w:cs="Times New Roman"/>
          <w:sz w:val="24"/>
          <w:szCs w:val="24"/>
          <w:lang w:val="es-ES"/>
        </w:rPr>
        <w:t>,</w:t>
      </w:r>
      <w:r w:rsidR="00ED4E93" w:rsidRPr="00BE45F3">
        <w:rPr>
          <w:rFonts w:ascii="Times New Roman" w:hAnsi="Times New Roman" w:cs="Times New Roman"/>
          <w:sz w:val="24"/>
          <w:szCs w:val="24"/>
          <w:lang w:val="es-ES"/>
        </w:rPr>
        <w:t xml:space="preserve"> </w:t>
      </w:r>
      <w:r w:rsidR="006914A2" w:rsidRPr="00BE45F3">
        <w:rPr>
          <w:rFonts w:ascii="Times New Roman" w:hAnsi="Times New Roman" w:cs="Times New Roman"/>
          <w:sz w:val="24"/>
          <w:szCs w:val="24"/>
          <w:lang w:val="es-ES"/>
        </w:rPr>
        <w:t xml:space="preserve">que su </w:t>
      </w:r>
      <w:r w:rsidR="007354EE" w:rsidRPr="00BE45F3">
        <w:rPr>
          <w:rFonts w:ascii="Times New Roman" w:hAnsi="Times New Roman" w:cs="Times New Roman"/>
          <w:sz w:val="24"/>
          <w:szCs w:val="24"/>
          <w:lang w:val="es-ES"/>
        </w:rPr>
        <w:t>ni</w:t>
      </w:r>
      <w:r>
        <w:rPr>
          <w:rFonts w:ascii="Times New Roman" w:hAnsi="Times New Roman" w:cs="Times New Roman"/>
          <w:sz w:val="24"/>
          <w:szCs w:val="24"/>
          <w:lang w:val="es-ES"/>
        </w:rPr>
        <w:t>ña</w:t>
      </w:r>
      <w:r w:rsidR="00B40AC0" w:rsidRPr="00BE45F3">
        <w:rPr>
          <w:rFonts w:ascii="Times New Roman" w:hAnsi="Times New Roman" w:cs="Times New Roman"/>
          <w:sz w:val="24"/>
          <w:szCs w:val="24"/>
          <w:lang w:val="es-ES"/>
        </w:rPr>
        <w:t xml:space="preserve"> menor de edad</w:t>
      </w:r>
      <w:r w:rsidR="006914A2" w:rsidRPr="00BE45F3">
        <w:rPr>
          <w:rFonts w:ascii="Times New Roman" w:hAnsi="Times New Roman" w:cs="Times New Roman"/>
          <w:sz w:val="24"/>
          <w:szCs w:val="24"/>
          <w:lang w:val="es-ES"/>
        </w:rPr>
        <w:t xml:space="preserve"> se encontraba jugando en el patio de atrás </w:t>
      </w:r>
      <w:r w:rsidR="00B40AC0" w:rsidRPr="00BE45F3">
        <w:rPr>
          <w:rFonts w:ascii="Times New Roman" w:hAnsi="Times New Roman" w:cs="Times New Roman"/>
          <w:sz w:val="24"/>
          <w:szCs w:val="24"/>
          <w:lang w:val="es-ES"/>
        </w:rPr>
        <w:t xml:space="preserve">ante lo cual </w:t>
      </w:r>
      <w:r w:rsidR="006914A2" w:rsidRPr="00BE45F3">
        <w:rPr>
          <w:rFonts w:ascii="Times New Roman" w:hAnsi="Times New Roman" w:cs="Times New Roman"/>
          <w:sz w:val="24"/>
          <w:szCs w:val="24"/>
          <w:lang w:val="es-ES"/>
        </w:rPr>
        <w:t xml:space="preserve">junto con su esposo </w:t>
      </w:r>
      <w:r w:rsidR="00B40AC0" w:rsidRPr="00BE45F3">
        <w:rPr>
          <w:rFonts w:ascii="Times New Roman" w:hAnsi="Times New Roman" w:cs="Times New Roman"/>
          <w:sz w:val="24"/>
          <w:szCs w:val="24"/>
          <w:lang w:val="es-ES"/>
        </w:rPr>
        <w:t xml:space="preserve">salieron </w:t>
      </w:r>
      <w:r w:rsidR="006914A2" w:rsidRPr="00BE45F3">
        <w:rPr>
          <w:rFonts w:ascii="Times New Roman" w:hAnsi="Times New Roman" w:cs="Times New Roman"/>
          <w:sz w:val="24"/>
          <w:szCs w:val="24"/>
          <w:lang w:val="es-ES"/>
        </w:rPr>
        <w:t>a</w:t>
      </w:r>
      <w:r w:rsidR="00B40AC0" w:rsidRPr="00BE45F3">
        <w:rPr>
          <w:rFonts w:ascii="Times New Roman" w:hAnsi="Times New Roman" w:cs="Times New Roman"/>
          <w:sz w:val="24"/>
          <w:szCs w:val="24"/>
          <w:lang w:val="es-ES"/>
        </w:rPr>
        <w:t xml:space="preserve"> buscar a</w:t>
      </w:r>
      <w:r w:rsidR="006914A2" w:rsidRPr="00BE45F3">
        <w:rPr>
          <w:rFonts w:ascii="Times New Roman" w:hAnsi="Times New Roman" w:cs="Times New Roman"/>
          <w:sz w:val="24"/>
          <w:szCs w:val="24"/>
          <w:lang w:val="es-ES"/>
        </w:rPr>
        <w:t xml:space="preserve"> la niña, </w:t>
      </w:r>
      <w:r w:rsidR="00ED4E93" w:rsidRPr="00BE45F3">
        <w:rPr>
          <w:rFonts w:ascii="Times New Roman" w:hAnsi="Times New Roman" w:cs="Times New Roman"/>
          <w:sz w:val="24"/>
          <w:szCs w:val="24"/>
          <w:lang w:val="es-ES"/>
        </w:rPr>
        <w:t xml:space="preserve">es en ese instante </w:t>
      </w:r>
      <w:r w:rsidR="006914A2" w:rsidRPr="00BE45F3">
        <w:rPr>
          <w:rFonts w:ascii="Times New Roman" w:hAnsi="Times New Roman" w:cs="Times New Roman"/>
          <w:sz w:val="24"/>
          <w:szCs w:val="24"/>
          <w:lang w:val="es-ES"/>
        </w:rPr>
        <w:t xml:space="preserve">en el que una de los proyectiles </w:t>
      </w:r>
      <w:r w:rsidR="00ED4E93" w:rsidRPr="00BE45F3">
        <w:rPr>
          <w:rFonts w:ascii="Times New Roman" w:hAnsi="Times New Roman" w:cs="Times New Roman"/>
          <w:sz w:val="24"/>
          <w:szCs w:val="24"/>
          <w:lang w:val="es-ES"/>
        </w:rPr>
        <w:t xml:space="preserve">le roza en el costado izquierdo de la </w:t>
      </w:r>
      <w:r w:rsidR="00B40AC0" w:rsidRPr="00BE45F3">
        <w:rPr>
          <w:rFonts w:ascii="Times New Roman" w:hAnsi="Times New Roman" w:cs="Times New Roman"/>
          <w:sz w:val="24"/>
          <w:szCs w:val="24"/>
          <w:lang w:val="es-ES"/>
        </w:rPr>
        <w:t xml:space="preserve">cabeza a la altura de la oreja, </w:t>
      </w:r>
      <w:r w:rsidR="00C24428" w:rsidRPr="00BE45F3">
        <w:rPr>
          <w:rFonts w:ascii="Times New Roman" w:hAnsi="Times New Roman" w:cs="Times New Roman"/>
          <w:sz w:val="24"/>
          <w:szCs w:val="24"/>
          <w:lang w:val="es-ES"/>
        </w:rPr>
        <w:t>la señora hizo uso del botón de pánico de su celular llegando un patrullero que la trasladó hasta el Hospital</w:t>
      </w:r>
      <w:r w:rsidR="00793AD5" w:rsidRPr="00BE45F3">
        <w:rPr>
          <w:rFonts w:ascii="Times New Roman" w:hAnsi="Times New Roman" w:cs="Times New Roman"/>
          <w:sz w:val="24"/>
          <w:szCs w:val="24"/>
          <w:lang w:val="es-ES"/>
        </w:rPr>
        <w:t>, permaneciendo ingresada por presentar sospecha de aborto ya que se encontraba en el segundo mes de gestación.</w:t>
      </w:r>
    </w:p>
    <w:p w14:paraId="3A6DC569" w14:textId="77777777" w:rsidR="00AE0DD6" w:rsidRPr="00BE45F3" w:rsidRDefault="005C31DE"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En l</w:t>
      </w:r>
      <w:r w:rsidR="0071179B" w:rsidRPr="00BE45F3">
        <w:rPr>
          <w:rFonts w:ascii="Times New Roman" w:hAnsi="Times New Roman" w:cs="Times New Roman"/>
          <w:sz w:val="24"/>
          <w:szCs w:val="24"/>
          <w:lang w:val="es-ES"/>
        </w:rPr>
        <w:t xml:space="preserve">a denuncia </w:t>
      </w:r>
      <w:r w:rsidRPr="00BE45F3">
        <w:rPr>
          <w:rFonts w:ascii="Times New Roman" w:hAnsi="Times New Roman" w:cs="Times New Roman"/>
          <w:sz w:val="24"/>
          <w:szCs w:val="24"/>
          <w:lang w:val="es-ES"/>
        </w:rPr>
        <w:t>se</w:t>
      </w:r>
      <w:r w:rsidR="004F45D8" w:rsidRPr="00BE45F3">
        <w:rPr>
          <w:rFonts w:ascii="Times New Roman" w:hAnsi="Times New Roman" w:cs="Times New Roman"/>
          <w:sz w:val="24"/>
          <w:szCs w:val="24"/>
          <w:lang w:val="es-ES"/>
        </w:rPr>
        <w:t xml:space="preserve"> señaló </w:t>
      </w:r>
      <w:r w:rsidRPr="00BE45F3">
        <w:rPr>
          <w:rFonts w:ascii="Times New Roman" w:hAnsi="Times New Roman" w:cs="Times New Roman"/>
          <w:sz w:val="24"/>
          <w:szCs w:val="24"/>
          <w:lang w:val="es-ES"/>
        </w:rPr>
        <w:t>que el día del suceso en horas de la mañana había llegado a la vivienda en una camioneta los señores Danilo Camacho Briones y Lenin Byron Zambrano Calderón</w:t>
      </w:r>
      <w:r w:rsidR="00557D0C" w:rsidRPr="00BE45F3">
        <w:rPr>
          <w:rFonts w:ascii="Times New Roman" w:hAnsi="Times New Roman" w:cs="Times New Roman"/>
          <w:sz w:val="24"/>
          <w:szCs w:val="24"/>
          <w:lang w:val="es-ES"/>
        </w:rPr>
        <w:t xml:space="preserve"> buscando a Jackson Gaona quien en ese momento no se encontraba, lo que fue indicado por Mauricio Solórzano; retornando nuevamente a las 19H00 donde Jackson Gaona salió a atenderlo a la acera</w:t>
      </w:r>
      <w:r w:rsidR="004F45D8" w:rsidRPr="00BE45F3">
        <w:rPr>
          <w:rFonts w:ascii="Times New Roman" w:hAnsi="Times New Roman" w:cs="Times New Roman"/>
          <w:sz w:val="24"/>
          <w:szCs w:val="24"/>
          <w:lang w:val="es-ES"/>
        </w:rPr>
        <w:t>, generándose entre ellos una discusión.</w:t>
      </w:r>
    </w:p>
    <w:p w14:paraId="203B281C" w14:textId="77777777" w:rsidR="005C31DE" w:rsidRPr="00BE45F3" w:rsidRDefault="005C31DE" w:rsidP="00E14F1F">
      <w:pPr>
        <w:spacing w:before="120" w:after="0" w:line="480" w:lineRule="auto"/>
        <w:ind w:firstLine="708"/>
        <w:jc w:val="both"/>
        <w:rPr>
          <w:rFonts w:ascii="Times New Roman" w:hAnsi="Times New Roman" w:cs="Times New Roman"/>
          <w:sz w:val="24"/>
          <w:szCs w:val="24"/>
          <w:lang w:val="es-ES"/>
        </w:rPr>
      </w:pPr>
    </w:p>
    <w:p w14:paraId="187E8148" w14:textId="77777777" w:rsidR="00424755" w:rsidRPr="00BE45F3" w:rsidRDefault="00160F72"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La Fiscalía</w:t>
      </w:r>
      <w:r w:rsidR="00424755" w:rsidRPr="00BE45F3">
        <w:rPr>
          <w:rFonts w:ascii="Times New Roman" w:hAnsi="Times New Roman" w:cs="Times New Roman"/>
          <w:sz w:val="24"/>
          <w:szCs w:val="24"/>
          <w:lang w:val="es-ES"/>
        </w:rPr>
        <w:t xml:space="preserve"> ante la denuncia presentada </w:t>
      </w:r>
      <w:r w:rsidRPr="00BE45F3">
        <w:rPr>
          <w:rFonts w:ascii="Times New Roman" w:hAnsi="Times New Roman" w:cs="Times New Roman"/>
          <w:sz w:val="24"/>
          <w:szCs w:val="24"/>
          <w:lang w:val="es-ES"/>
        </w:rPr>
        <w:t>inició las respectivas indagaciones</w:t>
      </w:r>
      <w:r w:rsidR="00B960AB" w:rsidRPr="00BE45F3">
        <w:rPr>
          <w:rFonts w:ascii="Times New Roman" w:hAnsi="Times New Roman" w:cs="Times New Roman"/>
          <w:sz w:val="24"/>
          <w:szCs w:val="24"/>
          <w:lang w:val="es-ES"/>
        </w:rPr>
        <w:t>,</w:t>
      </w:r>
      <w:r w:rsidR="00424755" w:rsidRPr="00BE45F3">
        <w:rPr>
          <w:rFonts w:ascii="Times New Roman" w:hAnsi="Times New Roman" w:cs="Times New Roman"/>
          <w:sz w:val="24"/>
          <w:szCs w:val="24"/>
          <w:lang w:val="es-ES"/>
        </w:rPr>
        <w:t xml:space="preserve"> y solicitó al Juez se emita la orden legal de detención provisional, la misma que fue emitida por la Jueza de turno de Flagrancia por el presunto delito de asesinato, siendo aprehendido Lenin Byron Zambrano Calderón el 8 de febrero del 2017, pues desde la fecha que se cometió el ilícito no se había dado con el paradero de este ciudadano.</w:t>
      </w:r>
    </w:p>
    <w:p w14:paraId="48326918" w14:textId="77777777" w:rsidR="00424755" w:rsidRPr="00BE45F3" w:rsidRDefault="00424755" w:rsidP="00E14F1F">
      <w:pPr>
        <w:spacing w:before="120" w:after="0" w:line="480" w:lineRule="auto"/>
        <w:ind w:firstLine="708"/>
        <w:jc w:val="both"/>
        <w:rPr>
          <w:rFonts w:ascii="Times New Roman" w:hAnsi="Times New Roman" w:cs="Times New Roman"/>
          <w:sz w:val="24"/>
          <w:szCs w:val="24"/>
          <w:lang w:val="es-ES"/>
        </w:rPr>
      </w:pPr>
    </w:p>
    <w:p w14:paraId="50F69190" w14:textId="77777777" w:rsidR="00160F72" w:rsidRPr="00BE45F3" w:rsidRDefault="00424755"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Fiscalía habiendo </w:t>
      </w:r>
      <w:r w:rsidR="00B64724" w:rsidRPr="00BE45F3">
        <w:rPr>
          <w:rFonts w:ascii="Times New Roman" w:hAnsi="Times New Roman" w:cs="Times New Roman"/>
          <w:sz w:val="24"/>
          <w:szCs w:val="24"/>
          <w:lang w:val="es-ES"/>
        </w:rPr>
        <w:t>recab</w:t>
      </w:r>
      <w:r w:rsidRPr="00BE45F3">
        <w:rPr>
          <w:rFonts w:ascii="Times New Roman" w:hAnsi="Times New Roman" w:cs="Times New Roman"/>
          <w:sz w:val="24"/>
          <w:szCs w:val="24"/>
          <w:lang w:val="es-ES"/>
        </w:rPr>
        <w:t>ado</w:t>
      </w:r>
      <w:r w:rsidR="00B64724" w:rsidRPr="00BE45F3">
        <w:rPr>
          <w:rFonts w:ascii="Times New Roman" w:hAnsi="Times New Roman" w:cs="Times New Roman"/>
          <w:sz w:val="24"/>
          <w:szCs w:val="24"/>
          <w:lang w:val="es-ES"/>
        </w:rPr>
        <w:t xml:space="preserve"> las </w:t>
      </w:r>
      <w:r w:rsidR="003801B4" w:rsidRPr="00BE45F3">
        <w:rPr>
          <w:rFonts w:ascii="Times New Roman" w:hAnsi="Times New Roman" w:cs="Times New Roman"/>
          <w:sz w:val="24"/>
          <w:szCs w:val="24"/>
          <w:lang w:val="es-ES"/>
        </w:rPr>
        <w:t xml:space="preserve">pruebas </w:t>
      </w:r>
      <w:r w:rsidR="00B64724" w:rsidRPr="00BE45F3">
        <w:rPr>
          <w:rFonts w:ascii="Times New Roman" w:hAnsi="Times New Roman" w:cs="Times New Roman"/>
          <w:sz w:val="24"/>
          <w:szCs w:val="24"/>
          <w:lang w:val="es-ES"/>
        </w:rPr>
        <w:t>e informes periciales pertinentes</w:t>
      </w:r>
      <w:r w:rsidRPr="00BE45F3">
        <w:rPr>
          <w:rFonts w:ascii="Times New Roman" w:hAnsi="Times New Roman" w:cs="Times New Roman"/>
          <w:sz w:val="24"/>
          <w:szCs w:val="24"/>
          <w:lang w:val="es-ES"/>
        </w:rPr>
        <w:t>.</w:t>
      </w:r>
      <w:r w:rsidR="003801B4" w:rsidRPr="00BE45F3">
        <w:rPr>
          <w:rFonts w:ascii="Times New Roman" w:hAnsi="Times New Roman" w:cs="Times New Roman"/>
          <w:sz w:val="24"/>
          <w:szCs w:val="24"/>
          <w:lang w:val="es-ES"/>
        </w:rPr>
        <w:t xml:space="preserve"> y </w:t>
      </w:r>
      <w:r w:rsidRPr="00BE45F3">
        <w:rPr>
          <w:rFonts w:ascii="Times New Roman" w:hAnsi="Times New Roman" w:cs="Times New Roman"/>
          <w:sz w:val="24"/>
          <w:szCs w:val="24"/>
          <w:lang w:val="es-ES"/>
        </w:rPr>
        <w:t>una vez que se había</w:t>
      </w:r>
      <w:r w:rsidR="003801B4" w:rsidRPr="00BE45F3">
        <w:rPr>
          <w:rFonts w:ascii="Times New Roman" w:hAnsi="Times New Roman" w:cs="Times New Roman"/>
          <w:sz w:val="24"/>
          <w:szCs w:val="24"/>
          <w:lang w:val="es-ES"/>
        </w:rPr>
        <w:t xml:space="preserve"> detenido el sospechoso</w:t>
      </w:r>
      <w:r w:rsidR="00B960AB" w:rsidRPr="00BE45F3">
        <w:rPr>
          <w:rFonts w:ascii="Times New Roman" w:hAnsi="Times New Roman" w:cs="Times New Roman"/>
          <w:sz w:val="24"/>
          <w:szCs w:val="24"/>
          <w:lang w:val="es-ES"/>
        </w:rPr>
        <w:t xml:space="preserve">, </w:t>
      </w:r>
      <w:r w:rsidR="003801B4" w:rsidRPr="00BE45F3">
        <w:rPr>
          <w:rFonts w:ascii="Times New Roman" w:hAnsi="Times New Roman" w:cs="Times New Roman"/>
          <w:sz w:val="24"/>
          <w:szCs w:val="24"/>
          <w:lang w:val="es-ES"/>
        </w:rPr>
        <w:t>solicitó a la Juez de la Unidad de Flagrancia de la Corte Provincial de Justicia de El Oro se lleve a efecto la Audiencia de Formulación de Cargos contra Byron Zambrano Calderón,</w:t>
      </w:r>
      <w:r w:rsidR="007E2C56" w:rsidRPr="00BE45F3">
        <w:rPr>
          <w:rFonts w:ascii="Times New Roman" w:hAnsi="Times New Roman" w:cs="Times New Roman"/>
          <w:sz w:val="24"/>
          <w:szCs w:val="24"/>
          <w:lang w:val="es-ES"/>
        </w:rPr>
        <w:t xml:space="preserve"> la misma que se llevó a efecto determinando el Fiscal que con las pruebas recabadas se ha logrado configurar la existencia material y la infracción y la responsabilidad del inculpado Byron Zambrano por el delito establecido en el Código Orgánico Integral Penal, artículo 140, en relación al artículo 39 del mismo cuerpo legal por tentativa de asesinato, numeral 2, puesto que en el acto cometido existía la indefensión e inferioridad aprovechándose de la situación; y, numeral 4 existiendo como propósito la noche y el despoblado,</w:t>
      </w:r>
      <w:r w:rsidR="007F7F35" w:rsidRPr="00BE45F3">
        <w:rPr>
          <w:rFonts w:ascii="Times New Roman" w:hAnsi="Times New Roman" w:cs="Times New Roman"/>
          <w:sz w:val="24"/>
          <w:szCs w:val="24"/>
          <w:lang w:val="es-ES"/>
        </w:rPr>
        <w:t xml:space="preserve"> señalándolo como autor directo conforme el artículo 42 numeral 1, l</w:t>
      </w:r>
      <w:r w:rsidR="007E2C56" w:rsidRPr="00BE45F3">
        <w:rPr>
          <w:rFonts w:ascii="Times New Roman" w:hAnsi="Times New Roman" w:cs="Times New Roman"/>
          <w:sz w:val="24"/>
          <w:szCs w:val="24"/>
          <w:lang w:val="es-ES"/>
        </w:rPr>
        <w:t xml:space="preserve"> </w:t>
      </w:r>
      <w:r w:rsidR="003801B4" w:rsidRPr="00BE45F3">
        <w:rPr>
          <w:rFonts w:ascii="Times New Roman" w:hAnsi="Times New Roman" w:cs="Times New Roman"/>
          <w:sz w:val="24"/>
          <w:szCs w:val="24"/>
          <w:lang w:val="es-ES"/>
        </w:rPr>
        <w:t xml:space="preserve"> </w:t>
      </w:r>
      <w:r w:rsidR="00B960AB" w:rsidRPr="00BE45F3">
        <w:rPr>
          <w:rFonts w:ascii="Times New Roman" w:hAnsi="Times New Roman" w:cs="Times New Roman"/>
          <w:sz w:val="24"/>
          <w:szCs w:val="24"/>
          <w:lang w:val="es-ES"/>
        </w:rPr>
        <w:t xml:space="preserve">pidiendo </w:t>
      </w:r>
      <w:r w:rsidR="003801B4" w:rsidRPr="00BE45F3">
        <w:rPr>
          <w:rFonts w:ascii="Times New Roman" w:hAnsi="Times New Roman" w:cs="Times New Roman"/>
          <w:sz w:val="24"/>
          <w:szCs w:val="24"/>
          <w:lang w:val="es-ES"/>
        </w:rPr>
        <w:t>como medida cautelar prisión preventiva</w:t>
      </w:r>
      <w:r w:rsidR="00B960AB" w:rsidRPr="00BE45F3">
        <w:rPr>
          <w:rFonts w:ascii="Times New Roman" w:hAnsi="Times New Roman" w:cs="Times New Roman"/>
          <w:sz w:val="24"/>
          <w:szCs w:val="24"/>
          <w:lang w:val="es-ES"/>
        </w:rPr>
        <w:t>.</w:t>
      </w:r>
    </w:p>
    <w:p w14:paraId="5E0607E6" w14:textId="77777777" w:rsidR="009D317C" w:rsidRPr="00BE45F3" w:rsidRDefault="009D317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 xml:space="preserve">El Abogado defensor de Byron Zambrano alegó que su defendido no había participado en ese ilícito y que la Fiscalía se basaba únicamente en dichos y supuestos, solicitando sea ratificado el estado de inocencia de su defendido. </w:t>
      </w:r>
      <w:r w:rsidR="00FC4513" w:rsidRPr="00BE45F3">
        <w:rPr>
          <w:rFonts w:ascii="Times New Roman" w:hAnsi="Times New Roman" w:cs="Times New Roman"/>
          <w:sz w:val="24"/>
          <w:szCs w:val="24"/>
          <w:lang w:val="es-ES"/>
        </w:rPr>
        <w:t xml:space="preserve"> </w:t>
      </w:r>
    </w:p>
    <w:p w14:paraId="2869D92C" w14:textId="77777777" w:rsidR="00007152" w:rsidRPr="00BE45F3" w:rsidRDefault="00007152" w:rsidP="00E14F1F">
      <w:pPr>
        <w:spacing w:before="120" w:after="0" w:line="480" w:lineRule="auto"/>
        <w:ind w:firstLine="708"/>
        <w:jc w:val="both"/>
        <w:rPr>
          <w:rFonts w:ascii="Times New Roman" w:hAnsi="Times New Roman" w:cs="Times New Roman"/>
          <w:sz w:val="24"/>
          <w:szCs w:val="24"/>
          <w:lang w:val="es-ES"/>
        </w:rPr>
      </w:pPr>
    </w:p>
    <w:p w14:paraId="7FBD45EC" w14:textId="77777777" w:rsidR="009D317C" w:rsidRPr="00BE45F3" w:rsidRDefault="009D317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El Juez</w:t>
      </w:r>
      <w:r w:rsidR="0087287B" w:rsidRPr="00BE45F3">
        <w:rPr>
          <w:rFonts w:ascii="Times New Roman" w:hAnsi="Times New Roman" w:cs="Times New Roman"/>
          <w:sz w:val="24"/>
          <w:szCs w:val="24"/>
          <w:lang w:val="es-ES"/>
        </w:rPr>
        <w:t xml:space="preserve"> de la Unidad de Flagrancia de la Corte Provincial de Justicia de El Oro indicó que una vez escuchada las intervenciones de los sujetos procesales y habiendo Fiscalía presentado los elementos de convicción que determinan la materialidad</w:t>
      </w:r>
      <w:r w:rsidR="00B74194" w:rsidRPr="00BE45F3">
        <w:rPr>
          <w:rFonts w:ascii="Times New Roman" w:hAnsi="Times New Roman" w:cs="Times New Roman"/>
          <w:sz w:val="24"/>
          <w:szCs w:val="24"/>
          <w:lang w:val="es-ES"/>
        </w:rPr>
        <w:t>, existencia</w:t>
      </w:r>
      <w:r w:rsidR="0087287B" w:rsidRPr="00BE45F3">
        <w:rPr>
          <w:rFonts w:ascii="Times New Roman" w:hAnsi="Times New Roman" w:cs="Times New Roman"/>
          <w:sz w:val="24"/>
          <w:szCs w:val="24"/>
          <w:lang w:val="es-ES"/>
        </w:rPr>
        <w:t xml:space="preserve"> y autoría del delito por parte del procesado Byron Zambrano Calderón </w:t>
      </w:r>
      <w:r w:rsidR="00B74194" w:rsidRPr="00BE45F3">
        <w:rPr>
          <w:rFonts w:ascii="Times New Roman" w:hAnsi="Times New Roman" w:cs="Times New Roman"/>
          <w:sz w:val="24"/>
          <w:szCs w:val="24"/>
          <w:lang w:val="es-ES"/>
        </w:rPr>
        <w:t>se determinó</w:t>
      </w:r>
      <w:r w:rsidR="0087287B" w:rsidRPr="00BE45F3">
        <w:rPr>
          <w:rFonts w:ascii="Times New Roman" w:hAnsi="Times New Roman" w:cs="Times New Roman"/>
          <w:sz w:val="24"/>
          <w:szCs w:val="24"/>
          <w:lang w:val="es-ES"/>
        </w:rPr>
        <w:t xml:space="preserve"> como medida cautelar prisión preventiva, iniciándose la correspondiente instrucción fiscal desde esa fecha.</w:t>
      </w:r>
    </w:p>
    <w:p w14:paraId="1B305FE1" w14:textId="77777777" w:rsidR="0087287B" w:rsidRPr="00BE45F3" w:rsidRDefault="0087287B" w:rsidP="00E14F1F">
      <w:pPr>
        <w:spacing w:before="120" w:after="0" w:line="480" w:lineRule="auto"/>
        <w:ind w:firstLine="708"/>
        <w:jc w:val="both"/>
        <w:rPr>
          <w:rFonts w:ascii="Times New Roman" w:hAnsi="Times New Roman" w:cs="Times New Roman"/>
          <w:sz w:val="24"/>
          <w:szCs w:val="24"/>
          <w:lang w:val="es-ES"/>
        </w:rPr>
      </w:pPr>
    </w:p>
    <w:p w14:paraId="0EFEE188" w14:textId="77777777" w:rsidR="00483FE9" w:rsidRPr="00BE45F3" w:rsidRDefault="0087287B"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Fiscalía dentro de la instrucción fiscal solicitó peritajes de exploración, extracción y transcripción de audio, video y afines al teléfono celular del procesado y recepción de versiones a los testigos protegidos María Cecilia Vicente Conde (testigo 1), Simón Fernando Solórzano Cucalón (testigo 2), además de la señorita María Gabriela Díaz Zambrano; incorporándose al proceso los partes policiales, informe del médico interno del Hospital y el informe del perito médico </w:t>
      </w:r>
      <w:r w:rsidR="008D382F" w:rsidRPr="00BE45F3">
        <w:rPr>
          <w:rFonts w:ascii="Times New Roman" w:hAnsi="Times New Roman" w:cs="Times New Roman"/>
          <w:sz w:val="24"/>
          <w:szCs w:val="24"/>
          <w:lang w:val="es-ES"/>
        </w:rPr>
        <w:t>legal</w:t>
      </w:r>
      <w:r w:rsidR="00483FE9" w:rsidRPr="00BE45F3">
        <w:rPr>
          <w:rFonts w:ascii="Times New Roman" w:hAnsi="Times New Roman" w:cs="Times New Roman"/>
          <w:sz w:val="24"/>
          <w:szCs w:val="24"/>
          <w:lang w:val="es-ES"/>
        </w:rPr>
        <w:t>.</w:t>
      </w:r>
    </w:p>
    <w:p w14:paraId="2FFF216E" w14:textId="77777777" w:rsidR="00483FE9" w:rsidRPr="00BE45F3" w:rsidRDefault="00483FE9" w:rsidP="00E14F1F">
      <w:pPr>
        <w:spacing w:before="120" w:after="0" w:line="480" w:lineRule="auto"/>
        <w:ind w:firstLine="708"/>
        <w:jc w:val="both"/>
        <w:rPr>
          <w:rFonts w:ascii="Times New Roman" w:hAnsi="Times New Roman" w:cs="Times New Roman"/>
          <w:sz w:val="24"/>
          <w:szCs w:val="24"/>
          <w:lang w:val="es-ES"/>
        </w:rPr>
      </w:pPr>
    </w:p>
    <w:p w14:paraId="2A3CC151" w14:textId="08A9FD24" w:rsidR="00B74194" w:rsidRPr="00BE45F3" w:rsidRDefault="00483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el proceso se observa la </w:t>
      </w:r>
      <w:r w:rsidR="008D461A" w:rsidRPr="00BE45F3">
        <w:rPr>
          <w:rFonts w:ascii="Times New Roman" w:hAnsi="Times New Roman" w:cs="Times New Roman"/>
          <w:sz w:val="24"/>
          <w:szCs w:val="24"/>
          <w:lang w:val="es-ES"/>
        </w:rPr>
        <w:t xml:space="preserve">denuncia </w:t>
      </w:r>
      <w:r w:rsidR="00CD6820" w:rsidRPr="00BE45F3">
        <w:rPr>
          <w:rFonts w:ascii="Times New Roman" w:hAnsi="Times New Roman" w:cs="Times New Roman"/>
          <w:sz w:val="24"/>
          <w:szCs w:val="24"/>
          <w:lang w:val="es-ES"/>
        </w:rPr>
        <w:t>presentada por Simón Solórzano</w:t>
      </w:r>
      <w:r w:rsidRPr="00BE45F3">
        <w:rPr>
          <w:rFonts w:ascii="Times New Roman" w:hAnsi="Times New Roman" w:cs="Times New Roman"/>
          <w:sz w:val="24"/>
          <w:szCs w:val="24"/>
          <w:lang w:val="es-ES"/>
        </w:rPr>
        <w:t xml:space="preserve">, donde </w:t>
      </w:r>
      <w:r w:rsidR="00CD6820" w:rsidRPr="00BE45F3">
        <w:rPr>
          <w:rFonts w:ascii="Times New Roman" w:hAnsi="Times New Roman" w:cs="Times New Roman"/>
          <w:sz w:val="24"/>
          <w:szCs w:val="24"/>
          <w:lang w:val="es-ES"/>
        </w:rPr>
        <w:t>manif</w:t>
      </w:r>
      <w:r w:rsidRPr="00BE45F3">
        <w:rPr>
          <w:rFonts w:ascii="Times New Roman" w:hAnsi="Times New Roman" w:cs="Times New Roman"/>
          <w:sz w:val="24"/>
          <w:szCs w:val="24"/>
          <w:lang w:val="es-ES"/>
        </w:rPr>
        <w:t>iesta</w:t>
      </w:r>
      <w:r w:rsidR="00CD6820" w:rsidRPr="00BE45F3">
        <w:rPr>
          <w:rFonts w:ascii="Times New Roman" w:hAnsi="Times New Roman" w:cs="Times New Roman"/>
          <w:sz w:val="24"/>
          <w:szCs w:val="24"/>
          <w:lang w:val="es-ES"/>
        </w:rPr>
        <w:t xml:space="preserve"> que el día 18 de diciembre de 2015, aproximadamente a las 11H00 el señor Byron Lenin Zambrano Calderón, alías Pepe Julio, llegó al domicilio de las víctimas en una camioneta y empezó a amenazar y gritar palabras obscenas y manifestó que eso no se iba a quedar, amenazando que iba a matar, retirándose, posteriormente alrededor de las 19</w:t>
      </w:r>
      <w:r w:rsidR="000C5B56" w:rsidRPr="00BE45F3">
        <w:rPr>
          <w:rFonts w:ascii="Times New Roman" w:hAnsi="Times New Roman" w:cs="Times New Roman"/>
          <w:sz w:val="24"/>
          <w:szCs w:val="24"/>
          <w:lang w:val="es-ES"/>
        </w:rPr>
        <w:t>H</w:t>
      </w:r>
      <w:r w:rsidR="00CD6820" w:rsidRPr="00BE45F3">
        <w:rPr>
          <w:rFonts w:ascii="Times New Roman" w:hAnsi="Times New Roman" w:cs="Times New Roman"/>
          <w:sz w:val="24"/>
          <w:szCs w:val="24"/>
          <w:lang w:val="es-ES"/>
        </w:rPr>
        <w:t>30 regresó con otro sujeto y empezó a gritar e insultar</w:t>
      </w:r>
      <w:r w:rsidRPr="00BE45F3">
        <w:rPr>
          <w:rFonts w:ascii="Times New Roman" w:hAnsi="Times New Roman" w:cs="Times New Roman"/>
          <w:sz w:val="24"/>
          <w:szCs w:val="24"/>
          <w:lang w:val="es-ES"/>
        </w:rPr>
        <w:t>,</w:t>
      </w:r>
      <w:r w:rsidR="00CD6820"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pretendiendo </w:t>
      </w:r>
      <w:r w:rsidR="00CD6820" w:rsidRPr="00BE45F3">
        <w:rPr>
          <w:rFonts w:ascii="Times New Roman" w:hAnsi="Times New Roman" w:cs="Times New Roman"/>
          <w:sz w:val="24"/>
          <w:szCs w:val="24"/>
          <w:lang w:val="es-ES"/>
        </w:rPr>
        <w:t>amedrenta</w:t>
      </w:r>
      <w:r w:rsidRPr="00BE45F3">
        <w:rPr>
          <w:rFonts w:ascii="Times New Roman" w:hAnsi="Times New Roman" w:cs="Times New Roman"/>
          <w:sz w:val="24"/>
          <w:szCs w:val="24"/>
          <w:lang w:val="es-ES"/>
        </w:rPr>
        <w:t xml:space="preserve">r </w:t>
      </w:r>
      <w:r w:rsidRPr="00BE45F3">
        <w:rPr>
          <w:rFonts w:ascii="Times New Roman" w:hAnsi="Times New Roman" w:cs="Times New Roman"/>
          <w:sz w:val="24"/>
          <w:szCs w:val="24"/>
          <w:lang w:val="es-ES"/>
        </w:rPr>
        <w:lastRenderedPageBreak/>
        <w:t>indicando</w:t>
      </w:r>
      <w:r w:rsidR="00CD6820" w:rsidRPr="00BE45F3">
        <w:rPr>
          <w:rFonts w:ascii="Times New Roman" w:hAnsi="Times New Roman" w:cs="Times New Roman"/>
          <w:sz w:val="24"/>
          <w:szCs w:val="24"/>
          <w:lang w:val="es-ES"/>
        </w:rPr>
        <w:t xml:space="preserve"> que iba a matar a todos los que encontraran en la casa</w:t>
      </w:r>
      <w:r w:rsidR="00EF79A7"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lo cual, según lo manifestó se lo </w:t>
      </w:r>
      <w:r w:rsidR="00EF79A7" w:rsidRPr="00BE45F3">
        <w:rPr>
          <w:rFonts w:ascii="Times New Roman" w:hAnsi="Times New Roman" w:cs="Times New Roman"/>
          <w:sz w:val="24"/>
          <w:szCs w:val="24"/>
          <w:lang w:val="es-ES"/>
        </w:rPr>
        <w:t xml:space="preserve">contó su esposa María Vicente Conde </w:t>
      </w:r>
      <w:r w:rsidR="00CD6820" w:rsidRPr="00BE45F3">
        <w:rPr>
          <w:rFonts w:ascii="Times New Roman" w:hAnsi="Times New Roman" w:cs="Times New Roman"/>
          <w:sz w:val="24"/>
          <w:szCs w:val="24"/>
          <w:lang w:val="es-ES"/>
        </w:rPr>
        <w:t xml:space="preserve">cuando él llegó a su domicilio </w:t>
      </w:r>
      <w:r w:rsidR="00EF79A7" w:rsidRPr="00BE45F3">
        <w:rPr>
          <w:rFonts w:ascii="Times New Roman" w:hAnsi="Times New Roman" w:cs="Times New Roman"/>
          <w:sz w:val="24"/>
          <w:szCs w:val="24"/>
          <w:lang w:val="es-ES"/>
        </w:rPr>
        <w:t>mientras merendaba, usualmente lo hacía ubicándose en uno de los muebles que se encontraba al ingreso de su casa</w:t>
      </w:r>
      <w:r w:rsidR="00B74194" w:rsidRPr="00BE45F3">
        <w:rPr>
          <w:rFonts w:ascii="Times New Roman" w:hAnsi="Times New Roman" w:cs="Times New Roman"/>
          <w:sz w:val="24"/>
          <w:szCs w:val="24"/>
          <w:lang w:val="es-ES"/>
        </w:rPr>
        <w:t>.</w:t>
      </w:r>
    </w:p>
    <w:p w14:paraId="77D0F7DF" w14:textId="77777777" w:rsidR="00B74194" w:rsidRPr="00BE45F3" w:rsidRDefault="00B74194" w:rsidP="00E14F1F">
      <w:pPr>
        <w:spacing w:before="120" w:after="0" w:line="480" w:lineRule="auto"/>
        <w:ind w:firstLine="708"/>
        <w:jc w:val="both"/>
        <w:rPr>
          <w:rFonts w:ascii="Times New Roman" w:hAnsi="Times New Roman" w:cs="Times New Roman"/>
          <w:sz w:val="24"/>
          <w:szCs w:val="24"/>
          <w:lang w:val="es-ES"/>
        </w:rPr>
      </w:pPr>
    </w:p>
    <w:p w14:paraId="26C20FBD" w14:textId="7E48654E" w:rsidR="00EF79A7" w:rsidRPr="00BE45F3" w:rsidRDefault="00483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Así como también, señaló que s</w:t>
      </w:r>
      <w:r w:rsidR="00B74194" w:rsidRPr="00BE45F3">
        <w:rPr>
          <w:rFonts w:ascii="Times New Roman" w:hAnsi="Times New Roman" w:cs="Times New Roman"/>
          <w:sz w:val="24"/>
          <w:szCs w:val="24"/>
          <w:lang w:val="es-ES"/>
        </w:rPr>
        <w:t xml:space="preserve">iendo </w:t>
      </w:r>
      <w:r w:rsidR="00EF79A7" w:rsidRPr="00BE45F3">
        <w:rPr>
          <w:rFonts w:ascii="Times New Roman" w:hAnsi="Times New Roman" w:cs="Times New Roman"/>
          <w:sz w:val="24"/>
          <w:szCs w:val="24"/>
          <w:lang w:val="es-ES"/>
        </w:rPr>
        <w:t xml:space="preserve">alrededor de las </w:t>
      </w:r>
      <w:r w:rsidR="00CD6820" w:rsidRPr="00BE45F3">
        <w:rPr>
          <w:rFonts w:ascii="Times New Roman" w:hAnsi="Times New Roman" w:cs="Times New Roman"/>
          <w:sz w:val="24"/>
          <w:szCs w:val="24"/>
          <w:lang w:val="es-ES"/>
        </w:rPr>
        <w:t>diez de la noche lleg</w:t>
      </w:r>
      <w:r w:rsidR="00EF79A7" w:rsidRPr="00BE45F3">
        <w:rPr>
          <w:rFonts w:ascii="Times New Roman" w:hAnsi="Times New Roman" w:cs="Times New Roman"/>
          <w:sz w:val="24"/>
          <w:szCs w:val="24"/>
          <w:lang w:val="es-ES"/>
        </w:rPr>
        <w:t xml:space="preserve">ó </w:t>
      </w:r>
      <w:r w:rsidR="00CD6820" w:rsidRPr="00BE45F3">
        <w:rPr>
          <w:rFonts w:ascii="Times New Roman" w:hAnsi="Times New Roman" w:cs="Times New Roman"/>
          <w:sz w:val="24"/>
          <w:szCs w:val="24"/>
          <w:lang w:val="es-ES"/>
        </w:rPr>
        <w:t>una moto con dos sujetos y mandan</w:t>
      </w:r>
      <w:r w:rsidR="00EF79A7" w:rsidRPr="00BE45F3">
        <w:rPr>
          <w:rFonts w:ascii="Times New Roman" w:hAnsi="Times New Roman" w:cs="Times New Roman"/>
          <w:sz w:val="24"/>
          <w:szCs w:val="24"/>
          <w:lang w:val="es-ES"/>
        </w:rPr>
        <w:t xml:space="preserve"> </w:t>
      </w:r>
      <w:r w:rsidR="00CD6820" w:rsidRPr="00BE45F3">
        <w:rPr>
          <w:rFonts w:ascii="Times New Roman" w:hAnsi="Times New Roman" w:cs="Times New Roman"/>
          <w:sz w:val="24"/>
          <w:szCs w:val="24"/>
          <w:lang w:val="es-ES"/>
        </w:rPr>
        <w:t>una ráfaga con disparos hacia la casa</w:t>
      </w:r>
      <w:r w:rsidR="00EF79A7" w:rsidRPr="00BE45F3">
        <w:rPr>
          <w:rFonts w:ascii="Times New Roman" w:hAnsi="Times New Roman" w:cs="Times New Roman"/>
          <w:sz w:val="24"/>
          <w:szCs w:val="24"/>
          <w:lang w:val="es-ES"/>
        </w:rPr>
        <w:t xml:space="preserve">, logrando esconderse detrás del mesón de la cocina y junto con su esposa </w:t>
      </w:r>
      <w:r w:rsidRPr="00BE45F3">
        <w:rPr>
          <w:rFonts w:ascii="Times New Roman" w:hAnsi="Times New Roman" w:cs="Times New Roman"/>
          <w:sz w:val="24"/>
          <w:szCs w:val="24"/>
          <w:lang w:val="es-ES"/>
        </w:rPr>
        <w:t xml:space="preserve">procedieron a </w:t>
      </w:r>
      <w:r w:rsidR="00EF79A7" w:rsidRPr="00BE45F3">
        <w:rPr>
          <w:rFonts w:ascii="Times New Roman" w:hAnsi="Times New Roman" w:cs="Times New Roman"/>
          <w:sz w:val="24"/>
          <w:szCs w:val="24"/>
          <w:lang w:val="es-ES"/>
        </w:rPr>
        <w:t>coger a su hija</w:t>
      </w:r>
      <w:r w:rsidRPr="00BE45F3">
        <w:rPr>
          <w:rFonts w:ascii="Times New Roman" w:hAnsi="Times New Roman" w:cs="Times New Roman"/>
          <w:sz w:val="24"/>
          <w:szCs w:val="24"/>
          <w:lang w:val="es-ES"/>
        </w:rPr>
        <w:t xml:space="preserve"> que estaba en el patio</w:t>
      </w:r>
      <w:r w:rsidR="00EF79A7" w:rsidRPr="00BE45F3">
        <w:rPr>
          <w:rFonts w:ascii="Times New Roman" w:hAnsi="Times New Roman" w:cs="Times New Roman"/>
          <w:sz w:val="24"/>
          <w:szCs w:val="24"/>
          <w:lang w:val="es-ES"/>
        </w:rPr>
        <w:t>, indicándole</w:t>
      </w:r>
      <w:r w:rsidRPr="00BE45F3">
        <w:rPr>
          <w:rFonts w:ascii="Times New Roman" w:hAnsi="Times New Roman" w:cs="Times New Roman"/>
          <w:sz w:val="24"/>
          <w:szCs w:val="24"/>
          <w:lang w:val="es-ES"/>
        </w:rPr>
        <w:t xml:space="preserve"> en ese momento</w:t>
      </w:r>
      <w:r w:rsidR="00EF79A7" w:rsidRPr="00BE45F3">
        <w:rPr>
          <w:rFonts w:ascii="Times New Roman" w:hAnsi="Times New Roman" w:cs="Times New Roman"/>
          <w:sz w:val="24"/>
          <w:szCs w:val="24"/>
          <w:lang w:val="es-ES"/>
        </w:rPr>
        <w:t xml:space="preserve"> su esposa que se sentía mal que se iba a desmayar porque la habían herido,  percatándose que se encontraba </w:t>
      </w:r>
      <w:r w:rsidR="00CD6820" w:rsidRPr="00BE45F3">
        <w:rPr>
          <w:rFonts w:ascii="Times New Roman" w:hAnsi="Times New Roman" w:cs="Times New Roman"/>
          <w:sz w:val="24"/>
          <w:szCs w:val="24"/>
          <w:lang w:val="es-ES"/>
        </w:rPr>
        <w:t>bañada en sangre</w:t>
      </w:r>
      <w:r w:rsidR="00EF79A7" w:rsidRPr="00BE45F3">
        <w:rPr>
          <w:rFonts w:ascii="Times New Roman" w:hAnsi="Times New Roman" w:cs="Times New Roman"/>
          <w:sz w:val="24"/>
          <w:szCs w:val="24"/>
          <w:lang w:val="es-ES"/>
        </w:rPr>
        <w:t xml:space="preserve">, revisó a la </w:t>
      </w:r>
      <w:r w:rsidR="00CD6820" w:rsidRPr="00BE45F3">
        <w:rPr>
          <w:rFonts w:ascii="Times New Roman" w:hAnsi="Times New Roman" w:cs="Times New Roman"/>
          <w:sz w:val="24"/>
          <w:szCs w:val="24"/>
          <w:lang w:val="es-ES"/>
        </w:rPr>
        <w:t>bebe</w:t>
      </w:r>
      <w:r w:rsidR="00EF79A7" w:rsidRPr="00BE45F3">
        <w:rPr>
          <w:rFonts w:ascii="Times New Roman" w:hAnsi="Times New Roman" w:cs="Times New Roman"/>
          <w:sz w:val="24"/>
          <w:szCs w:val="24"/>
          <w:lang w:val="es-ES"/>
        </w:rPr>
        <w:t xml:space="preserve"> quien no presentaba ninguna herida, y que su esposa tenía una </w:t>
      </w:r>
      <w:r w:rsidR="00CD6820" w:rsidRPr="00BE45F3">
        <w:rPr>
          <w:rFonts w:ascii="Times New Roman" w:hAnsi="Times New Roman" w:cs="Times New Roman"/>
          <w:sz w:val="24"/>
          <w:szCs w:val="24"/>
          <w:lang w:val="es-ES"/>
        </w:rPr>
        <w:t>herida en la parte parietal izquierda cerca del oído</w:t>
      </w:r>
      <w:r w:rsidR="00EF79A7" w:rsidRPr="00BE45F3">
        <w:rPr>
          <w:rFonts w:ascii="Times New Roman" w:hAnsi="Times New Roman" w:cs="Times New Roman"/>
          <w:sz w:val="24"/>
          <w:szCs w:val="24"/>
          <w:lang w:val="es-ES"/>
        </w:rPr>
        <w:t>, procediendo i</w:t>
      </w:r>
      <w:r w:rsidR="00CD6820" w:rsidRPr="00BE45F3">
        <w:rPr>
          <w:rFonts w:ascii="Times New Roman" w:hAnsi="Times New Roman" w:cs="Times New Roman"/>
          <w:sz w:val="24"/>
          <w:szCs w:val="24"/>
          <w:lang w:val="es-ES"/>
        </w:rPr>
        <w:t xml:space="preserve">nmediatamente </w:t>
      </w:r>
      <w:r w:rsidR="00EF79A7" w:rsidRPr="00BE45F3">
        <w:rPr>
          <w:rFonts w:ascii="Times New Roman" w:hAnsi="Times New Roman" w:cs="Times New Roman"/>
          <w:sz w:val="24"/>
          <w:szCs w:val="24"/>
          <w:lang w:val="es-ES"/>
        </w:rPr>
        <w:t xml:space="preserve">a </w:t>
      </w:r>
      <w:r w:rsidR="00CD6820" w:rsidRPr="00BE45F3">
        <w:rPr>
          <w:rFonts w:ascii="Times New Roman" w:hAnsi="Times New Roman" w:cs="Times New Roman"/>
          <w:sz w:val="24"/>
          <w:szCs w:val="24"/>
          <w:lang w:val="es-ES"/>
        </w:rPr>
        <w:t>presion</w:t>
      </w:r>
      <w:r w:rsidR="00EF79A7" w:rsidRPr="00BE45F3">
        <w:rPr>
          <w:rFonts w:ascii="Times New Roman" w:hAnsi="Times New Roman" w:cs="Times New Roman"/>
          <w:sz w:val="24"/>
          <w:szCs w:val="24"/>
          <w:lang w:val="es-ES"/>
        </w:rPr>
        <w:t>ar</w:t>
      </w:r>
      <w:r w:rsidR="00CD6820" w:rsidRPr="00BE45F3">
        <w:rPr>
          <w:rFonts w:ascii="Times New Roman" w:hAnsi="Times New Roman" w:cs="Times New Roman"/>
          <w:sz w:val="24"/>
          <w:szCs w:val="24"/>
          <w:lang w:val="es-ES"/>
        </w:rPr>
        <w:t xml:space="preserve"> el botón de pánico</w:t>
      </w:r>
      <w:r w:rsidRPr="00BE45F3">
        <w:rPr>
          <w:rFonts w:ascii="Times New Roman" w:hAnsi="Times New Roman" w:cs="Times New Roman"/>
          <w:sz w:val="24"/>
          <w:szCs w:val="24"/>
          <w:lang w:val="es-ES"/>
        </w:rPr>
        <w:t xml:space="preserve"> y</w:t>
      </w:r>
      <w:r w:rsidR="00EF79A7" w:rsidRPr="00BE45F3">
        <w:rPr>
          <w:rFonts w:ascii="Times New Roman" w:hAnsi="Times New Roman" w:cs="Times New Roman"/>
          <w:sz w:val="24"/>
          <w:szCs w:val="24"/>
          <w:lang w:val="es-ES"/>
        </w:rPr>
        <w:t xml:space="preserve"> </w:t>
      </w:r>
      <w:r w:rsidR="00CD6820" w:rsidRPr="00BE45F3">
        <w:rPr>
          <w:rFonts w:ascii="Times New Roman" w:hAnsi="Times New Roman" w:cs="Times New Roman"/>
          <w:sz w:val="24"/>
          <w:szCs w:val="24"/>
          <w:lang w:val="es-ES"/>
        </w:rPr>
        <w:t>enseguida lleg</w:t>
      </w:r>
      <w:r w:rsidR="00EF79A7" w:rsidRPr="00BE45F3">
        <w:rPr>
          <w:rFonts w:ascii="Times New Roman" w:hAnsi="Times New Roman" w:cs="Times New Roman"/>
          <w:sz w:val="24"/>
          <w:szCs w:val="24"/>
          <w:lang w:val="es-ES"/>
        </w:rPr>
        <w:t xml:space="preserve">aron </w:t>
      </w:r>
      <w:r w:rsidRPr="00BE45F3">
        <w:rPr>
          <w:rFonts w:ascii="Times New Roman" w:hAnsi="Times New Roman" w:cs="Times New Roman"/>
          <w:sz w:val="24"/>
          <w:szCs w:val="24"/>
          <w:lang w:val="es-ES"/>
        </w:rPr>
        <w:t>A</w:t>
      </w:r>
      <w:r w:rsidR="00EF79A7" w:rsidRPr="00BE45F3">
        <w:rPr>
          <w:rFonts w:ascii="Times New Roman" w:hAnsi="Times New Roman" w:cs="Times New Roman"/>
          <w:sz w:val="24"/>
          <w:szCs w:val="24"/>
          <w:lang w:val="es-ES"/>
        </w:rPr>
        <w:t>gentes</w:t>
      </w:r>
      <w:r w:rsidR="00CD6820" w:rsidRPr="00BE45F3">
        <w:rPr>
          <w:rFonts w:ascii="Times New Roman" w:hAnsi="Times New Roman" w:cs="Times New Roman"/>
          <w:sz w:val="24"/>
          <w:szCs w:val="24"/>
          <w:lang w:val="es-ES"/>
        </w:rPr>
        <w:t xml:space="preserve"> </w:t>
      </w:r>
      <w:r w:rsidR="00EF79A7" w:rsidRPr="00BE45F3">
        <w:rPr>
          <w:rFonts w:ascii="Times New Roman" w:hAnsi="Times New Roman" w:cs="Times New Roman"/>
          <w:sz w:val="24"/>
          <w:szCs w:val="24"/>
          <w:lang w:val="es-ES"/>
        </w:rPr>
        <w:t xml:space="preserve">de </w:t>
      </w:r>
      <w:r w:rsidR="00CD6820" w:rsidRPr="00BE45F3">
        <w:rPr>
          <w:rFonts w:ascii="Times New Roman" w:hAnsi="Times New Roman" w:cs="Times New Roman"/>
          <w:sz w:val="24"/>
          <w:szCs w:val="24"/>
          <w:lang w:val="es-ES"/>
        </w:rPr>
        <w:t xml:space="preserve">la </w:t>
      </w:r>
      <w:r w:rsidRPr="00BE45F3">
        <w:rPr>
          <w:rFonts w:ascii="Times New Roman" w:hAnsi="Times New Roman" w:cs="Times New Roman"/>
          <w:sz w:val="24"/>
          <w:szCs w:val="24"/>
          <w:lang w:val="es-ES"/>
        </w:rPr>
        <w:t>P</w:t>
      </w:r>
      <w:r w:rsidR="00CD6820" w:rsidRPr="00BE45F3">
        <w:rPr>
          <w:rFonts w:ascii="Times New Roman" w:hAnsi="Times New Roman" w:cs="Times New Roman"/>
          <w:sz w:val="24"/>
          <w:szCs w:val="24"/>
          <w:lang w:val="es-ES"/>
        </w:rPr>
        <w:t>olicía</w:t>
      </w:r>
      <w:r w:rsidR="00EF79A7" w:rsidRPr="00BE45F3">
        <w:rPr>
          <w:rFonts w:ascii="Times New Roman" w:hAnsi="Times New Roman" w:cs="Times New Roman"/>
          <w:sz w:val="24"/>
          <w:szCs w:val="24"/>
          <w:lang w:val="es-ES"/>
        </w:rPr>
        <w:t xml:space="preserve"> </w:t>
      </w:r>
      <w:r w:rsidR="00CD6820" w:rsidRPr="00BE45F3">
        <w:rPr>
          <w:rFonts w:ascii="Times New Roman" w:hAnsi="Times New Roman" w:cs="Times New Roman"/>
          <w:sz w:val="24"/>
          <w:szCs w:val="24"/>
          <w:lang w:val="es-ES"/>
        </w:rPr>
        <w:t>del PAI La Providencia</w:t>
      </w:r>
      <w:r w:rsidR="00EF79A7" w:rsidRPr="00BE45F3">
        <w:rPr>
          <w:rFonts w:ascii="Times New Roman" w:hAnsi="Times New Roman" w:cs="Times New Roman"/>
          <w:sz w:val="24"/>
          <w:szCs w:val="24"/>
          <w:lang w:val="es-ES"/>
        </w:rPr>
        <w:t xml:space="preserve">, logrando socorrerlos y trasladar </w:t>
      </w:r>
      <w:r w:rsidR="00CD6820" w:rsidRPr="00BE45F3">
        <w:rPr>
          <w:rFonts w:ascii="Times New Roman" w:hAnsi="Times New Roman" w:cs="Times New Roman"/>
          <w:sz w:val="24"/>
          <w:szCs w:val="24"/>
          <w:lang w:val="es-ES"/>
        </w:rPr>
        <w:t xml:space="preserve"> a </w:t>
      </w:r>
      <w:r w:rsidR="00EF79A7" w:rsidRPr="00BE45F3">
        <w:rPr>
          <w:rFonts w:ascii="Times New Roman" w:hAnsi="Times New Roman" w:cs="Times New Roman"/>
          <w:sz w:val="24"/>
          <w:szCs w:val="24"/>
          <w:lang w:val="es-ES"/>
        </w:rPr>
        <w:t>su</w:t>
      </w:r>
      <w:r w:rsidR="00CD6820" w:rsidRPr="00BE45F3">
        <w:rPr>
          <w:rFonts w:ascii="Times New Roman" w:hAnsi="Times New Roman" w:cs="Times New Roman"/>
          <w:sz w:val="24"/>
          <w:szCs w:val="24"/>
          <w:lang w:val="es-ES"/>
        </w:rPr>
        <w:t xml:space="preserve"> esposa hasta el hospital Teófilo Dávila</w:t>
      </w:r>
      <w:r w:rsidR="00EF79A7" w:rsidRPr="00BE45F3">
        <w:rPr>
          <w:rFonts w:ascii="Times New Roman" w:hAnsi="Times New Roman" w:cs="Times New Roman"/>
          <w:sz w:val="24"/>
          <w:szCs w:val="24"/>
          <w:lang w:val="es-ES"/>
        </w:rPr>
        <w:t xml:space="preserve">; también manifestó que su </w:t>
      </w:r>
      <w:r w:rsidR="00CD6820" w:rsidRPr="00BE45F3">
        <w:rPr>
          <w:rFonts w:ascii="Times New Roman" w:hAnsi="Times New Roman" w:cs="Times New Roman"/>
          <w:sz w:val="24"/>
          <w:szCs w:val="24"/>
          <w:lang w:val="es-ES"/>
        </w:rPr>
        <w:t xml:space="preserve">esposa </w:t>
      </w:r>
      <w:r w:rsidR="00EF79A7" w:rsidRPr="00BE45F3">
        <w:rPr>
          <w:rFonts w:ascii="Times New Roman" w:hAnsi="Times New Roman" w:cs="Times New Roman"/>
          <w:sz w:val="24"/>
          <w:szCs w:val="24"/>
          <w:lang w:val="es-ES"/>
        </w:rPr>
        <w:t>se encontraba</w:t>
      </w:r>
      <w:r w:rsidR="00CD6820" w:rsidRPr="00BE45F3">
        <w:rPr>
          <w:rFonts w:ascii="Times New Roman" w:hAnsi="Times New Roman" w:cs="Times New Roman"/>
          <w:sz w:val="24"/>
          <w:szCs w:val="24"/>
          <w:lang w:val="es-ES"/>
        </w:rPr>
        <w:t xml:space="preserve"> en estado </w:t>
      </w:r>
      <w:r w:rsidRPr="00BE45F3">
        <w:rPr>
          <w:rFonts w:ascii="Times New Roman" w:hAnsi="Times New Roman" w:cs="Times New Roman"/>
          <w:sz w:val="24"/>
          <w:szCs w:val="24"/>
          <w:lang w:val="es-ES"/>
        </w:rPr>
        <w:t>gestación lo que pudo haber provocado el aborto</w:t>
      </w:r>
      <w:r w:rsidR="00EF79A7" w:rsidRPr="00BE45F3">
        <w:rPr>
          <w:rFonts w:ascii="Times New Roman" w:hAnsi="Times New Roman" w:cs="Times New Roman"/>
          <w:sz w:val="24"/>
          <w:szCs w:val="24"/>
          <w:lang w:val="es-ES"/>
        </w:rPr>
        <w:t>.</w:t>
      </w:r>
    </w:p>
    <w:p w14:paraId="7DE28486" w14:textId="77777777" w:rsidR="00EF79A7" w:rsidRPr="00BE45F3" w:rsidRDefault="00EF79A7" w:rsidP="00E14F1F">
      <w:pPr>
        <w:spacing w:before="120" w:after="0" w:line="480" w:lineRule="auto"/>
        <w:ind w:firstLine="708"/>
        <w:jc w:val="both"/>
        <w:rPr>
          <w:rFonts w:ascii="Times New Roman" w:hAnsi="Times New Roman" w:cs="Times New Roman"/>
          <w:sz w:val="24"/>
          <w:szCs w:val="24"/>
          <w:lang w:val="es-ES"/>
        </w:rPr>
      </w:pPr>
    </w:p>
    <w:p w14:paraId="7602F1BA" w14:textId="201F530D" w:rsidR="00B74194" w:rsidRPr="00BE45F3" w:rsidRDefault="008D382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referencia al parte policial informativo</w:t>
      </w:r>
      <w:r w:rsidR="00483FE9" w:rsidRPr="00BE45F3">
        <w:rPr>
          <w:rFonts w:ascii="Times New Roman" w:hAnsi="Times New Roman" w:cs="Times New Roman"/>
          <w:sz w:val="24"/>
          <w:szCs w:val="24"/>
          <w:lang w:val="es-ES"/>
        </w:rPr>
        <w:t xml:space="preserve">, se pudo analizar que corroboraba la versión de Simón Solórzano, puesto que, señalaba </w:t>
      </w:r>
      <w:r w:rsidRPr="00BE45F3">
        <w:rPr>
          <w:rFonts w:ascii="Times New Roman" w:hAnsi="Times New Roman" w:cs="Times New Roman"/>
          <w:sz w:val="24"/>
          <w:szCs w:val="24"/>
          <w:lang w:val="es-ES"/>
        </w:rPr>
        <w:t xml:space="preserve">que </w:t>
      </w:r>
      <w:r w:rsidR="00483FE9" w:rsidRPr="00BE45F3">
        <w:rPr>
          <w:rFonts w:ascii="Times New Roman" w:hAnsi="Times New Roman" w:cs="Times New Roman"/>
          <w:sz w:val="24"/>
          <w:szCs w:val="24"/>
          <w:lang w:val="es-ES"/>
        </w:rPr>
        <w:t xml:space="preserve">se había notificado mediante </w:t>
      </w:r>
      <w:r w:rsidRPr="00BE45F3">
        <w:rPr>
          <w:rFonts w:ascii="Times New Roman" w:hAnsi="Times New Roman" w:cs="Times New Roman"/>
          <w:sz w:val="24"/>
          <w:szCs w:val="24"/>
          <w:lang w:val="es-ES"/>
        </w:rPr>
        <w:t>llamada telefónica sobre una persona herida por arma de fuego</w:t>
      </w:r>
      <w:r w:rsidR="00483FE9" w:rsidRPr="00BE45F3">
        <w:rPr>
          <w:rFonts w:ascii="Times New Roman" w:hAnsi="Times New Roman" w:cs="Times New Roman"/>
          <w:sz w:val="24"/>
          <w:szCs w:val="24"/>
          <w:lang w:val="es-ES"/>
        </w:rPr>
        <w:t xml:space="preserve">, la </w:t>
      </w:r>
      <w:r w:rsidRPr="00BE45F3">
        <w:rPr>
          <w:rFonts w:ascii="Times New Roman" w:hAnsi="Times New Roman" w:cs="Times New Roman"/>
          <w:sz w:val="24"/>
          <w:szCs w:val="24"/>
          <w:lang w:val="es-ES"/>
        </w:rPr>
        <w:t xml:space="preserve">que se encontraba hospitalizada en el Teófilo Dávila, razón por la que se trasladaron hasta la casa de salud pudiendo constatar que en el área de emergencia se encontraba la señora María Cecilia Vicente Conde, quien presentaba una herida en el área occipital izquierda, </w:t>
      </w:r>
      <w:r w:rsidR="00483FE9" w:rsidRPr="00BE45F3">
        <w:rPr>
          <w:rFonts w:ascii="Times New Roman" w:hAnsi="Times New Roman" w:cs="Times New Roman"/>
          <w:sz w:val="24"/>
          <w:szCs w:val="24"/>
          <w:lang w:val="es-ES"/>
        </w:rPr>
        <w:t xml:space="preserve">en este parte se indicó que </w:t>
      </w:r>
      <w:r w:rsidRPr="00BE45F3">
        <w:rPr>
          <w:rFonts w:ascii="Times New Roman" w:hAnsi="Times New Roman" w:cs="Times New Roman"/>
          <w:sz w:val="24"/>
          <w:szCs w:val="24"/>
          <w:lang w:val="es-ES"/>
        </w:rPr>
        <w:t>fueron informados que su estado de salud era estable y fuera de peligro</w:t>
      </w:r>
      <w:r w:rsidR="00B74194" w:rsidRPr="00BE45F3">
        <w:rPr>
          <w:rFonts w:ascii="Times New Roman" w:hAnsi="Times New Roman" w:cs="Times New Roman"/>
          <w:sz w:val="24"/>
          <w:szCs w:val="24"/>
          <w:lang w:val="es-ES"/>
        </w:rPr>
        <w:t>.</w:t>
      </w:r>
    </w:p>
    <w:p w14:paraId="2B6B4FEC" w14:textId="0B482594" w:rsidR="008D382F" w:rsidRPr="00BE45F3" w:rsidRDefault="00483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Sobre la entrevista realizada por l</w:t>
      </w:r>
      <w:r w:rsidR="00B74194" w:rsidRPr="00BE45F3">
        <w:rPr>
          <w:rFonts w:ascii="Times New Roman" w:hAnsi="Times New Roman" w:cs="Times New Roman"/>
          <w:sz w:val="24"/>
          <w:szCs w:val="24"/>
          <w:lang w:val="es-ES"/>
        </w:rPr>
        <w:t>os Agentes de Policía</w:t>
      </w:r>
      <w:r w:rsidR="008D382F"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a los familiares, se señala que estos indicaron </w:t>
      </w:r>
      <w:r w:rsidR="008D382F" w:rsidRPr="00BE45F3">
        <w:rPr>
          <w:rFonts w:ascii="Times New Roman" w:hAnsi="Times New Roman" w:cs="Times New Roman"/>
          <w:sz w:val="24"/>
          <w:szCs w:val="24"/>
          <w:lang w:val="es-ES"/>
        </w:rPr>
        <w:t>que el día 18 de diciembre del 2015 a las 19h30, aproximadamente, había llegado al domicilio de la señora María Vicente el señor Byron Lenin Zambrano Cucalón, quien los había amenazado de muerte</w:t>
      </w:r>
      <w:r w:rsidR="002F5D71" w:rsidRPr="00BE45F3">
        <w:rPr>
          <w:rFonts w:ascii="Times New Roman" w:hAnsi="Times New Roman" w:cs="Times New Roman"/>
          <w:sz w:val="24"/>
          <w:szCs w:val="24"/>
          <w:lang w:val="es-ES"/>
        </w:rPr>
        <w:t xml:space="preserve">, puesto que existían </w:t>
      </w:r>
      <w:r w:rsidR="008D382F" w:rsidRPr="00BE45F3">
        <w:rPr>
          <w:rFonts w:ascii="Times New Roman" w:hAnsi="Times New Roman" w:cs="Times New Roman"/>
          <w:sz w:val="24"/>
          <w:szCs w:val="24"/>
          <w:lang w:val="es-ES"/>
        </w:rPr>
        <w:t xml:space="preserve">problemas </w:t>
      </w:r>
      <w:r w:rsidR="002F5D71" w:rsidRPr="00BE45F3">
        <w:rPr>
          <w:rFonts w:ascii="Times New Roman" w:hAnsi="Times New Roman" w:cs="Times New Roman"/>
          <w:sz w:val="24"/>
          <w:szCs w:val="24"/>
          <w:lang w:val="es-ES"/>
        </w:rPr>
        <w:t xml:space="preserve">personales con </w:t>
      </w:r>
      <w:r w:rsidR="008D382F" w:rsidRPr="00BE45F3">
        <w:rPr>
          <w:rFonts w:ascii="Times New Roman" w:hAnsi="Times New Roman" w:cs="Times New Roman"/>
          <w:sz w:val="24"/>
          <w:szCs w:val="24"/>
          <w:lang w:val="es-ES"/>
        </w:rPr>
        <w:t>Jackson Gaona Vicente, ex conviviente de Gabriela Zambrano sobrina de Byron Lenin Zambrano, este ciudadano había llegado en una camioneta doble cabina BT color plateado acompañado de un sujeto alias “oreja mocha”, cuando se retiraron gritó “hijos de puta los voy a matar”,  posteriormente regresó a las 22h00 en una moto color negra acompañado de otro sujeto y empezó a disparar en ráfaga al domicilio donde se encontraban toda la familia en el interior, saliendo mal herida la señora María Cecilia Vicente Conde en la parte occipital de su cabeza producto del paso del proyectil de un arma de fuego, quien inmediatamente había activado el botón de pánico del UPC los mismos que habían llegado prestándole el auxilio inmediato y trasladándola al hospital.</w:t>
      </w:r>
    </w:p>
    <w:p w14:paraId="4EE5DD03" w14:textId="77777777" w:rsidR="00987CC8" w:rsidRPr="00BE45F3" w:rsidRDefault="00987CC8" w:rsidP="00E14F1F">
      <w:pPr>
        <w:spacing w:before="120" w:after="0" w:line="480" w:lineRule="auto"/>
        <w:ind w:firstLine="708"/>
        <w:jc w:val="both"/>
        <w:rPr>
          <w:rFonts w:ascii="Times New Roman" w:hAnsi="Times New Roman" w:cs="Times New Roman"/>
          <w:sz w:val="24"/>
          <w:szCs w:val="24"/>
          <w:lang w:val="es-ES"/>
        </w:rPr>
      </w:pPr>
    </w:p>
    <w:p w14:paraId="635C927B" w14:textId="77946CE9" w:rsidR="0099039D" w:rsidRPr="00BE45F3" w:rsidRDefault="002F5D71"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Sobre e</w:t>
      </w:r>
      <w:r w:rsidR="0099039D" w:rsidRPr="00BE45F3">
        <w:rPr>
          <w:rFonts w:ascii="Times New Roman" w:hAnsi="Times New Roman" w:cs="Times New Roman"/>
          <w:sz w:val="24"/>
          <w:szCs w:val="24"/>
          <w:lang w:val="es-ES"/>
        </w:rPr>
        <w:t xml:space="preserve">l informe </w:t>
      </w:r>
      <w:r w:rsidR="007B39FB" w:rsidRPr="00BE45F3">
        <w:rPr>
          <w:rFonts w:ascii="Times New Roman" w:hAnsi="Times New Roman" w:cs="Times New Roman"/>
          <w:sz w:val="24"/>
          <w:szCs w:val="24"/>
          <w:lang w:val="es-ES"/>
        </w:rPr>
        <w:t>médico</w:t>
      </w:r>
      <w:r w:rsidR="0099039D" w:rsidRPr="00BE45F3">
        <w:rPr>
          <w:rFonts w:ascii="Times New Roman" w:hAnsi="Times New Roman" w:cs="Times New Roman"/>
          <w:sz w:val="24"/>
          <w:szCs w:val="24"/>
          <w:lang w:val="es-ES"/>
        </w:rPr>
        <w:t xml:space="preserve"> de lesiones de María Cecilia Vicente</w:t>
      </w:r>
      <w:r w:rsidR="007B39FB" w:rsidRPr="00BE45F3">
        <w:rPr>
          <w:rFonts w:ascii="Times New Roman" w:hAnsi="Times New Roman" w:cs="Times New Roman"/>
          <w:sz w:val="24"/>
          <w:szCs w:val="24"/>
          <w:lang w:val="es-ES"/>
        </w:rPr>
        <w:t xml:space="preserve"> </w:t>
      </w:r>
      <w:r w:rsidR="0099039D" w:rsidRPr="00BE45F3">
        <w:rPr>
          <w:rFonts w:ascii="Times New Roman" w:hAnsi="Times New Roman" w:cs="Times New Roman"/>
          <w:sz w:val="24"/>
          <w:szCs w:val="24"/>
          <w:lang w:val="es-ES"/>
        </w:rPr>
        <w:t xml:space="preserve">Conde, practicado </w:t>
      </w:r>
      <w:r w:rsidR="007B39FB" w:rsidRPr="00BE45F3">
        <w:rPr>
          <w:rFonts w:ascii="Times New Roman" w:hAnsi="Times New Roman" w:cs="Times New Roman"/>
          <w:sz w:val="24"/>
          <w:szCs w:val="24"/>
          <w:lang w:val="es-ES"/>
        </w:rPr>
        <w:t>en el Hospital Teófilo Dávila</w:t>
      </w:r>
      <w:r w:rsidRPr="00BE45F3">
        <w:rPr>
          <w:rFonts w:ascii="Times New Roman" w:hAnsi="Times New Roman" w:cs="Times New Roman"/>
          <w:sz w:val="24"/>
          <w:szCs w:val="24"/>
          <w:lang w:val="es-ES"/>
        </w:rPr>
        <w:t xml:space="preserve">, el médico internista </w:t>
      </w:r>
      <w:r w:rsidR="0099039D" w:rsidRPr="00BE45F3">
        <w:rPr>
          <w:rFonts w:ascii="Times New Roman" w:hAnsi="Times New Roman" w:cs="Times New Roman"/>
          <w:sz w:val="24"/>
          <w:szCs w:val="24"/>
          <w:lang w:val="es-ES"/>
        </w:rPr>
        <w:t>señala</w:t>
      </w:r>
      <w:r w:rsidR="007B39FB" w:rsidRPr="00BE45F3">
        <w:rPr>
          <w:rFonts w:ascii="Times New Roman" w:hAnsi="Times New Roman" w:cs="Times New Roman"/>
          <w:sz w:val="24"/>
          <w:szCs w:val="24"/>
          <w:lang w:val="es-ES"/>
        </w:rPr>
        <w:t>ba</w:t>
      </w:r>
      <w:r w:rsidR="0099039D"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en el parte médico </w:t>
      </w:r>
      <w:r w:rsidR="0099039D"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la señora Vicente había sido ingresada por emergencias con una</w:t>
      </w:r>
      <w:r w:rsidR="007B39FB" w:rsidRPr="00BE45F3">
        <w:rPr>
          <w:rFonts w:ascii="Times New Roman" w:hAnsi="Times New Roman" w:cs="Times New Roman"/>
          <w:sz w:val="24"/>
          <w:szCs w:val="24"/>
          <w:lang w:val="es-ES"/>
        </w:rPr>
        <w:t xml:space="preserve"> </w:t>
      </w:r>
      <w:r w:rsidR="0099039D" w:rsidRPr="00BE45F3">
        <w:rPr>
          <w:rFonts w:ascii="Times New Roman" w:hAnsi="Times New Roman" w:cs="Times New Roman"/>
          <w:sz w:val="24"/>
          <w:szCs w:val="24"/>
          <w:lang w:val="es-ES"/>
        </w:rPr>
        <w:t>herida contusa</w:t>
      </w:r>
      <w:r w:rsidR="001729BD" w:rsidRPr="00BE45F3">
        <w:rPr>
          <w:rFonts w:ascii="Times New Roman" w:hAnsi="Times New Roman" w:cs="Times New Roman"/>
          <w:sz w:val="24"/>
          <w:szCs w:val="24"/>
          <w:lang w:val="es-ES"/>
        </w:rPr>
        <w:t xml:space="preserve"> por proyectil de arma de fuego </w:t>
      </w:r>
      <w:r w:rsidR="0099039D" w:rsidRPr="00BE45F3">
        <w:rPr>
          <w:rFonts w:ascii="Times New Roman" w:hAnsi="Times New Roman" w:cs="Times New Roman"/>
          <w:sz w:val="24"/>
          <w:szCs w:val="24"/>
          <w:lang w:val="es-ES"/>
        </w:rPr>
        <w:t xml:space="preserve">de </w:t>
      </w:r>
      <w:r w:rsidR="001729BD" w:rsidRPr="00BE45F3">
        <w:rPr>
          <w:rFonts w:ascii="Times New Roman" w:hAnsi="Times New Roman" w:cs="Times New Roman"/>
          <w:sz w:val="24"/>
          <w:szCs w:val="24"/>
          <w:lang w:val="es-ES"/>
        </w:rPr>
        <w:t xml:space="preserve">aproximadamente </w:t>
      </w:r>
      <w:r w:rsidR="0099039D" w:rsidRPr="00BE45F3">
        <w:rPr>
          <w:rFonts w:ascii="Times New Roman" w:hAnsi="Times New Roman" w:cs="Times New Roman"/>
          <w:sz w:val="24"/>
          <w:szCs w:val="24"/>
          <w:lang w:val="es-ES"/>
        </w:rPr>
        <w:t>2</w:t>
      </w:r>
      <w:r w:rsidR="007B39FB" w:rsidRPr="00BE45F3">
        <w:rPr>
          <w:rFonts w:ascii="Times New Roman" w:hAnsi="Times New Roman" w:cs="Times New Roman"/>
          <w:sz w:val="24"/>
          <w:szCs w:val="24"/>
          <w:lang w:val="es-ES"/>
        </w:rPr>
        <w:t xml:space="preserve"> </w:t>
      </w:r>
      <w:r w:rsidR="0099039D" w:rsidRPr="00BE45F3">
        <w:rPr>
          <w:rFonts w:ascii="Times New Roman" w:hAnsi="Times New Roman" w:cs="Times New Roman"/>
          <w:sz w:val="24"/>
          <w:szCs w:val="24"/>
          <w:lang w:val="es-ES"/>
        </w:rPr>
        <w:t>centímetros</w:t>
      </w:r>
      <w:r w:rsidR="007B39FB" w:rsidRPr="00BE45F3">
        <w:rPr>
          <w:rFonts w:ascii="Times New Roman" w:hAnsi="Times New Roman" w:cs="Times New Roman"/>
          <w:sz w:val="24"/>
          <w:szCs w:val="24"/>
          <w:lang w:val="es-ES"/>
        </w:rPr>
        <w:t>,</w:t>
      </w:r>
      <w:r w:rsidR="0099039D"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la misma que había sido </w:t>
      </w:r>
      <w:r w:rsidR="0099039D" w:rsidRPr="00BE45F3">
        <w:rPr>
          <w:rFonts w:ascii="Times New Roman" w:hAnsi="Times New Roman" w:cs="Times New Roman"/>
          <w:sz w:val="24"/>
          <w:szCs w:val="24"/>
          <w:lang w:val="es-ES"/>
        </w:rPr>
        <w:t xml:space="preserve">suturada en </w:t>
      </w:r>
      <w:r w:rsidRPr="00BE45F3">
        <w:rPr>
          <w:rFonts w:ascii="Times New Roman" w:hAnsi="Times New Roman" w:cs="Times New Roman"/>
          <w:sz w:val="24"/>
          <w:szCs w:val="24"/>
          <w:lang w:val="es-ES"/>
        </w:rPr>
        <w:t xml:space="preserve">el </w:t>
      </w:r>
      <w:r w:rsidR="0099039D" w:rsidRPr="00BE45F3">
        <w:rPr>
          <w:rFonts w:ascii="Times New Roman" w:hAnsi="Times New Roman" w:cs="Times New Roman"/>
          <w:sz w:val="24"/>
          <w:szCs w:val="24"/>
          <w:lang w:val="es-ES"/>
        </w:rPr>
        <w:t xml:space="preserve">cuero cabelludo </w:t>
      </w:r>
      <w:r w:rsidRPr="00BE45F3">
        <w:rPr>
          <w:rFonts w:ascii="Times New Roman" w:hAnsi="Times New Roman" w:cs="Times New Roman"/>
          <w:sz w:val="24"/>
          <w:szCs w:val="24"/>
          <w:lang w:val="es-ES"/>
        </w:rPr>
        <w:t>sobre la</w:t>
      </w:r>
      <w:r w:rsidR="0099039D" w:rsidRPr="00BE45F3">
        <w:rPr>
          <w:rFonts w:ascii="Times New Roman" w:hAnsi="Times New Roman" w:cs="Times New Roman"/>
          <w:sz w:val="24"/>
          <w:szCs w:val="24"/>
          <w:lang w:val="es-ES"/>
        </w:rPr>
        <w:t xml:space="preserve"> región occipital del lado izquierdo, </w:t>
      </w:r>
      <w:r w:rsidRPr="00BE45F3">
        <w:rPr>
          <w:rFonts w:ascii="Times New Roman" w:hAnsi="Times New Roman" w:cs="Times New Roman"/>
          <w:sz w:val="24"/>
          <w:szCs w:val="24"/>
          <w:lang w:val="es-ES"/>
        </w:rPr>
        <w:t xml:space="preserve">otorgándole un </w:t>
      </w:r>
      <w:r w:rsidR="0099039D" w:rsidRPr="00BE45F3">
        <w:rPr>
          <w:rFonts w:ascii="Times New Roman" w:hAnsi="Times New Roman" w:cs="Times New Roman"/>
          <w:sz w:val="24"/>
          <w:szCs w:val="24"/>
          <w:lang w:val="es-ES"/>
        </w:rPr>
        <w:t>tiempo de</w:t>
      </w:r>
      <w:r w:rsidRPr="00BE45F3">
        <w:rPr>
          <w:rFonts w:ascii="Times New Roman" w:hAnsi="Times New Roman" w:cs="Times New Roman"/>
          <w:sz w:val="24"/>
          <w:szCs w:val="24"/>
          <w:lang w:val="es-ES"/>
        </w:rPr>
        <w:t xml:space="preserve"> internamiento e</w:t>
      </w:r>
      <w:r w:rsidR="0099039D" w:rsidRPr="00BE45F3">
        <w:rPr>
          <w:rFonts w:ascii="Times New Roman" w:hAnsi="Times New Roman" w:cs="Times New Roman"/>
          <w:sz w:val="24"/>
          <w:szCs w:val="24"/>
          <w:lang w:val="es-ES"/>
        </w:rPr>
        <w:t xml:space="preserve"> incapacidad de 3 días</w:t>
      </w:r>
      <w:r w:rsidR="007B39FB" w:rsidRPr="00BE45F3">
        <w:rPr>
          <w:rFonts w:ascii="Times New Roman" w:hAnsi="Times New Roman" w:cs="Times New Roman"/>
          <w:sz w:val="24"/>
          <w:szCs w:val="24"/>
          <w:lang w:val="es-ES"/>
        </w:rPr>
        <w:t>.</w:t>
      </w:r>
    </w:p>
    <w:p w14:paraId="716C6314" w14:textId="77777777" w:rsidR="007B39FB" w:rsidRPr="00BE45F3" w:rsidRDefault="007B39FB" w:rsidP="00E14F1F">
      <w:pPr>
        <w:spacing w:before="120" w:after="0" w:line="480" w:lineRule="auto"/>
        <w:ind w:firstLine="708"/>
        <w:jc w:val="both"/>
        <w:rPr>
          <w:rFonts w:ascii="Times New Roman" w:hAnsi="Times New Roman" w:cs="Times New Roman"/>
          <w:sz w:val="24"/>
          <w:szCs w:val="24"/>
          <w:lang w:val="es-ES"/>
        </w:rPr>
      </w:pPr>
    </w:p>
    <w:p w14:paraId="6621F3C5" w14:textId="4E79D2EF" w:rsidR="007B39FB" w:rsidRPr="00BE45F3" w:rsidRDefault="001729BD"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relación al </w:t>
      </w:r>
      <w:r w:rsidR="00D0225A" w:rsidRPr="00BE45F3">
        <w:rPr>
          <w:rFonts w:ascii="Times New Roman" w:hAnsi="Times New Roman" w:cs="Times New Roman"/>
          <w:sz w:val="24"/>
          <w:szCs w:val="24"/>
          <w:lang w:val="es-ES"/>
        </w:rPr>
        <w:t xml:space="preserve">informe de investigación efectuado por </w:t>
      </w:r>
      <w:r w:rsidRPr="00BE45F3">
        <w:rPr>
          <w:rFonts w:ascii="Times New Roman" w:hAnsi="Times New Roman" w:cs="Times New Roman"/>
          <w:sz w:val="24"/>
          <w:szCs w:val="24"/>
          <w:lang w:val="es-ES"/>
        </w:rPr>
        <w:t>A</w:t>
      </w:r>
      <w:r w:rsidR="00D0225A" w:rsidRPr="00BE45F3">
        <w:rPr>
          <w:rFonts w:ascii="Times New Roman" w:hAnsi="Times New Roman" w:cs="Times New Roman"/>
          <w:sz w:val="24"/>
          <w:szCs w:val="24"/>
          <w:lang w:val="es-ES"/>
        </w:rPr>
        <w:t xml:space="preserve">gentes </w:t>
      </w:r>
      <w:r w:rsidRPr="00BE45F3">
        <w:rPr>
          <w:rFonts w:ascii="Times New Roman" w:hAnsi="Times New Roman" w:cs="Times New Roman"/>
          <w:sz w:val="24"/>
          <w:szCs w:val="24"/>
          <w:lang w:val="es-ES"/>
        </w:rPr>
        <w:t>I</w:t>
      </w:r>
      <w:r w:rsidR="00D0225A" w:rsidRPr="00BE45F3">
        <w:rPr>
          <w:rFonts w:ascii="Times New Roman" w:hAnsi="Times New Roman" w:cs="Times New Roman"/>
          <w:sz w:val="24"/>
          <w:szCs w:val="24"/>
          <w:lang w:val="es-ES"/>
        </w:rPr>
        <w:t>nvestigadores de la DINASED de El Oro,</w:t>
      </w:r>
      <w:r w:rsidRPr="00BE45F3">
        <w:rPr>
          <w:rFonts w:ascii="Times New Roman" w:hAnsi="Times New Roman" w:cs="Times New Roman"/>
          <w:sz w:val="24"/>
          <w:szCs w:val="24"/>
          <w:lang w:val="es-ES"/>
        </w:rPr>
        <w:t xml:space="preserve"> se puede colegir que en este </w:t>
      </w:r>
      <w:r w:rsidR="00D0225A" w:rsidRPr="00BE45F3">
        <w:rPr>
          <w:rFonts w:ascii="Times New Roman" w:hAnsi="Times New Roman" w:cs="Times New Roman"/>
          <w:sz w:val="24"/>
          <w:szCs w:val="24"/>
          <w:lang w:val="es-ES"/>
        </w:rPr>
        <w:t xml:space="preserve">constaba </w:t>
      </w:r>
      <w:r w:rsidRPr="00BE45F3">
        <w:rPr>
          <w:rFonts w:ascii="Times New Roman" w:hAnsi="Times New Roman" w:cs="Times New Roman"/>
          <w:sz w:val="24"/>
          <w:szCs w:val="24"/>
          <w:lang w:val="es-ES"/>
        </w:rPr>
        <w:t>la existencia d</w:t>
      </w:r>
      <w:r w:rsidR="00D0225A" w:rsidRPr="00BE45F3">
        <w:rPr>
          <w:rFonts w:ascii="Times New Roman" w:hAnsi="Times New Roman" w:cs="Times New Roman"/>
          <w:sz w:val="24"/>
          <w:szCs w:val="24"/>
          <w:lang w:val="es-ES"/>
        </w:rPr>
        <w:t xml:space="preserve">el lugar de los hechos, así como </w:t>
      </w:r>
      <w:r w:rsidRPr="00BE45F3">
        <w:rPr>
          <w:rFonts w:ascii="Times New Roman" w:hAnsi="Times New Roman" w:cs="Times New Roman"/>
          <w:sz w:val="24"/>
          <w:szCs w:val="24"/>
          <w:lang w:val="es-ES"/>
        </w:rPr>
        <w:t xml:space="preserve">también, </w:t>
      </w:r>
      <w:r w:rsidR="00D0225A" w:rsidRPr="00BE45F3">
        <w:rPr>
          <w:rFonts w:ascii="Times New Roman" w:hAnsi="Times New Roman" w:cs="Times New Roman"/>
          <w:sz w:val="24"/>
          <w:szCs w:val="24"/>
          <w:lang w:val="es-ES"/>
        </w:rPr>
        <w:t xml:space="preserve">el historial clínico de la víctima María Celia Vicente Conde emitido por el médico </w:t>
      </w:r>
      <w:proofErr w:type="spellStart"/>
      <w:r w:rsidR="00D0225A" w:rsidRPr="00BE45F3">
        <w:rPr>
          <w:rFonts w:ascii="Times New Roman" w:hAnsi="Times New Roman" w:cs="Times New Roman"/>
          <w:sz w:val="24"/>
          <w:szCs w:val="24"/>
          <w:lang w:val="es-ES"/>
        </w:rPr>
        <w:t>emergenciólogo</w:t>
      </w:r>
      <w:proofErr w:type="spellEnd"/>
      <w:r w:rsidR="00D0225A" w:rsidRPr="00BE45F3">
        <w:rPr>
          <w:rFonts w:ascii="Times New Roman" w:hAnsi="Times New Roman" w:cs="Times New Roman"/>
          <w:sz w:val="24"/>
          <w:szCs w:val="24"/>
          <w:lang w:val="es-ES"/>
        </w:rPr>
        <w:t xml:space="preserve"> del hospital Teófilo Dávila que en el </w:t>
      </w:r>
      <w:r w:rsidR="00D0225A" w:rsidRPr="00BE45F3">
        <w:rPr>
          <w:rFonts w:ascii="Times New Roman" w:hAnsi="Times New Roman" w:cs="Times New Roman"/>
          <w:sz w:val="24"/>
          <w:szCs w:val="24"/>
          <w:lang w:val="es-ES"/>
        </w:rPr>
        <w:lastRenderedPageBreak/>
        <w:t xml:space="preserve">resumen del cuadro clínico señalaba que la paciente previo a su ingreso </w:t>
      </w:r>
      <w:r w:rsidRPr="00BE45F3">
        <w:rPr>
          <w:rFonts w:ascii="Times New Roman" w:hAnsi="Times New Roman" w:cs="Times New Roman"/>
          <w:sz w:val="24"/>
          <w:szCs w:val="24"/>
          <w:lang w:val="es-ES"/>
        </w:rPr>
        <w:t>fue</w:t>
      </w:r>
      <w:r w:rsidR="00D0225A" w:rsidRPr="00BE45F3">
        <w:rPr>
          <w:rFonts w:ascii="Times New Roman" w:hAnsi="Times New Roman" w:cs="Times New Roman"/>
          <w:sz w:val="24"/>
          <w:szCs w:val="24"/>
          <w:lang w:val="es-ES"/>
        </w:rPr>
        <w:t xml:space="preserve"> impactada por proyectil con herida de aproximadamente dos centímetros en región occipital izquierda.</w:t>
      </w:r>
    </w:p>
    <w:p w14:paraId="3F91AFFF" w14:textId="77777777" w:rsidR="00D0225A" w:rsidRPr="00BE45F3" w:rsidRDefault="00D0225A" w:rsidP="00E14F1F">
      <w:pPr>
        <w:spacing w:before="120" w:after="0" w:line="480" w:lineRule="auto"/>
        <w:ind w:firstLine="708"/>
        <w:jc w:val="both"/>
        <w:rPr>
          <w:rFonts w:ascii="Times New Roman" w:hAnsi="Times New Roman" w:cs="Times New Roman"/>
          <w:sz w:val="24"/>
          <w:szCs w:val="24"/>
          <w:lang w:val="es-ES"/>
        </w:rPr>
      </w:pPr>
    </w:p>
    <w:p w14:paraId="5319A4E6" w14:textId="2B81B5BE" w:rsidR="00D0225A" w:rsidRPr="00BE45F3" w:rsidRDefault="007130F0"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relación a la v</w:t>
      </w:r>
      <w:r w:rsidR="00D0225A" w:rsidRPr="00BE45F3">
        <w:rPr>
          <w:rFonts w:ascii="Times New Roman" w:hAnsi="Times New Roman" w:cs="Times New Roman"/>
          <w:sz w:val="24"/>
          <w:szCs w:val="24"/>
          <w:lang w:val="es-ES"/>
        </w:rPr>
        <w:t xml:space="preserve">ersión </w:t>
      </w:r>
      <w:r w:rsidR="00CD4C6C" w:rsidRPr="00BE45F3">
        <w:rPr>
          <w:rFonts w:ascii="Times New Roman" w:hAnsi="Times New Roman" w:cs="Times New Roman"/>
          <w:sz w:val="24"/>
          <w:szCs w:val="24"/>
          <w:lang w:val="es-ES"/>
        </w:rPr>
        <w:t>rendida por</w:t>
      </w:r>
      <w:r w:rsidR="00D0225A" w:rsidRPr="00BE45F3">
        <w:rPr>
          <w:rFonts w:ascii="Times New Roman" w:hAnsi="Times New Roman" w:cs="Times New Roman"/>
          <w:sz w:val="24"/>
          <w:szCs w:val="24"/>
          <w:lang w:val="es-ES"/>
        </w:rPr>
        <w:t xml:space="preserve"> María Cecilia Vicente Conde,</w:t>
      </w:r>
      <w:r w:rsidRPr="00BE45F3">
        <w:rPr>
          <w:rFonts w:ascii="Times New Roman" w:hAnsi="Times New Roman" w:cs="Times New Roman"/>
          <w:sz w:val="24"/>
          <w:szCs w:val="24"/>
          <w:lang w:val="es-ES"/>
        </w:rPr>
        <w:t xml:space="preserve"> se observa que en ella indica que el día de los hechos, aproximadamente a las </w:t>
      </w:r>
      <w:r w:rsidR="00D0225A" w:rsidRPr="00BE45F3">
        <w:rPr>
          <w:rFonts w:ascii="Times New Roman" w:hAnsi="Times New Roman" w:cs="Times New Roman"/>
          <w:sz w:val="24"/>
          <w:szCs w:val="24"/>
          <w:lang w:val="es-ES"/>
        </w:rPr>
        <w:t xml:space="preserve">once de la mañana </w:t>
      </w:r>
      <w:r w:rsidR="00CD4C6C" w:rsidRPr="00BE45F3">
        <w:rPr>
          <w:rFonts w:ascii="Times New Roman" w:hAnsi="Times New Roman" w:cs="Times New Roman"/>
          <w:sz w:val="24"/>
          <w:szCs w:val="24"/>
          <w:lang w:val="es-ES"/>
        </w:rPr>
        <w:t>había</w:t>
      </w:r>
      <w:r w:rsidRPr="00BE45F3">
        <w:rPr>
          <w:rFonts w:ascii="Times New Roman" w:hAnsi="Times New Roman" w:cs="Times New Roman"/>
          <w:sz w:val="24"/>
          <w:szCs w:val="24"/>
          <w:lang w:val="es-ES"/>
        </w:rPr>
        <w:t>n</w:t>
      </w:r>
      <w:r w:rsidR="00CD4C6C" w:rsidRPr="00BE45F3">
        <w:rPr>
          <w:rFonts w:ascii="Times New Roman" w:hAnsi="Times New Roman" w:cs="Times New Roman"/>
          <w:sz w:val="24"/>
          <w:szCs w:val="24"/>
          <w:lang w:val="es-ES"/>
        </w:rPr>
        <w:t xml:space="preserve"> </w:t>
      </w:r>
      <w:r w:rsidR="00D0225A" w:rsidRPr="00BE45F3">
        <w:rPr>
          <w:rFonts w:ascii="Times New Roman" w:hAnsi="Times New Roman" w:cs="Times New Roman"/>
          <w:sz w:val="24"/>
          <w:szCs w:val="24"/>
          <w:lang w:val="es-ES"/>
        </w:rPr>
        <w:t>llegado hasta su casa Byron Lenin Zambrano Calder</w:t>
      </w:r>
      <w:r w:rsidR="00CD4C6C" w:rsidRPr="00BE45F3">
        <w:rPr>
          <w:rFonts w:ascii="Times New Roman" w:hAnsi="Times New Roman" w:cs="Times New Roman"/>
          <w:sz w:val="24"/>
          <w:szCs w:val="24"/>
          <w:lang w:val="es-ES"/>
        </w:rPr>
        <w:t>ó</w:t>
      </w:r>
      <w:r w:rsidR="00D0225A" w:rsidRPr="00BE45F3">
        <w:rPr>
          <w:rFonts w:ascii="Times New Roman" w:hAnsi="Times New Roman" w:cs="Times New Roman"/>
          <w:sz w:val="24"/>
          <w:szCs w:val="24"/>
          <w:lang w:val="es-ES"/>
        </w:rPr>
        <w:t xml:space="preserve">n </w:t>
      </w:r>
      <w:r w:rsidR="00CD4C6C" w:rsidRPr="00BE45F3">
        <w:rPr>
          <w:rFonts w:ascii="Times New Roman" w:hAnsi="Times New Roman" w:cs="Times New Roman"/>
          <w:sz w:val="24"/>
          <w:szCs w:val="24"/>
          <w:lang w:val="es-ES"/>
        </w:rPr>
        <w:t xml:space="preserve">acompañado de otra persona más de la que desconocía su nombre, preguntando </w:t>
      </w:r>
      <w:r w:rsidRPr="00BE45F3">
        <w:rPr>
          <w:rFonts w:ascii="Times New Roman" w:hAnsi="Times New Roman" w:cs="Times New Roman"/>
          <w:sz w:val="24"/>
          <w:szCs w:val="24"/>
          <w:lang w:val="es-ES"/>
        </w:rPr>
        <w:t xml:space="preserve">por </w:t>
      </w:r>
      <w:r w:rsidR="00CD4C6C" w:rsidRPr="00BE45F3">
        <w:rPr>
          <w:rFonts w:ascii="Times New Roman" w:hAnsi="Times New Roman" w:cs="Times New Roman"/>
          <w:sz w:val="24"/>
          <w:szCs w:val="24"/>
          <w:lang w:val="es-ES"/>
        </w:rPr>
        <w:t>su hijo Jackson Ga</w:t>
      </w:r>
      <w:r w:rsidRPr="00BE45F3">
        <w:rPr>
          <w:rFonts w:ascii="Times New Roman" w:hAnsi="Times New Roman" w:cs="Times New Roman"/>
          <w:sz w:val="24"/>
          <w:szCs w:val="24"/>
          <w:lang w:val="es-ES"/>
        </w:rPr>
        <w:t>o</w:t>
      </w:r>
      <w:r w:rsidR="00CD4C6C" w:rsidRPr="00BE45F3">
        <w:rPr>
          <w:rFonts w:ascii="Times New Roman" w:hAnsi="Times New Roman" w:cs="Times New Roman"/>
          <w:sz w:val="24"/>
          <w:szCs w:val="24"/>
          <w:lang w:val="es-ES"/>
        </w:rPr>
        <w:t>n</w:t>
      </w:r>
      <w:r w:rsidRPr="00BE45F3">
        <w:rPr>
          <w:rFonts w:ascii="Times New Roman" w:hAnsi="Times New Roman" w:cs="Times New Roman"/>
          <w:sz w:val="24"/>
          <w:szCs w:val="24"/>
          <w:lang w:val="es-ES"/>
        </w:rPr>
        <w:t>a</w:t>
      </w:r>
      <w:r w:rsidR="00D0225A" w:rsidRPr="00BE45F3">
        <w:rPr>
          <w:rFonts w:ascii="Times New Roman" w:hAnsi="Times New Roman" w:cs="Times New Roman"/>
          <w:sz w:val="24"/>
          <w:szCs w:val="24"/>
          <w:lang w:val="es-ES"/>
        </w:rPr>
        <w:t xml:space="preserve"> Vicente</w:t>
      </w:r>
      <w:r w:rsidR="00CD4C6C" w:rsidRPr="00BE45F3">
        <w:rPr>
          <w:rFonts w:ascii="Times New Roman" w:hAnsi="Times New Roman" w:cs="Times New Roman"/>
          <w:sz w:val="24"/>
          <w:szCs w:val="24"/>
          <w:lang w:val="es-ES"/>
        </w:rPr>
        <w:t xml:space="preserve">, quien fue </w:t>
      </w:r>
      <w:r w:rsidR="00D0225A" w:rsidRPr="00BE45F3">
        <w:rPr>
          <w:rFonts w:ascii="Times New Roman" w:hAnsi="Times New Roman" w:cs="Times New Roman"/>
          <w:sz w:val="24"/>
          <w:szCs w:val="24"/>
          <w:lang w:val="es-ES"/>
        </w:rPr>
        <w:t>conviviente de María Gabriela Zambrano Díaz sobrina de Byron Lenin</w:t>
      </w:r>
      <w:r w:rsidR="00CD4C6C" w:rsidRPr="00BE45F3">
        <w:rPr>
          <w:rFonts w:ascii="Times New Roman" w:hAnsi="Times New Roman" w:cs="Times New Roman"/>
          <w:sz w:val="24"/>
          <w:szCs w:val="24"/>
          <w:lang w:val="es-ES"/>
        </w:rPr>
        <w:t xml:space="preserve"> </w:t>
      </w:r>
      <w:r w:rsidR="00D0225A" w:rsidRPr="00BE45F3">
        <w:rPr>
          <w:rFonts w:ascii="Times New Roman" w:hAnsi="Times New Roman" w:cs="Times New Roman"/>
          <w:sz w:val="24"/>
          <w:szCs w:val="24"/>
          <w:lang w:val="es-ES"/>
        </w:rPr>
        <w:t>Zambrano Calderón</w:t>
      </w:r>
      <w:r w:rsidR="00CD4C6C" w:rsidRPr="00BE45F3">
        <w:rPr>
          <w:rFonts w:ascii="Times New Roman" w:hAnsi="Times New Roman" w:cs="Times New Roman"/>
          <w:sz w:val="24"/>
          <w:szCs w:val="24"/>
          <w:lang w:val="es-ES"/>
        </w:rPr>
        <w:t xml:space="preserve">, informándole </w:t>
      </w:r>
      <w:r w:rsidR="00D0225A"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 xml:space="preserve">no </w:t>
      </w:r>
      <w:r w:rsidR="00D0225A" w:rsidRPr="00BE45F3">
        <w:rPr>
          <w:rFonts w:ascii="Times New Roman" w:hAnsi="Times New Roman" w:cs="Times New Roman"/>
          <w:sz w:val="24"/>
          <w:szCs w:val="24"/>
          <w:lang w:val="es-ES"/>
        </w:rPr>
        <w:t xml:space="preserve">se encontraba </w:t>
      </w:r>
      <w:r w:rsidR="00CD4C6C" w:rsidRPr="00BE45F3">
        <w:rPr>
          <w:rFonts w:ascii="Times New Roman" w:hAnsi="Times New Roman" w:cs="Times New Roman"/>
          <w:sz w:val="24"/>
          <w:szCs w:val="24"/>
          <w:lang w:val="es-ES"/>
        </w:rPr>
        <w:t xml:space="preserve">en ese momento, </w:t>
      </w:r>
      <w:r w:rsidRPr="00BE45F3">
        <w:rPr>
          <w:rFonts w:ascii="Times New Roman" w:hAnsi="Times New Roman" w:cs="Times New Roman"/>
          <w:sz w:val="24"/>
          <w:szCs w:val="24"/>
          <w:lang w:val="es-ES"/>
        </w:rPr>
        <w:t xml:space="preserve">manifestó además que </w:t>
      </w:r>
      <w:r w:rsidR="00CD4C6C" w:rsidRPr="00BE45F3">
        <w:rPr>
          <w:rFonts w:ascii="Times New Roman" w:hAnsi="Times New Roman" w:cs="Times New Roman"/>
          <w:sz w:val="24"/>
          <w:szCs w:val="24"/>
          <w:lang w:val="es-ES"/>
        </w:rPr>
        <w:t>estas personas r</w:t>
      </w:r>
      <w:r w:rsidR="00D0225A" w:rsidRPr="00BE45F3">
        <w:rPr>
          <w:rFonts w:ascii="Times New Roman" w:hAnsi="Times New Roman" w:cs="Times New Roman"/>
          <w:sz w:val="24"/>
          <w:szCs w:val="24"/>
          <w:lang w:val="es-ES"/>
        </w:rPr>
        <w:t>egresa</w:t>
      </w:r>
      <w:r w:rsidR="00CD4C6C" w:rsidRPr="00BE45F3">
        <w:rPr>
          <w:rFonts w:ascii="Times New Roman" w:hAnsi="Times New Roman" w:cs="Times New Roman"/>
          <w:sz w:val="24"/>
          <w:szCs w:val="24"/>
          <w:lang w:val="es-ES"/>
        </w:rPr>
        <w:t>ron</w:t>
      </w:r>
      <w:r w:rsidR="00D0225A" w:rsidRPr="00BE45F3">
        <w:rPr>
          <w:rFonts w:ascii="Times New Roman" w:hAnsi="Times New Roman" w:cs="Times New Roman"/>
          <w:sz w:val="24"/>
          <w:szCs w:val="24"/>
          <w:lang w:val="es-ES"/>
        </w:rPr>
        <w:t xml:space="preserve"> en la noche y </w:t>
      </w:r>
      <w:r w:rsidR="00CD4C6C" w:rsidRPr="00BE45F3">
        <w:rPr>
          <w:rFonts w:ascii="Times New Roman" w:hAnsi="Times New Roman" w:cs="Times New Roman"/>
          <w:sz w:val="24"/>
          <w:szCs w:val="24"/>
          <w:lang w:val="es-ES"/>
        </w:rPr>
        <w:t>lograron</w:t>
      </w:r>
      <w:r w:rsidR="00D0225A" w:rsidRPr="00BE45F3">
        <w:rPr>
          <w:rFonts w:ascii="Times New Roman" w:hAnsi="Times New Roman" w:cs="Times New Roman"/>
          <w:sz w:val="24"/>
          <w:szCs w:val="24"/>
          <w:lang w:val="es-ES"/>
        </w:rPr>
        <w:t xml:space="preserve"> conversa</w:t>
      </w:r>
      <w:r w:rsidR="00CD4C6C" w:rsidRPr="00BE45F3">
        <w:rPr>
          <w:rFonts w:ascii="Times New Roman" w:hAnsi="Times New Roman" w:cs="Times New Roman"/>
          <w:sz w:val="24"/>
          <w:szCs w:val="24"/>
          <w:lang w:val="es-ES"/>
        </w:rPr>
        <w:t>r</w:t>
      </w:r>
      <w:r w:rsidR="00D0225A" w:rsidRPr="00BE45F3">
        <w:rPr>
          <w:rFonts w:ascii="Times New Roman" w:hAnsi="Times New Roman" w:cs="Times New Roman"/>
          <w:sz w:val="24"/>
          <w:szCs w:val="24"/>
          <w:lang w:val="es-ES"/>
        </w:rPr>
        <w:t xml:space="preserve"> con su hijo </w:t>
      </w:r>
      <w:r w:rsidR="00CD4C6C" w:rsidRPr="00BE45F3">
        <w:rPr>
          <w:rFonts w:ascii="Times New Roman" w:hAnsi="Times New Roman" w:cs="Times New Roman"/>
          <w:sz w:val="24"/>
          <w:szCs w:val="24"/>
          <w:lang w:val="es-ES"/>
        </w:rPr>
        <w:t xml:space="preserve">pero salieron discutiendo, logrando </w:t>
      </w:r>
      <w:r w:rsidR="00D0225A" w:rsidRPr="00BE45F3">
        <w:rPr>
          <w:rFonts w:ascii="Times New Roman" w:hAnsi="Times New Roman" w:cs="Times New Roman"/>
          <w:sz w:val="24"/>
          <w:szCs w:val="24"/>
          <w:lang w:val="es-ES"/>
        </w:rPr>
        <w:t>escucha</w:t>
      </w:r>
      <w:r w:rsidR="00CD4C6C" w:rsidRPr="00BE45F3">
        <w:rPr>
          <w:rFonts w:ascii="Times New Roman" w:hAnsi="Times New Roman" w:cs="Times New Roman"/>
          <w:sz w:val="24"/>
          <w:szCs w:val="24"/>
          <w:lang w:val="es-ES"/>
        </w:rPr>
        <w:t xml:space="preserve">r a </w:t>
      </w:r>
      <w:r w:rsidR="00D0225A" w:rsidRPr="00BE45F3">
        <w:rPr>
          <w:rFonts w:ascii="Times New Roman" w:hAnsi="Times New Roman" w:cs="Times New Roman"/>
          <w:sz w:val="24"/>
          <w:szCs w:val="24"/>
          <w:lang w:val="es-ES"/>
        </w:rPr>
        <w:t xml:space="preserve">Byron Zambrano Calderón </w:t>
      </w:r>
      <w:r w:rsidR="00CD4C6C" w:rsidRPr="00BE45F3">
        <w:rPr>
          <w:rFonts w:ascii="Times New Roman" w:hAnsi="Times New Roman" w:cs="Times New Roman"/>
          <w:sz w:val="24"/>
          <w:szCs w:val="24"/>
          <w:lang w:val="es-ES"/>
        </w:rPr>
        <w:t xml:space="preserve">que dijo </w:t>
      </w:r>
      <w:r w:rsidR="00D0225A" w:rsidRPr="00BE45F3">
        <w:rPr>
          <w:rFonts w:ascii="Times New Roman" w:hAnsi="Times New Roman" w:cs="Times New Roman"/>
          <w:sz w:val="24"/>
          <w:szCs w:val="24"/>
          <w:lang w:val="es-ES"/>
        </w:rPr>
        <w:t>“esto no se va a quedar así”</w:t>
      </w:r>
      <w:r w:rsidRPr="00BE45F3">
        <w:rPr>
          <w:rFonts w:ascii="Times New Roman" w:hAnsi="Times New Roman" w:cs="Times New Roman"/>
          <w:sz w:val="24"/>
          <w:szCs w:val="24"/>
          <w:lang w:val="es-ES"/>
        </w:rPr>
        <w:t xml:space="preserve">; en horas de la noche, antes del suceso </w:t>
      </w:r>
      <w:r w:rsidR="00CD4C6C" w:rsidRPr="00BE45F3">
        <w:rPr>
          <w:rFonts w:ascii="Times New Roman" w:hAnsi="Times New Roman" w:cs="Times New Roman"/>
          <w:sz w:val="24"/>
          <w:szCs w:val="24"/>
          <w:lang w:val="es-ES"/>
        </w:rPr>
        <w:t>fueron</w:t>
      </w:r>
      <w:r w:rsidR="00D0225A" w:rsidRPr="00BE45F3">
        <w:rPr>
          <w:rFonts w:ascii="Times New Roman" w:hAnsi="Times New Roman" w:cs="Times New Roman"/>
          <w:sz w:val="24"/>
          <w:szCs w:val="24"/>
          <w:lang w:val="es-ES"/>
        </w:rPr>
        <w:t xml:space="preserve"> advertidos que sal</w:t>
      </w:r>
      <w:r w:rsidR="00CD4C6C" w:rsidRPr="00BE45F3">
        <w:rPr>
          <w:rFonts w:ascii="Times New Roman" w:hAnsi="Times New Roman" w:cs="Times New Roman"/>
          <w:sz w:val="24"/>
          <w:szCs w:val="24"/>
          <w:lang w:val="es-ES"/>
        </w:rPr>
        <w:t>ieran</w:t>
      </w:r>
      <w:r w:rsidR="00D0225A" w:rsidRPr="00BE45F3">
        <w:rPr>
          <w:rFonts w:ascii="Times New Roman" w:hAnsi="Times New Roman" w:cs="Times New Roman"/>
          <w:sz w:val="24"/>
          <w:szCs w:val="24"/>
          <w:lang w:val="es-ES"/>
        </w:rPr>
        <w:t xml:space="preserve"> de la casa y enseguida </w:t>
      </w:r>
      <w:r w:rsidR="008D461A" w:rsidRPr="00BE45F3">
        <w:rPr>
          <w:rFonts w:ascii="Times New Roman" w:hAnsi="Times New Roman" w:cs="Times New Roman"/>
          <w:sz w:val="24"/>
          <w:szCs w:val="24"/>
          <w:lang w:val="es-ES"/>
        </w:rPr>
        <w:t xml:space="preserve">de ello </w:t>
      </w:r>
      <w:r w:rsidR="00D0225A" w:rsidRPr="00BE45F3">
        <w:rPr>
          <w:rFonts w:ascii="Times New Roman" w:hAnsi="Times New Roman" w:cs="Times New Roman"/>
          <w:sz w:val="24"/>
          <w:szCs w:val="24"/>
          <w:lang w:val="es-ES"/>
        </w:rPr>
        <w:t>empezó la balacera</w:t>
      </w:r>
      <w:r w:rsidR="008D461A" w:rsidRPr="00BE45F3">
        <w:rPr>
          <w:rFonts w:ascii="Times New Roman" w:hAnsi="Times New Roman" w:cs="Times New Roman"/>
          <w:sz w:val="24"/>
          <w:szCs w:val="24"/>
          <w:lang w:val="es-ES"/>
        </w:rPr>
        <w:t>,</w:t>
      </w:r>
      <w:r w:rsidR="00D0225A" w:rsidRPr="00BE45F3">
        <w:rPr>
          <w:rFonts w:ascii="Times New Roman" w:hAnsi="Times New Roman" w:cs="Times New Roman"/>
          <w:sz w:val="24"/>
          <w:szCs w:val="24"/>
          <w:lang w:val="es-ES"/>
        </w:rPr>
        <w:t xml:space="preserve"> por lo que </w:t>
      </w:r>
      <w:r w:rsidR="008D461A" w:rsidRPr="00BE45F3">
        <w:rPr>
          <w:rFonts w:ascii="Times New Roman" w:hAnsi="Times New Roman" w:cs="Times New Roman"/>
          <w:sz w:val="24"/>
          <w:szCs w:val="24"/>
          <w:lang w:val="es-ES"/>
        </w:rPr>
        <w:t xml:space="preserve">tuvieron </w:t>
      </w:r>
      <w:r w:rsidR="00B74194" w:rsidRPr="00BE45F3">
        <w:rPr>
          <w:rFonts w:ascii="Times New Roman" w:hAnsi="Times New Roman" w:cs="Times New Roman"/>
          <w:sz w:val="24"/>
          <w:szCs w:val="24"/>
          <w:lang w:val="es-ES"/>
        </w:rPr>
        <w:t>que esconderse</w:t>
      </w:r>
      <w:r w:rsidR="00D0225A" w:rsidRPr="00BE45F3">
        <w:rPr>
          <w:rFonts w:ascii="Times New Roman" w:hAnsi="Times New Roman" w:cs="Times New Roman"/>
          <w:sz w:val="24"/>
          <w:szCs w:val="24"/>
          <w:lang w:val="es-ES"/>
        </w:rPr>
        <w:t xml:space="preserve"> detrás del mesón y al salir a </w:t>
      </w:r>
      <w:r w:rsidR="008D461A" w:rsidRPr="00BE45F3">
        <w:rPr>
          <w:rFonts w:ascii="Times New Roman" w:hAnsi="Times New Roman" w:cs="Times New Roman"/>
          <w:sz w:val="24"/>
          <w:szCs w:val="24"/>
          <w:lang w:val="es-ES"/>
        </w:rPr>
        <w:t>buscar</w:t>
      </w:r>
      <w:r w:rsidR="00D0225A" w:rsidRPr="00BE45F3">
        <w:rPr>
          <w:rFonts w:ascii="Times New Roman" w:hAnsi="Times New Roman" w:cs="Times New Roman"/>
          <w:sz w:val="24"/>
          <w:szCs w:val="24"/>
          <w:lang w:val="es-ES"/>
        </w:rPr>
        <w:t xml:space="preserve"> a la </w:t>
      </w:r>
      <w:r w:rsidRPr="00BE45F3">
        <w:rPr>
          <w:rFonts w:ascii="Times New Roman" w:hAnsi="Times New Roman" w:cs="Times New Roman"/>
          <w:sz w:val="24"/>
          <w:szCs w:val="24"/>
          <w:lang w:val="es-ES"/>
        </w:rPr>
        <w:t>b</w:t>
      </w:r>
      <w:r w:rsidR="00D0225A" w:rsidRPr="00BE45F3">
        <w:rPr>
          <w:rFonts w:ascii="Times New Roman" w:hAnsi="Times New Roman" w:cs="Times New Roman"/>
          <w:sz w:val="24"/>
          <w:szCs w:val="24"/>
          <w:lang w:val="es-ES"/>
        </w:rPr>
        <w:t>ebe le alcanz</w:t>
      </w:r>
      <w:r w:rsidR="008D461A" w:rsidRPr="00BE45F3">
        <w:rPr>
          <w:rFonts w:ascii="Times New Roman" w:hAnsi="Times New Roman" w:cs="Times New Roman"/>
          <w:sz w:val="24"/>
          <w:szCs w:val="24"/>
          <w:lang w:val="es-ES"/>
        </w:rPr>
        <w:t>ó</w:t>
      </w:r>
      <w:r w:rsidR="00D0225A" w:rsidRPr="00BE45F3">
        <w:rPr>
          <w:rFonts w:ascii="Times New Roman" w:hAnsi="Times New Roman" w:cs="Times New Roman"/>
          <w:sz w:val="24"/>
          <w:szCs w:val="24"/>
          <w:lang w:val="es-ES"/>
        </w:rPr>
        <w:t xml:space="preserve"> una bala ros</w:t>
      </w:r>
      <w:r w:rsidR="008D461A" w:rsidRPr="00BE45F3">
        <w:rPr>
          <w:rFonts w:ascii="Times New Roman" w:hAnsi="Times New Roman" w:cs="Times New Roman"/>
          <w:sz w:val="24"/>
          <w:szCs w:val="24"/>
          <w:lang w:val="es-ES"/>
        </w:rPr>
        <w:t>ándole en</w:t>
      </w:r>
      <w:r w:rsidR="00D0225A" w:rsidRPr="00BE45F3">
        <w:rPr>
          <w:rFonts w:ascii="Times New Roman" w:hAnsi="Times New Roman" w:cs="Times New Roman"/>
          <w:sz w:val="24"/>
          <w:szCs w:val="24"/>
          <w:lang w:val="es-ES"/>
        </w:rPr>
        <w:t xml:space="preserve"> la parte de arriba de la oreja derecha</w:t>
      </w:r>
      <w:r w:rsidR="008D461A" w:rsidRPr="00BE45F3">
        <w:rPr>
          <w:rFonts w:ascii="Times New Roman" w:hAnsi="Times New Roman" w:cs="Times New Roman"/>
          <w:sz w:val="24"/>
          <w:szCs w:val="24"/>
          <w:lang w:val="es-ES"/>
        </w:rPr>
        <w:t>, r</w:t>
      </w:r>
      <w:r w:rsidR="00D0225A" w:rsidRPr="00BE45F3">
        <w:rPr>
          <w:rFonts w:ascii="Times New Roman" w:hAnsi="Times New Roman" w:cs="Times New Roman"/>
          <w:sz w:val="24"/>
          <w:szCs w:val="24"/>
          <w:lang w:val="es-ES"/>
        </w:rPr>
        <w:t>esponsabiliz</w:t>
      </w:r>
      <w:r w:rsidRPr="00BE45F3">
        <w:rPr>
          <w:rFonts w:ascii="Times New Roman" w:hAnsi="Times New Roman" w:cs="Times New Roman"/>
          <w:sz w:val="24"/>
          <w:szCs w:val="24"/>
          <w:lang w:val="es-ES"/>
        </w:rPr>
        <w:t xml:space="preserve">ando </w:t>
      </w:r>
      <w:r w:rsidR="00D0225A" w:rsidRPr="00BE45F3">
        <w:rPr>
          <w:rFonts w:ascii="Times New Roman" w:hAnsi="Times New Roman" w:cs="Times New Roman"/>
          <w:sz w:val="24"/>
          <w:szCs w:val="24"/>
          <w:lang w:val="es-ES"/>
        </w:rPr>
        <w:t>de este hecho al procesado.</w:t>
      </w:r>
    </w:p>
    <w:p w14:paraId="19D7EE8A"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0BE6D597" w14:textId="60A0CDC5" w:rsidR="00916AE4" w:rsidRPr="00BE45F3" w:rsidRDefault="0077676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También se pudo observar dentro del proceso que se realizó una a</w:t>
      </w:r>
      <w:r w:rsidR="00916AE4" w:rsidRPr="00BE45F3">
        <w:rPr>
          <w:rFonts w:ascii="Times New Roman" w:hAnsi="Times New Roman" w:cs="Times New Roman"/>
          <w:sz w:val="24"/>
          <w:szCs w:val="24"/>
          <w:lang w:val="es-ES"/>
        </w:rPr>
        <w:t>mpliación de las versiones de Simón Solórzano y María Vicente quienes reconoc</w:t>
      </w:r>
      <w:r w:rsidR="0010458F" w:rsidRPr="00BE45F3">
        <w:rPr>
          <w:rFonts w:ascii="Times New Roman" w:hAnsi="Times New Roman" w:cs="Times New Roman"/>
          <w:sz w:val="24"/>
          <w:szCs w:val="24"/>
          <w:lang w:val="es-ES"/>
        </w:rPr>
        <w:t>ieron</w:t>
      </w:r>
      <w:r w:rsidR="00916AE4" w:rsidRPr="00BE45F3">
        <w:rPr>
          <w:rFonts w:ascii="Times New Roman" w:hAnsi="Times New Roman" w:cs="Times New Roman"/>
          <w:sz w:val="24"/>
          <w:szCs w:val="24"/>
          <w:lang w:val="es-ES"/>
        </w:rPr>
        <w:t xml:space="preserve"> mediante foto constante en </w:t>
      </w:r>
      <w:r w:rsidR="00B74194" w:rsidRPr="00BE45F3">
        <w:rPr>
          <w:rFonts w:ascii="Times New Roman" w:hAnsi="Times New Roman" w:cs="Times New Roman"/>
          <w:sz w:val="24"/>
          <w:szCs w:val="24"/>
          <w:lang w:val="es-ES"/>
        </w:rPr>
        <w:t>el biométrico</w:t>
      </w:r>
      <w:r w:rsidR="00916AE4" w:rsidRPr="00BE45F3">
        <w:rPr>
          <w:rFonts w:ascii="Times New Roman" w:hAnsi="Times New Roman" w:cs="Times New Roman"/>
          <w:sz w:val="24"/>
          <w:szCs w:val="24"/>
          <w:lang w:val="es-ES"/>
        </w:rPr>
        <w:t xml:space="preserve"> al procesado como la persona que había llegado hasta su domicilio a discutir con el hijo de ellos Jackson Gaona.</w:t>
      </w:r>
    </w:p>
    <w:p w14:paraId="319CB0D6"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6338D74F" w14:textId="6F925C98" w:rsidR="00916AE4" w:rsidRPr="00BE45F3" w:rsidRDefault="0010458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referencia al I</w:t>
      </w:r>
      <w:r w:rsidR="00916AE4" w:rsidRPr="00BE45F3">
        <w:rPr>
          <w:rFonts w:ascii="Times New Roman" w:hAnsi="Times New Roman" w:cs="Times New Roman"/>
          <w:sz w:val="24"/>
          <w:szCs w:val="24"/>
          <w:lang w:val="es-ES"/>
        </w:rPr>
        <w:t xml:space="preserve">nforme policial ocular técnico de la escena del delito elaborado por </w:t>
      </w:r>
      <w:r w:rsidRPr="00BE45F3">
        <w:rPr>
          <w:rFonts w:ascii="Times New Roman" w:hAnsi="Times New Roman" w:cs="Times New Roman"/>
          <w:sz w:val="24"/>
          <w:szCs w:val="24"/>
          <w:lang w:val="es-ES"/>
        </w:rPr>
        <w:t xml:space="preserve">los </w:t>
      </w:r>
      <w:r w:rsidR="00916AE4" w:rsidRPr="00BE45F3">
        <w:rPr>
          <w:rFonts w:ascii="Times New Roman" w:hAnsi="Times New Roman" w:cs="Times New Roman"/>
          <w:sz w:val="24"/>
          <w:szCs w:val="24"/>
          <w:lang w:val="es-ES"/>
        </w:rPr>
        <w:t xml:space="preserve">Peritos Criminalísticos, en </w:t>
      </w:r>
      <w:r w:rsidRPr="00BE45F3">
        <w:rPr>
          <w:rFonts w:ascii="Times New Roman" w:hAnsi="Times New Roman" w:cs="Times New Roman"/>
          <w:sz w:val="24"/>
          <w:szCs w:val="24"/>
          <w:lang w:val="es-ES"/>
        </w:rPr>
        <w:t xml:space="preserve">este documento se detalla la revisión externa e interna </w:t>
      </w:r>
      <w:r w:rsidRPr="00BE45F3">
        <w:rPr>
          <w:rFonts w:ascii="Times New Roman" w:hAnsi="Times New Roman" w:cs="Times New Roman"/>
          <w:sz w:val="24"/>
          <w:szCs w:val="24"/>
          <w:lang w:val="es-ES"/>
        </w:rPr>
        <w:lastRenderedPageBreak/>
        <w:t xml:space="preserve">de la vivienda y la existencia de </w:t>
      </w:r>
      <w:r w:rsidR="00916AE4" w:rsidRPr="00BE45F3">
        <w:rPr>
          <w:rFonts w:ascii="Times New Roman" w:hAnsi="Times New Roman" w:cs="Times New Roman"/>
          <w:sz w:val="24"/>
          <w:szCs w:val="24"/>
          <w:lang w:val="es-ES"/>
        </w:rPr>
        <w:t>una bala y fragmentos de latón militar así como la presencia de una vaina; en la ventana de la facha principal se constató que el vidrio presentaba un orificio con similares características a las producidas por el paso de un proyectil de arma de fuego, también se observó el impacto de un proyectil localizado en la pared de la fachada principal con orificio de proyectil localizado en la puerta de madera de ingreso al inmueble.</w:t>
      </w:r>
    </w:p>
    <w:p w14:paraId="16A8DC2D"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67136218" w14:textId="185881B6" w:rsidR="00916AE4" w:rsidRPr="00BE45F3" w:rsidRDefault="0010458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Se observó el </w:t>
      </w:r>
      <w:r w:rsidR="00191DAC" w:rsidRPr="00BE45F3">
        <w:rPr>
          <w:rFonts w:ascii="Times New Roman" w:hAnsi="Times New Roman" w:cs="Times New Roman"/>
          <w:sz w:val="24"/>
          <w:szCs w:val="24"/>
          <w:lang w:val="es-ES"/>
        </w:rPr>
        <w:t>P</w:t>
      </w:r>
      <w:r w:rsidR="00CC47C6" w:rsidRPr="00BE45F3">
        <w:rPr>
          <w:rFonts w:ascii="Times New Roman" w:hAnsi="Times New Roman" w:cs="Times New Roman"/>
          <w:sz w:val="24"/>
          <w:szCs w:val="24"/>
          <w:lang w:val="es-ES"/>
        </w:rPr>
        <w:t>arte policial de aprehens</w:t>
      </w:r>
      <w:r w:rsidR="00191DAC" w:rsidRPr="00BE45F3">
        <w:rPr>
          <w:rFonts w:ascii="Times New Roman" w:hAnsi="Times New Roman" w:cs="Times New Roman"/>
          <w:sz w:val="24"/>
          <w:szCs w:val="24"/>
          <w:lang w:val="es-ES"/>
        </w:rPr>
        <w:t>ión del</w:t>
      </w:r>
      <w:r w:rsidR="00CC47C6" w:rsidRPr="00BE45F3">
        <w:rPr>
          <w:rFonts w:ascii="Times New Roman" w:hAnsi="Times New Roman" w:cs="Times New Roman"/>
          <w:sz w:val="24"/>
          <w:szCs w:val="24"/>
          <w:lang w:val="es-ES"/>
        </w:rPr>
        <w:t xml:space="preserve"> procesado Lenin Byron Zambrano Calderón suscrito por los agentes</w:t>
      </w:r>
      <w:r w:rsidR="00191DAC" w:rsidRPr="00BE45F3">
        <w:rPr>
          <w:rFonts w:ascii="Times New Roman" w:hAnsi="Times New Roman" w:cs="Times New Roman"/>
          <w:sz w:val="24"/>
          <w:szCs w:val="24"/>
          <w:lang w:val="es-ES"/>
        </w:rPr>
        <w:t xml:space="preserve"> </w:t>
      </w:r>
      <w:r w:rsidR="00CC47C6" w:rsidRPr="00BE45F3">
        <w:rPr>
          <w:rFonts w:ascii="Times New Roman" w:hAnsi="Times New Roman" w:cs="Times New Roman"/>
          <w:sz w:val="24"/>
          <w:szCs w:val="24"/>
          <w:lang w:val="es-ES"/>
        </w:rPr>
        <w:t>aprehensores</w:t>
      </w:r>
      <w:r w:rsidRPr="00BE45F3">
        <w:rPr>
          <w:rFonts w:ascii="Times New Roman" w:hAnsi="Times New Roman" w:cs="Times New Roman"/>
          <w:sz w:val="24"/>
          <w:szCs w:val="24"/>
          <w:lang w:val="es-ES"/>
        </w:rPr>
        <w:t>,</w:t>
      </w:r>
      <w:r w:rsidR="00CC47C6" w:rsidRPr="00BE45F3">
        <w:rPr>
          <w:rFonts w:ascii="Times New Roman" w:hAnsi="Times New Roman" w:cs="Times New Roman"/>
          <w:sz w:val="24"/>
          <w:szCs w:val="24"/>
          <w:lang w:val="es-ES"/>
        </w:rPr>
        <w:t xml:space="preserve"> </w:t>
      </w:r>
      <w:r w:rsidR="00191DAC" w:rsidRPr="00BE45F3">
        <w:rPr>
          <w:rFonts w:ascii="Times New Roman" w:hAnsi="Times New Roman" w:cs="Times New Roman"/>
          <w:sz w:val="24"/>
          <w:szCs w:val="24"/>
          <w:lang w:val="es-ES"/>
        </w:rPr>
        <w:t xml:space="preserve">quienes </w:t>
      </w:r>
      <w:r w:rsidRPr="00BE45F3">
        <w:rPr>
          <w:rFonts w:ascii="Times New Roman" w:hAnsi="Times New Roman" w:cs="Times New Roman"/>
          <w:sz w:val="24"/>
          <w:szCs w:val="24"/>
          <w:lang w:val="es-ES"/>
        </w:rPr>
        <w:t xml:space="preserve">en este documento </w:t>
      </w:r>
      <w:r w:rsidR="00191DAC" w:rsidRPr="00BE45F3">
        <w:rPr>
          <w:rFonts w:ascii="Times New Roman" w:hAnsi="Times New Roman" w:cs="Times New Roman"/>
          <w:sz w:val="24"/>
          <w:szCs w:val="24"/>
          <w:lang w:val="es-ES"/>
        </w:rPr>
        <w:t xml:space="preserve">informaron sobre </w:t>
      </w:r>
      <w:r w:rsidR="00CC47C6" w:rsidRPr="00BE45F3">
        <w:rPr>
          <w:rFonts w:ascii="Times New Roman" w:hAnsi="Times New Roman" w:cs="Times New Roman"/>
          <w:sz w:val="24"/>
          <w:szCs w:val="24"/>
          <w:lang w:val="es-ES"/>
        </w:rPr>
        <w:t xml:space="preserve">las circunstancias y motivos por los que se </w:t>
      </w:r>
      <w:r w:rsidR="00191DAC" w:rsidRPr="00BE45F3">
        <w:rPr>
          <w:rFonts w:ascii="Times New Roman" w:hAnsi="Times New Roman" w:cs="Times New Roman"/>
          <w:sz w:val="24"/>
          <w:szCs w:val="24"/>
          <w:lang w:val="es-ES"/>
        </w:rPr>
        <w:t xml:space="preserve">dio </w:t>
      </w:r>
      <w:r w:rsidR="00CC47C6" w:rsidRPr="00BE45F3">
        <w:rPr>
          <w:rFonts w:ascii="Times New Roman" w:hAnsi="Times New Roman" w:cs="Times New Roman"/>
          <w:sz w:val="24"/>
          <w:szCs w:val="24"/>
          <w:lang w:val="es-ES"/>
        </w:rPr>
        <w:t>proced</w:t>
      </w:r>
      <w:r w:rsidR="00191DAC" w:rsidRPr="00BE45F3">
        <w:rPr>
          <w:rFonts w:ascii="Times New Roman" w:hAnsi="Times New Roman" w:cs="Times New Roman"/>
          <w:sz w:val="24"/>
          <w:szCs w:val="24"/>
          <w:lang w:val="es-ES"/>
        </w:rPr>
        <w:t xml:space="preserve">imiento a </w:t>
      </w:r>
      <w:r w:rsidR="00CC47C6" w:rsidRPr="00BE45F3">
        <w:rPr>
          <w:rFonts w:ascii="Times New Roman" w:hAnsi="Times New Roman" w:cs="Times New Roman"/>
          <w:sz w:val="24"/>
          <w:szCs w:val="24"/>
          <w:lang w:val="es-ES"/>
        </w:rPr>
        <w:t>la detención</w:t>
      </w:r>
      <w:r w:rsidR="00191DAC" w:rsidRPr="00BE45F3">
        <w:rPr>
          <w:rFonts w:ascii="Times New Roman" w:hAnsi="Times New Roman" w:cs="Times New Roman"/>
          <w:sz w:val="24"/>
          <w:szCs w:val="24"/>
          <w:lang w:val="es-ES"/>
        </w:rPr>
        <w:t>, detalla</w:t>
      </w:r>
      <w:r w:rsidRPr="00BE45F3">
        <w:rPr>
          <w:rFonts w:ascii="Times New Roman" w:hAnsi="Times New Roman" w:cs="Times New Roman"/>
          <w:sz w:val="24"/>
          <w:szCs w:val="24"/>
          <w:lang w:val="es-ES"/>
        </w:rPr>
        <w:t>ndo</w:t>
      </w:r>
      <w:r w:rsidR="00191DAC" w:rsidRPr="00BE45F3">
        <w:rPr>
          <w:rFonts w:ascii="Times New Roman" w:hAnsi="Times New Roman" w:cs="Times New Roman"/>
          <w:sz w:val="24"/>
          <w:szCs w:val="24"/>
          <w:lang w:val="es-ES"/>
        </w:rPr>
        <w:t xml:space="preserve"> que el </w:t>
      </w:r>
      <w:r w:rsidR="00CC47C6" w:rsidRPr="00BE45F3">
        <w:rPr>
          <w:rFonts w:ascii="Times New Roman" w:hAnsi="Times New Roman" w:cs="Times New Roman"/>
          <w:sz w:val="24"/>
          <w:szCs w:val="24"/>
          <w:lang w:val="es-ES"/>
        </w:rPr>
        <w:t xml:space="preserve">procesado </w:t>
      </w:r>
      <w:r w:rsidR="00191DAC" w:rsidRPr="00BE45F3">
        <w:rPr>
          <w:rFonts w:ascii="Times New Roman" w:hAnsi="Times New Roman" w:cs="Times New Roman"/>
          <w:sz w:val="24"/>
          <w:szCs w:val="24"/>
          <w:lang w:val="es-ES"/>
        </w:rPr>
        <w:t xml:space="preserve">portaba </w:t>
      </w:r>
      <w:r w:rsidR="00CC47C6" w:rsidRPr="00BE45F3">
        <w:rPr>
          <w:rFonts w:ascii="Times New Roman" w:hAnsi="Times New Roman" w:cs="Times New Roman"/>
          <w:sz w:val="24"/>
          <w:szCs w:val="24"/>
          <w:lang w:val="es-ES"/>
        </w:rPr>
        <w:t>un arma de fuego</w:t>
      </w:r>
      <w:r w:rsidRPr="00BE45F3">
        <w:rPr>
          <w:rFonts w:ascii="Times New Roman" w:hAnsi="Times New Roman" w:cs="Times New Roman"/>
          <w:sz w:val="24"/>
          <w:szCs w:val="24"/>
          <w:lang w:val="es-ES"/>
        </w:rPr>
        <w:t xml:space="preserve"> y </w:t>
      </w:r>
      <w:r w:rsidR="00191DAC" w:rsidRPr="00BE45F3">
        <w:rPr>
          <w:rFonts w:ascii="Times New Roman" w:hAnsi="Times New Roman" w:cs="Times New Roman"/>
          <w:sz w:val="24"/>
          <w:szCs w:val="24"/>
          <w:lang w:val="es-ES"/>
        </w:rPr>
        <w:t xml:space="preserve">que en </w:t>
      </w:r>
      <w:r w:rsidR="00CC47C6" w:rsidRPr="00BE45F3">
        <w:rPr>
          <w:rFonts w:ascii="Times New Roman" w:hAnsi="Times New Roman" w:cs="Times New Roman"/>
          <w:sz w:val="24"/>
          <w:szCs w:val="24"/>
          <w:lang w:val="es-ES"/>
        </w:rPr>
        <w:t>la base de</w:t>
      </w:r>
      <w:r w:rsidRPr="00BE45F3">
        <w:rPr>
          <w:rFonts w:ascii="Times New Roman" w:hAnsi="Times New Roman" w:cs="Times New Roman"/>
          <w:sz w:val="24"/>
          <w:szCs w:val="24"/>
          <w:lang w:val="es-ES"/>
        </w:rPr>
        <w:t xml:space="preserve"> </w:t>
      </w:r>
      <w:r w:rsidR="00CC47C6" w:rsidRPr="00BE45F3">
        <w:rPr>
          <w:rFonts w:ascii="Times New Roman" w:hAnsi="Times New Roman" w:cs="Times New Roman"/>
          <w:sz w:val="24"/>
          <w:szCs w:val="24"/>
          <w:lang w:val="es-ES"/>
        </w:rPr>
        <w:t xml:space="preserve">datos SIIPNE se </w:t>
      </w:r>
      <w:r w:rsidRPr="00BE45F3">
        <w:rPr>
          <w:rFonts w:ascii="Times New Roman" w:hAnsi="Times New Roman" w:cs="Times New Roman"/>
          <w:sz w:val="24"/>
          <w:szCs w:val="24"/>
          <w:lang w:val="es-ES"/>
        </w:rPr>
        <w:t xml:space="preserve">pudo verificar la existencia de una </w:t>
      </w:r>
      <w:r w:rsidR="00CC47C6" w:rsidRPr="00BE45F3">
        <w:rPr>
          <w:rFonts w:ascii="Times New Roman" w:hAnsi="Times New Roman" w:cs="Times New Roman"/>
          <w:sz w:val="24"/>
          <w:szCs w:val="24"/>
          <w:lang w:val="es-ES"/>
        </w:rPr>
        <w:t xml:space="preserve">boleta de detención provisional No. 0052-UJFCM-2016 emitida por </w:t>
      </w:r>
      <w:r w:rsidR="00191DAC" w:rsidRPr="00BE45F3">
        <w:rPr>
          <w:rFonts w:ascii="Times New Roman" w:hAnsi="Times New Roman" w:cs="Times New Roman"/>
          <w:sz w:val="24"/>
          <w:szCs w:val="24"/>
          <w:lang w:val="es-ES"/>
        </w:rPr>
        <w:t>la</w:t>
      </w:r>
      <w:r w:rsidR="00CC47C6" w:rsidRPr="00BE45F3">
        <w:rPr>
          <w:rFonts w:ascii="Times New Roman" w:hAnsi="Times New Roman" w:cs="Times New Roman"/>
          <w:sz w:val="24"/>
          <w:szCs w:val="24"/>
          <w:lang w:val="es-ES"/>
        </w:rPr>
        <w:t xml:space="preserve"> Juez de turno de la Unidad Judicial de</w:t>
      </w:r>
      <w:r w:rsidR="00191DAC" w:rsidRPr="00BE45F3">
        <w:rPr>
          <w:rFonts w:ascii="Times New Roman" w:hAnsi="Times New Roman" w:cs="Times New Roman"/>
          <w:sz w:val="24"/>
          <w:szCs w:val="24"/>
          <w:lang w:val="es-ES"/>
        </w:rPr>
        <w:t xml:space="preserve"> </w:t>
      </w:r>
      <w:r w:rsidR="00CC47C6" w:rsidRPr="00BE45F3">
        <w:rPr>
          <w:rFonts w:ascii="Times New Roman" w:hAnsi="Times New Roman" w:cs="Times New Roman"/>
          <w:sz w:val="24"/>
          <w:szCs w:val="24"/>
          <w:lang w:val="es-ES"/>
        </w:rPr>
        <w:t>Flagrancias de Machala por el presunto delito de tentativa de asesinato</w:t>
      </w:r>
      <w:r w:rsidR="00191DAC" w:rsidRPr="00BE45F3">
        <w:rPr>
          <w:rFonts w:ascii="Times New Roman" w:hAnsi="Times New Roman" w:cs="Times New Roman"/>
          <w:sz w:val="24"/>
          <w:szCs w:val="24"/>
          <w:lang w:val="es-ES"/>
        </w:rPr>
        <w:t>.</w:t>
      </w:r>
    </w:p>
    <w:p w14:paraId="6DA711F3" w14:textId="77777777" w:rsidR="00191DAC" w:rsidRPr="00BE45F3" w:rsidRDefault="00191DAC" w:rsidP="00E14F1F">
      <w:pPr>
        <w:spacing w:before="120" w:after="0" w:line="480" w:lineRule="auto"/>
        <w:ind w:firstLine="708"/>
        <w:jc w:val="both"/>
        <w:rPr>
          <w:rFonts w:ascii="Times New Roman" w:hAnsi="Times New Roman" w:cs="Times New Roman"/>
          <w:sz w:val="24"/>
          <w:szCs w:val="24"/>
          <w:lang w:val="es-ES"/>
        </w:rPr>
      </w:pPr>
    </w:p>
    <w:p w14:paraId="3D68924F" w14:textId="01105000" w:rsidR="00191DAC" w:rsidRPr="00BE45F3" w:rsidRDefault="0010458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w:t>
      </w:r>
      <w:r w:rsidR="00191DAC" w:rsidRPr="00BE45F3">
        <w:rPr>
          <w:rFonts w:ascii="Times New Roman" w:hAnsi="Times New Roman" w:cs="Times New Roman"/>
          <w:sz w:val="24"/>
          <w:szCs w:val="24"/>
          <w:lang w:val="es-ES"/>
        </w:rPr>
        <w:t xml:space="preserve">procesado Byron Lenin Zambrano Calderón, </w:t>
      </w:r>
      <w:r w:rsidRPr="00BE45F3">
        <w:rPr>
          <w:rFonts w:ascii="Times New Roman" w:hAnsi="Times New Roman" w:cs="Times New Roman"/>
          <w:sz w:val="24"/>
          <w:szCs w:val="24"/>
          <w:lang w:val="es-ES"/>
        </w:rPr>
        <w:t xml:space="preserve">en su versión </w:t>
      </w:r>
      <w:r w:rsidR="00191DAC" w:rsidRPr="00BE45F3">
        <w:rPr>
          <w:rFonts w:ascii="Times New Roman" w:hAnsi="Times New Roman" w:cs="Times New Roman"/>
          <w:sz w:val="24"/>
          <w:szCs w:val="24"/>
          <w:lang w:val="es-ES"/>
        </w:rPr>
        <w:t>negó ser el causante de los hechos y que la denuncia presentada se trataría de una retaliación o venganza en su contra</w:t>
      </w:r>
      <w:r w:rsidRPr="00BE45F3">
        <w:rPr>
          <w:rFonts w:ascii="Times New Roman" w:hAnsi="Times New Roman" w:cs="Times New Roman"/>
          <w:sz w:val="24"/>
          <w:szCs w:val="24"/>
          <w:lang w:val="es-ES"/>
        </w:rPr>
        <w:t>, por parte de los familiares de Jackson Gaona, señalando que con él mantenía problemas de índole familiar.</w:t>
      </w:r>
    </w:p>
    <w:p w14:paraId="6FC1C46D" w14:textId="77777777" w:rsidR="00191DAC" w:rsidRPr="00BE45F3" w:rsidRDefault="00191DAC" w:rsidP="00E14F1F">
      <w:pPr>
        <w:spacing w:before="120" w:after="0" w:line="480" w:lineRule="auto"/>
        <w:ind w:firstLine="708"/>
        <w:jc w:val="both"/>
        <w:rPr>
          <w:rFonts w:ascii="Times New Roman" w:hAnsi="Times New Roman" w:cs="Times New Roman"/>
          <w:sz w:val="24"/>
          <w:szCs w:val="24"/>
          <w:lang w:val="es-ES"/>
        </w:rPr>
      </w:pPr>
    </w:p>
    <w:p w14:paraId="779980BB" w14:textId="0A28AF1F" w:rsidR="00D93AF2" w:rsidRPr="00BE45F3" w:rsidRDefault="00730FE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De la v</w:t>
      </w:r>
      <w:r w:rsidR="00D93AF2" w:rsidRPr="00BE45F3">
        <w:rPr>
          <w:rFonts w:ascii="Times New Roman" w:hAnsi="Times New Roman" w:cs="Times New Roman"/>
          <w:sz w:val="24"/>
          <w:szCs w:val="24"/>
          <w:lang w:val="es-ES"/>
        </w:rPr>
        <w:t xml:space="preserve">ersión de María Gabriela Díaz Zambrano, </w:t>
      </w:r>
      <w:r w:rsidRPr="00BE45F3">
        <w:rPr>
          <w:rFonts w:ascii="Times New Roman" w:hAnsi="Times New Roman" w:cs="Times New Roman"/>
          <w:sz w:val="24"/>
          <w:szCs w:val="24"/>
          <w:lang w:val="es-ES"/>
        </w:rPr>
        <w:t xml:space="preserve">en este documento consta que ella </w:t>
      </w:r>
      <w:r w:rsidR="00D93AF2" w:rsidRPr="00BE45F3">
        <w:rPr>
          <w:rFonts w:ascii="Times New Roman" w:hAnsi="Times New Roman" w:cs="Times New Roman"/>
          <w:sz w:val="24"/>
          <w:szCs w:val="24"/>
          <w:lang w:val="es-ES"/>
        </w:rPr>
        <w:t>manifestó que María Cecilia Vicente Conde</w:t>
      </w:r>
      <w:r w:rsidRPr="00BE45F3">
        <w:rPr>
          <w:rFonts w:ascii="Times New Roman" w:hAnsi="Times New Roman" w:cs="Times New Roman"/>
          <w:sz w:val="24"/>
          <w:szCs w:val="24"/>
          <w:lang w:val="es-ES"/>
        </w:rPr>
        <w:t>, había sido su</w:t>
      </w:r>
      <w:r w:rsidR="00D93AF2" w:rsidRPr="00BE45F3">
        <w:rPr>
          <w:rFonts w:ascii="Times New Roman" w:hAnsi="Times New Roman" w:cs="Times New Roman"/>
          <w:sz w:val="24"/>
          <w:szCs w:val="24"/>
          <w:lang w:val="es-ES"/>
        </w:rPr>
        <w:t xml:space="preserve"> suegra</w:t>
      </w:r>
      <w:r w:rsidRPr="00BE45F3">
        <w:rPr>
          <w:rFonts w:ascii="Times New Roman" w:hAnsi="Times New Roman" w:cs="Times New Roman"/>
          <w:sz w:val="24"/>
          <w:szCs w:val="24"/>
          <w:lang w:val="es-ES"/>
        </w:rPr>
        <w:t>, que existía problemas personales con esta familia, por lo que ellos habían denunciado a</w:t>
      </w:r>
      <w:r w:rsidR="00D93AF2" w:rsidRPr="00BE45F3">
        <w:rPr>
          <w:rFonts w:ascii="Times New Roman" w:hAnsi="Times New Roman" w:cs="Times New Roman"/>
          <w:sz w:val="24"/>
          <w:szCs w:val="24"/>
          <w:lang w:val="es-ES"/>
        </w:rPr>
        <w:t xml:space="preserve"> su tío Byron Lenin Zambrano, con la finalidad de causarle daño.</w:t>
      </w:r>
    </w:p>
    <w:p w14:paraId="361888B6" w14:textId="28E95E22" w:rsidR="00916AE4" w:rsidRPr="00BE45F3" w:rsidRDefault="00563BAB"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 xml:space="preserve">En el proceso se pudo observar la existencia de </w:t>
      </w:r>
      <w:r w:rsidR="00D93AF2" w:rsidRPr="00BE45F3">
        <w:rPr>
          <w:rFonts w:ascii="Times New Roman" w:hAnsi="Times New Roman" w:cs="Times New Roman"/>
          <w:sz w:val="24"/>
          <w:szCs w:val="24"/>
          <w:lang w:val="es-ES"/>
        </w:rPr>
        <w:t xml:space="preserve">un </w:t>
      </w:r>
      <w:proofErr w:type="spellStart"/>
      <w:r w:rsidR="00D93AF2" w:rsidRPr="00BE45F3">
        <w:rPr>
          <w:rFonts w:ascii="Times New Roman" w:hAnsi="Times New Roman" w:cs="Times New Roman"/>
          <w:sz w:val="24"/>
          <w:szCs w:val="24"/>
          <w:lang w:val="es-ES"/>
        </w:rPr>
        <w:t>print</w:t>
      </w:r>
      <w:proofErr w:type="spellEnd"/>
      <w:r w:rsidR="00D93AF2" w:rsidRPr="00BE45F3">
        <w:rPr>
          <w:rFonts w:ascii="Times New Roman" w:hAnsi="Times New Roman" w:cs="Times New Roman"/>
          <w:sz w:val="24"/>
          <w:szCs w:val="24"/>
          <w:lang w:val="es-ES"/>
        </w:rPr>
        <w:t xml:space="preserve"> de pantalla del sistema SATJE del Consejo de la Judicatura</w:t>
      </w:r>
      <w:r w:rsidRPr="00BE45F3">
        <w:rPr>
          <w:rFonts w:ascii="Times New Roman" w:hAnsi="Times New Roman" w:cs="Times New Roman"/>
          <w:sz w:val="24"/>
          <w:szCs w:val="24"/>
          <w:lang w:val="es-ES"/>
        </w:rPr>
        <w:t>, como parte documental de las pruebas aportadas por Fiscalía,</w:t>
      </w:r>
      <w:r w:rsidR="00D93AF2" w:rsidRPr="00BE45F3">
        <w:rPr>
          <w:rFonts w:ascii="Times New Roman" w:hAnsi="Times New Roman" w:cs="Times New Roman"/>
          <w:sz w:val="24"/>
          <w:szCs w:val="24"/>
          <w:lang w:val="es-ES"/>
        </w:rPr>
        <w:t xml:space="preserve"> donde consta la existencia de trece causas seguidas en contra de Byron Lenin Zambrano Calderón, por el cometimiento de varios delitos</w:t>
      </w:r>
      <w:r w:rsidR="005D75A1" w:rsidRPr="00BE45F3">
        <w:rPr>
          <w:rFonts w:ascii="Times New Roman" w:hAnsi="Times New Roman" w:cs="Times New Roman"/>
          <w:sz w:val="24"/>
          <w:szCs w:val="24"/>
          <w:lang w:val="es-ES"/>
        </w:rPr>
        <w:t xml:space="preserve">; así como también, el </w:t>
      </w:r>
      <w:r w:rsidR="00916AE4" w:rsidRPr="00BE45F3">
        <w:rPr>
          <w:rFonts w:ascii="Times New Roman" w:hAnsi="Times New Roman" w:cs="Times New Roman"/>
          <w:sz w:val="24"/>
          <w:szCs w:val="24"/>
          <w:lang w:val="es-ES"/>
        </w:rPr>
        <w:t>Informe investigativo del presente caso por presunto delito de tentativa de asesinato, en el que se hacía conocer de las actividades investigativas cumplidas y en el que se identifica al procesado como autor de los hechos.</w:t>
      </w:r>
    </w:p>
    <w:p w14:paraId="6641730D" w14:textId="77777777" w:rsidR="00916AE4" w:rsidRPr="00BE45F3" w:rsidRDefault="00916AE4" w:rsidP="00E14F1F">
      <w:pPr>
        <w:spacing w:before="120" w:after="0" w:line="480" w:lineRule="auto"/>
        <w:ind w:firstLine="708"/>
        <w:jc w:val="both"/>
        <w:rPr>
          <w:rFonts w:ascii="Times New Roman" w:hAnsi="Times New Roman" w:cs="Times New Roman"/>
          <w:sz w:val="24"/>
          <w:szCs w:val="24"/>
          <w:lang w:val="es-ES"/>
        </w:rPr>
      </w:pPr>
    </w:p>
    <w:p w14:paraId="3A7EA7DB" w14:textId="228CF112" w:rsidR="00904933" w:rsidRPr="00BE45F3" w:rsidRDefault="005D75A1"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w:t>
      </w:r>
      <w:r w:rsidR="00BE4CA5" w:rsidRPr="00BE45F3">
        <w:rPr>
          <w:rFonts w:ascii="Times New Roman" w:hAnsi="Times New Roman" w:cs="Times New Roman"/>
          <w:sz w:val="24"/>
          <w:szCs w:val="24"/>
          <w:lang w:val="es-ES"/>
        </w:rPr>
        <w:t xml:space="preserve">25 de mayo de 2017, </w:t>
      </w:r>
      <w:r w:rsidRPr="00BE45F3">
        <w:rPr>
          <w:rFonts w:ascii="Times New Roman" w:hAnsi="Times New Roman" w:cs="Times New Roman"/>
          <w:sz w:val="24"/>
          <w:szCs w:val="24"/>
          <w:lang w:val="es-ES"/>
        </w:rPr>
        <w:t xml:space="preserve">se concluyó la etapa de Instrucción Fiscal y </w:t>
      </w:r>
      <w:r w:rsidR="00BE4CA5" w:rsidRPr="00BE45F3">
        <w:rPr>
          <w:rFonts w:ascii="Times New Roman" w:hAnsi="Times New Roman" w:cs="Times New Roman"/>
          <w:sz w:val="24"/>
          <w:szCs w:val="24"/>
          <w:lang w:val="es-ES"/>
        </w:rPr>
        <w:t xml:space="preserve">el Juez de la Unidad Judicial de Garantías Penales con Sede en el Cantón Machala señaló </w:t>
      </w:r>
      <w:r w:rsidR="006A265D" w:rsidRPr="00BE45F3">
        <w:rPr>
          <w:rFonts w:ascii="Times New Roman" w:hAnsi="Times New Roman" w:cs="Times New Roman"/>
          <w:sz w:val="24"/>
          <w:szCs w:val="24"/>
          <w:lang w:val="es-ES"/>
        </w:rPr>
        <w:t xml:space="preserve">para la Audiencia previa </w:t>
      </w:r>
      <w:r w:rsidR="00BE4CA5" w:rsidRPr="00BE45F3">
        <w:rPr>
          <w:rFonts w:ascii="Times New Roman" w:hAnsi="Times New Roman" w:cs="Times New Roman"/>
          <w:sz w:val="24"/>
          <w:szCs w:val="24"/>
          <w:lang w:val="es-ES"/>
        </w:rPr>
        <w:t>el 1 de junio</w:t>
      </w:r>
      <w:r w:rsidR="00DB586F" w:rsidRPr="00BE45F3">
        <w:rPr>
          <w:rFonts w:ascii="Times New Roman" w:hAnsi="Times New Roman" w:cs="Times New Roman"/>
          <w:sz w:val="24"/>
          <w:szCs w:val="24"/>
          <w:lang w:val="es-ES"/>
        </w:rPr>
        <w:t xml:space="preserve"> </w:t>
      </w:r>
      <w:r w:rsidR="00BE4CA5" w:rsidRPr="00BE45F3">
        <w:rPr>
          <w:rFonts w:ascii="Times New Roman" w:hAnsi="Times New Roman" w:cs="Times New Roman"/>
          <w:sz w:val="24"/>
          <w:szCs w:val="24"/>
          <w:lang w:val="es-ES"/>
        </w:rPr>
        <w:t xml:space="preserve">de </w:t>
      </w:r>
      <w:r w:rsidR="00DB586F" w:rsidRPr="00BE45F3">
        <w:rPr>
          <w:rFonts w:ascii="Times New Roman" w:hAnsi="Times New Roman" w:cs="Times New Roman"/>
          <w:sz w:val="24"/>
          <w:szCs w:val="24"/>
          <w:lang w:val="es-ES"/>
        </w:rPr>
        <w:t xml:space="preserve">2017; en esta </w:t>
      </w:r>
      <w:r w:rsidR="00721861" w:rsidRPr="00BE45F3">
        <w:rPr>
          <w:rFonts w:ascii="Times New Roman" w:hAnsi="Times New Roman" w:cs="Times New Roman"/>
          <w:sz w:val="24"/>
          <w:szCs w:val="24"/>
          <w:lang w:val="es-ES"/>
        </w:rPr>
        <w:t>audiencia no estuvo presente el Abogado defensor, proporcionándosele al procesado un Defensor de oficio</w:t>
      </w:r>
      <w:r w:rsidR="00DB586F" w:rsidRPr="00BE45F3">
        <w:rPr>
          <w:rFonts w:ascii="Times New Roman" w:hAnsi="Times New Roman" w:cs="Times New Roman"/>
          <w:sz w:val="24"/>
          <w:szCs w:val="24"/>
          <w:lang w:val="es-ES"/>
        </w:rPr>
        <w:t>,</w:t>
      </w:r>
      <w:r w:rsidR="00721861" w:rsidRPr="00BE45F3">
        <w:rPr>
          <w:rFonts w:ascii="Times New Roman" w:hAnsi="Times New Roman" w:cs="Times New Roman"/>
          <w:sz w:val="24"/>
          <w:szCs w:val="24"/>
          <w:lang w:val="es-ES"/>
        </w:rPr>
        <w:t xml:space="preserve"> quien manifestó no estar de acuerdo con el dictamen acusatorio fiscal en contra de su defendido y que en resolución se emita auto de sobreseimiento a su favor, por no haberse demostrado fehacientemente su participación en grado de tentativa en el delito que se lo acusa</w:t>
      </w:r>
      <w:r w:rsidR="00DB586F" w:rsidRPr="00BE45F3">
        <w:rPr>
          <w:rFonts w:ascii="Times New Roman" w:hAnsi="Times New Roman" w:cs="Times New Roman"/>
          <w:sz w:val="24"/>
          <w:szCs w:val="24"/>
          <w:lang w:val="es-ES"/>
        </w:rPr>
        <w:t>ba</w:t>
      </w:r>
      <w:r w:rsidR="00721861" w:rsidRPr="00BE45F3">
        <w:rPr>
          <w:rFonts w:ascii="Times New Roman" w:hAnsi="Times New Roman" w:cs="Times New Roman"/>
          <w:sz w:val="24"/>
          <w:szCs w:val="24"/>
          <w:lang w:val="es-ES"/>
        </w:rPr>
        <w:t>, puesto que él no es la persona que realizó los disparos, aunque sí reconoció ser la persona que fue al domicilio de las víctimas; en relación a las pruebas anunció que en la etapa de juicio presentaría como prueba documental copias certificadas del proceso 07710-201</w:t>
      </w:r>
      <w:r w:rsidR="00904933" w:rsidRPr="00BE45F3">
        <w:rPr>
          <w:rFonts w:ascii="Times New Roman" w:hAnsi="Times New Roman" w:cs="Times New Roman"/>
          <w:sz w:val="24"/>
          <w:szCs w:val="24"/>
          <w:lang w:val="es-ES"/>
        </w:rPr>
        <w:t xml:space="preserve">7-00159 como pruebas a su favor; y los testimonios de </w:t>
      </w:r>
      <w:r w:rsidR="00040BA9" w:rsidRPr="00BE45F3">
        <w:rPr>
          <w:rFonts w:ascii="Times New Roman" w:hAnsi="Times New Roman" w:cs="Times New Roman"/>
          <w:sz w:val="24"/>
          <w:szCs w:val="24"/>
          <w:lang w:val="es-ES"/>
        </w:rPr>
        <w:t>María</w:t>
      </w:r>
      <w:r w:rsidR="00904933" w:rsidRPr="00BE45F3">
        <w:rPr>
          <w:rFonts w:ascii="Times New Roman" w:hAnsi="Times New Roman" w:cs="Times New Roman"/>
          <w:sz w:val="24"/>
          <w:szCs w:val="24"/>
          <w:lang w:val="es-ES"/>
        </w:rPr>
        <w:t xml:space="preserve"> Gabriela </w:t>
      </w:r>
      <w:r w:rsidR="00040BA9" w:rsidRPr="00BE45F3">
        <w:rPr>
          <w:rFonts w:ascii="Times New Roman" w:hAnsi="Times New Roman" w:cs="Times New Roman"/>
          <w:sz w:val="24"/>
          <w:szCs w:val="24"/>
          <w:lang w:val="es-ES"/>
        </w:rPr>
        <w:t>Díaz</w:t>
      </w:r>
      <w:r w:rsidR="00904933" w:rsidRPr="00BE45F3">
        <w:rPr>
          <w:rFonts w:ascii="Times New Roman" w:hAnsi="Times New Roman" w:cs="Times New Roman"/>
          <w:sz w:val="24"/>
          <w:szCs w:val="24"/>
          <w:lang w:val="es-ES"/>
        </w:rPr>
        <w:t xml:space="preserve"> Zambrano, Edith Elizabeth Encalada Hurtado, </w:t>
      </w:r>
      <w:r w:rsidR="00040BA9" w:rsidRPr="00BE45F3">
        <w:rPr>
          <w:rFonts w:ascii="Times New Roman" w:hAnsi="Times New Roman" w:cs="Times New Roman"/>
          <w:sz w:val="24"/>
          <w:szCs w:val="24"/>
          <w:lang w:val="es-ES"/>
        </w:rPr>
        <w:t>María</w:t>
      </w:r>
      <w:r w:rsidR="00904933" w:rsidRPr="00BE45F3">
        <w:rPr>
          <w:rFonts w:ascii="Times New Roman" w:hAnsi="Times New Roman" w:cs="Times New Roman"/>
          <w:sz w:val="24"/>
          <w:szCs w:val="24"/>
          <w:lang w:val="es-ES"/>
        </w:rPr>
        <w:t xml:space="preserve"> </w:t>
      </w:r>
      <w:r w:rsidR="00040BA9" w:rsidRPr="00BE45F3">
        <w:rPr>
          <w:rFonts w:ascii="Times New Roman" w:hAnsi="Times New Roman" w:cs="Times New Roman"/>
          <w:sz w:val="24"/>
          <w:szCs w:val="24"/>
          <w:lang w:val="es-ES"/>
        </w:rPr>
        <w:t>Narcisa</w:t>
      </w:r>
      <w:r w:rsidR="00904933" w:rsidRPr="00BE45F3">
        <w:rPr>
          <w:rFonts w:ascii="Times New Roman" w:hAnsi="Times New Roman" w:cs="Times New Roman"/>
          <w:sz w:val="24"/>
          <w:szCs w:val="24"/>
          <w:lang w:val="es-ES"/>
        </w:rPr>
        <w:t xml:space="preserve"> Zambrano Calderón, Henrry Michael Yagual </w:t>
      </w:r>
      <w:r w:rsidR="00040BA9" w:rsidRPr="00BE45F3">
        <w:rPr>
          <w:rFonts w:ascii="Times New Roman" w:hAnsi="Times New Roman" w:cs="Times New Roman"/>
          <w:sz w:val="24"/>
          <w:szCs w:val="24"/>
          <w:lang w:val="es-ES"/>
        </w:rPr>
        <w:t>Alarcón</w:t>
      </w:r>
      <w:r w:rsidR="00904933" w:rsidRPr="00BE45F3">
        <w:rPr>
          <w:rFonts w:ascii="Times New Roman" w:hAnsi="Times New Roman" w:cs="Times New Roman"/>
          <w:sz w:val="24"/>
          <w:szCs w:val="24"/>
          <w:lang w:val="es-ES"/>
        </w:rPr>
        <w:t xml:space="preserve">, Francisco Sabino Ramírez Quezada; y, que repreguntará a los testigos anunciados por Fiscalía. </w:t>
      </w:r>
      <w:r w:rsidR="00FA098E" w:rsidRPr="00BE45F3">
        <w:rPr>
          <w:rFonts w:ascii="Times New Roman" w:hAnsi="Times New Roman" w:cs="Times New Roman"/>
          <w:sz w:val="24"/>
          <w:szCs w:val="24"/>
          <w:lang w:val="es-ES"/>
        </w:rPr>
        <w:t xml:space="preserve">El Abogado de los </w:t>
      </w:r>
      <w:r w:rsidR="00B74194" w:rsidRPr="00BE45F3">
        <w:rPr>
          <w:rFonts w:ascii="Times New Roman" w:hAnsi="Times New Roman" w:cs="Times New Roman"/>
          <w:sz w:val="24"/>
          <w:szCs w:val="24"/>
          <w:lang w:val="es-ES"/>
        </w:rPr>
        <w:t>señores Simón</w:t>
      </w:r>
      <w:r w:rsidR="00FA098E" w:rsidRPr="00BE45F3">
        <w:rPr>
          <w:rFonts w:ascii="Times New Roman" w:hAnsi="Times New Roman" w:cs="Times New Roman"/>
          <w:sz w:val="24"/>
          <w:szCs w:val="24"/>
          <w:lang w:val="es-ES"/>
        </w:rPr>
        <w:t xml:space="preserve"> Fernando </w:t>
      </w:r>
      <w:r w:rsidR="00B74194" w:rsidRPr="00BE45F3">
        <w:rPr>
          <w:rFonts w:ascii="Times New Roman" w:hAnsi="Times New Roman" w:cs="Times New Roman"/>
          <w:sz w:val="24"/>
          <w:szCs w:val="24"/>
          <w:lang w:val="es-ES"/>
        </w:rPr>
        <w:t>Solórzano</w:t>
      </w:r>
      <w:r w:rsidR="00FA098E" w:rsidRPr="00BE45F3">
        <w:rPr>
          <w:rFonts w:ascii="Times New Roman" w:hAnsi="Times New Roman" w:cs="Times New Roman"/>
          <w:sz w:val="24"/>
          <w:szCs w:val="24"/>
          <w:lang w:val="es-ES"/>
        </w:rPr>
        <w:t xml:space="preserve"> Cucalón y María Celia Vicente Conde presentó un escrito dando a conocer que se separaba de la defensa, y no se presentaron en esta audiencia. </w:t>
      </w:r>
    </w:p>
    <w:p w14:paraId="27FA543A" w14:textId="77777777" w:rsidR="00FA098E" w:rsidRPr="00BE45F3" w:rsidRDefault="00FA098E" w:rsidP="00E14F1F">
      <w:pPr>
        <w:spacing w:before="120" w:after="0" w:line="480" w:lineRule="auto"/>
        <w:ind w:firstLine="708"/>
        <w:jc w:val="both"/>
        <w:rPr>
          <w:rFonts w:ascii="Times New Roman" w:hAnsi="Times New Roman" w:cs="Times New Roman"/>
          <w:sz w:val="24"/>
          <w:szCs w:val="24"/>
          <w:lang w:val="es-ES"/>
        </w:rPr>
      </w:pPr>
    </w:p>
    <w:p w14:paraId="497DFC7A" w14:textId="3D6F620D" w:rsidR="00FA098E" w:rsidRPr="00BE45F3" w:rsidRDefault="00DB586F"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Sobre lo actuado por e</w:t>
      </w:r>
      <w:r w:rsidR="00FA098E" w:rsidRPr="00BE45F3">
        <w:rPr>
          <w:rFonts w:ascii="Times New Roman" w:hAnsi="Times New Roman" w:cs="Times New Roman"/>
          <w:sz w:val="24"/>
          <w:szCs w:val="24"/>
          <w:lang w:val="es-ES"/>
        </w:rPr>
        <w:t>l Fiscal</w:t>
      </w:r>
      <w:r w:rsidRPr="00BE45F3">
        <w:rPr>
          <w:rFonts w:ascii="Times New Roman" w:hAnsi="Times New Roman" w:cs="Times New Roman"/>
          <w:sz w:val="24"/>
          <w:szCs w:val="24"/>
          <w:lang w:val="es-ES"/>
        </w:rPr>
        <w:t>, este</w:t>
      </w:r>
      <w:r w:rsidR="00FA098E" w:rsidRPr="00BE45F3">
        <w:rPr>
          <w:rFonts w:ascii="Times New Roman" w:hAnsi="Times New Roman" w:cs="Times New Roman"/>
          <w:sz w:val="24"/>
          <w:szCs w:val="24"/>
          <w:lang w:val="es-ES"/>
        </w:rPr>
        <w:t xml:space="preserve"> solicitó se declare la validez de todo lo actuado por no existir vicios de procedibilidad, prejudicialidad, competencia y procedimiento, fundamentando su acusación en lo establecido en el artículo 444, numeral 3 y art</w:t>
      </w:r>
      <w:r w:rsidR="00444862" w:rsidRPr="00BE45F3">
        <w:rPr>
          <w:rFonts w:ascii="Times New Roman" w:hAnsi="Times New Roman" w:cs="Times New Roman"/>
          <w:sz w:val="24"/>
          <w:szCs w:val="24"/>
          <w:lang w:val="es-ES"/>
        </w:rPr>
        <w:t>ículo 603 del COIP; y habiendo analizado los elementos de cargo y descargo emitió dictamen acusatorio en contra de Lenin Byron Zambrano Calderón como presunto autor de la infracción señalada en el artículo 140, con las causas concurrentes en los numerales 2 y 4 del COIP en grado de tentativa en el delito de asesinato; considerando que dentro de la investigación se logró realizar diligencias de las que se logró obtener suficientes elementos para  mantener la acusaci</w:t>
      </w:r>
      <w:r w:rsidR="00E44DA2" w:rsidRPr="00BE45F3">
        <w:rPr>
          <w:rFonts w:ascii="Times New Roman" w:hAnsi="Times New Roman" w:cs="Times New Roman"/>
          <w:sz w:val="24"/>
          <w:szCs w:val="24"/>
          <w:lang w:val="es-ES"/>
        </w:rPr>
        <w:t>ón en contra del procesado; presentando como pruebas de cargo:</w:t>
      </w:r>
    </w:p>
    <w:p w14:paraId="014BB222" w14:textId="77777777" w:rsidR="00310811" w:rsidRPr="00BE45F3" w:rsidRDefault="00310811" w:rsidP="00E14F1F">
      <w:pPr>
        <w:spacing w:before="120" w:after="0" w:line="480" w:lineRule="auto"/>
        <w:ind w:firstLine="708"/>
        <w:jc w:val="both"/>
        <w:rPr>
          <w:rFonts w:ascii="Times New Roman" w:hAnsi="Times New Roman" w:cs="Times New Roman"/>
          <w:sz w:val="24"/>
          <w:szCs w:val="24"/>
          <w:lang w:val="es-ES"/>
        </w:rPr>
      </w:pPr>
    </w:p>
    <w:p w14:paraId="4FFD85B6"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Denuncia presentada por Simón Fernando Solórzano Cucalón y versión.</w:t>
      </w:r>
    </w:p>
    <w:p w14:paraId="4BFF7C45"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Informe Forense de lesiones, certificado biométrico, historia clínica y versión amplia de María Cecilia Vicente Conde.</w:t>
      </w:r>
    </w:p>
    <w:p w14:paraId="234F509D"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Informe investigativo</w:t>
      </w:r>
    </w:p>
    <w:p w14:paraId="34D45FF1"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Informe policial ocular técnico de la escena del delito</w:t>
      </w:r>
    </w:p>
    <w:p w14:paraId="52717046"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Parte policial de aprehensión del procesado Lenin Byron Zambrano Calderón</w:t>
      </w:r>
    </w:p>
    <w:p w14:paraId="64ED1175" w14:textId="77777777" w:rsidR="00E44DA2" w:rsidRPr="00BE45F3" w:rsidRDefault="00E44DA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Versión del procesado Lenin Byron Zambrano Calderón</w:t>
      </w:r>
    </w:p>
    <w:p w14:paraId="75C3A226" w14:textId="77777777" w:rsidR="00E44DA2" w:rsidRPr="00BE45F3" w:rsidRDefault="00241E5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Versión de </w:t>
      </w:r>
      <w:r w:rsidR="00622D5D" w:rsidRPr="00BE45F3">
        <w:rPr>
          <w:rFonts w:ascii="Times New Roman" w:hAnsi="Times New Roman" w:cs="Times New Roman"/>
          <w:sz w:val="24"/>
          <w:szCs w:val="24"/>
          <w:lang w:val="es-ES"/>
        </w:rPr>
        <w:t>María</w:t>
      </w:r>
      <w:r w:rsidRPr="00BE45F3">
        <w:rPr>
          <w:rFonts w:ascii="Times New Roman" w:hAnsi="Times New Roman" w:cs="Times New Roman"/>
          <w:sz w:val="24"/>
          <w:szCs w:val="24"/>
          <w:lang w:val="es-ES"/>
        </w:rPr>
        <w:t xml:space="preserve"> Gabriela </w:t>
      </w:r>
      <w:r w:rsidR="00622D5D" w:rsidRPr="00BE45F3">
        <w:rPr>
          <w:rFonts w:ascii="Times New Roman" w:hAnsi="Times New Roman" w:cs="Times New Roman"/>
          <w:sz w:val="24"/>
          <w:szCs w:val="24"/>
          <w:lang w:val="es-ES"/>
        </w:rPr>
        <w:t>Díaz</w:t>
      </w:r>
      <w:r w:rsidRPr="00BE45F3">
        <w:rPr>
          <w:rFonts w:ascii="Times New Roman" w:hAnsi="Times New Roman" w:cs="Times New Roman"/>
          <w:sz w:val="24"/>
          <w:szCs w:val="24"/>
          <w:lang w:val="es-ES"/>
        </w:rPr>
        <w:t xml:space="preserve"> Zambrano</w:t>
      </w:r>
    </w:p>
    <w:p w14:paraId="6D30742D" w14:textId="77777777" w:rsidR="00241E52" w:rsidRPr="00BE45F3" w:rsidRDefault="00241E52" w:rsidP="00E14F1F">
      <w:pPr>
        <w:pStyle w:val="Prrafodelista"/>
        <w:numPr>
          <w:ilvl w:val="0"/>
          <w:numId w:val="4"/>
        </w:numPr>
        <w:spacing w:before="120" w:after="0" w:line="480" w:lineRule="auto"/>
        <w:ind w:left="709" w:hanging="709"/>
        <w:jc w:val="both"/>
        <w:rPr>
          <w:rFonts w:ascii="Times New Roman" w:hAnsi="Times New Roman" w:cs="Times New Roman"/>
          <w:sz w:val="24"/>
          <w:szCs w:val="24"/>
          <w:lang w:val="es-ES"/>
        </w:rPr>
      </w:pPr>
      <w:proofErr w:type="spellStart"/>
      <w:r w:rsidRPr="00BE45F3">
        <w:rPr>
          <w:rFonts w:ascii="Times New Roman" w:hAnsi="Times New Roman" w:cs="Times New Roman"/>
          <w:sz w:val="24"/>
          <w:szCs w:val="24"/>
          <w:lang w:val="es-ES"/>
        </w:rPr>
        <w:t>Pring</w:t>
      </w:r>
      <w:proofErr w:type="spellEnd"/>
      <w:r w:rsidRPr="00BE45F3">
        <w:rPr>
          <w:rFonts w:ascii="Times New Roman" w:hAnsi="Times New Roman" w:cs="Times New Roman"/>
          <w:sz w:val="24"/>
          <w:szCs w:val="24"/>
          <w:lang w:val="es-ES"/>
        </w:rPr>
        <w:t xml:space="preserve"> del sistema SATJE del Consejo de la Judicatura de El Oro donde se puede observar 13 causas penales </w:t>
      </w:r>
      <w:proofErr w:type="spellStart"/>
      <w:r w:rsidRPr="00BE45F3">
        <w:rPr>
          <w:rFonts w:ascii="Times New Roman" w:hAnsi="Times New Roman" w:cs="Times New Roman"/>
          <w:sz w:val="24"/>
          <w:szCs w:val="24"/>
          <w:lang w:val="es-ES"/>
        </w:rPr>
        <w:t>aperturadas</w:t>
      </w:r>
      <w:proofErr w:type="spellEnd"/>
      <w:r w:rsidRPr="00BE45F3">
        <w:rPr>
          <w:rFonts w:ascii="Times New Roman" w:hAnsi="Times New Roman" w:cs="Times New Roman"/>
          <w:sz w:val="24"/>
          <w:szCs w:val="24"/>
          <w:lang w:val="es-ES"/>
        </w:rPr>
        <w:t xml:space="preserve"> en contra del procesado.</w:t>
      </w:r>
    </w:p>
    <w:p w14:paraId="76E5E399" w14:textId="77777777" w:rsidR="00241E52" w:rsidRPr="00BE45F3" w:rsidRDefault="00241E52" w:rsidP="00E14F1F">
      <w:pPr>
        <w:spacing w:before="120" w:after="0" w:line="480" w:lineRule="auto"/>
        <w:ind w:firstLine="708"/>
        <w:jc w:val="both"/>
        <w:rPr>
          <w:rFonts w:ascii="Times New Roman" w:hAnsi="Times New Roman" w:cs="Times New Roman"/>
          <w:sz w:val="24"/>
          <w:szCs w:val="24"/>
          <w:lang w:val="es-ES"/>
        </w:rPr>
      </w:pPr>
    </w:p>
    <w:p w14:paraId="6C594B28" w14:textId="77777777" w:rsidR="00931107" w:rsidRPr="00BE45F3" w:rsidRDefault="00FB1754"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esta audiencia el Juez acogió el dictamen fiscal acusatorio, refiriendo </w:t>
      </w:r>
      <w:r w:rsidR="00B74194" w:rsidRPr="00BE45F3">
        <w:rPr>
          <w:rFonts w:ascii="Times New Roman" w:hAnsi="Times New Roman" w:cs="Times New Roman"/>
          <w:sz w:val="24"/>
          <w:szCs w:val="24"/>
          <w:lang w:val="es-ES"/>
        </w:rPr>
        <w:t>que existían</w:t>
      </w:r>
      <w:r w:rsidRPr="00BE45F3">
        <w:rPr>
          <w:rFonts w:ascii="Times New Roman" w:hAnsi="Times New Roman" w:cs="Times New Roman"/>
          <w:sz w:val="24"/>
          <w:szCs w:val="24"/>
          <w:lang w:val="es-ES"/>
        </w:rPr>
        <w:t xml:space="preserve"> suficientes indicios de responsabilidad por parte del procesado; por lo que dictó </w:t>
      </w:r>
      <w:r w:rsidRPr="00BE45F3">
        <w:rPr>
          <w:rFonts w:ascii="Times New Roman" w:hAnsi="Times New Roman" w:cs="Times New Roman"/>
          <w:sz w:val="24"/>
          <w:szCs w:val="24"/>
          <w:lang w:val="es-ES"/>
        </w:rPr>
        <w:lastRenderedPageBreak/>
        <w:t>auto de llamamiento a juicio al sindicado Lenin Byron Zambrano Calderón, en calidad de autor por el delito de asesinato en grado de tentativa, señalado en el artículo 140 del COIP, con las causas concurrentes de los numerales 2 y 4 de la misma norma legal.</w:t>
      </w:r>
    </w:p>
    <w:p w14:paraId="38A530FF" w14:textId="77777777" w:rsidR="00B23FD6" w:rsidRPr="00BE45F3" w:rsidRDefault="00B23FD6" w:rsidP="00E14F1F">
      <w:pPr>
        <w:spacing w:before="120" w:after="0" w:line="480" w:lineRule="auto"/>
        <w:ind w:firstLine="708"/>
        <w:jc w:val="both"/>
        <w:rPr>
          <w:rFonts w:ascii="Times New Roman" w:hAnsi="Times New Roman" w:cs="Times New Roman"/>
          <w:sz w:val="24"/>
          <w:szCs w:val="24"/>
          <w:lang w:val="es-ES"/>
        </w:rPr>
      </w:pPr>
    </w:p>
    <w:p w14:paraId="34557D08" w14:textId="26CDAE8E" w:rsidR="00B23FD6" w:rsidRPr="00BE45F3" w:rsidRDefault="00890D30"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w:t>
      </w:r>
      <w:r w:rsidR="00D93AF2" w:rsidRPr="00BE45F3">
        <w:rPr>
          <w:rFonts w:ascii="Times New Roman" w:hAnsi="Times New Roman" w:cs="Times New Roman"/>
          <w:sz w:val="24"/>
          <w:szCs w:val="24"/>
          <w:lang w:val="es-ES"/>
        </w:rPr>
        <w:t xml:space="preserve">l Juez de la Unidad Judicial de Garantías Penales con Sede en el Cantón Machala, </w:t>
      </w:r>
      <w:r w:rsidRPr="00BE45F3">
        <w:rPr>
          <w:rFonts w:ascii="Times New Roman" w:hAnsi="Times New Roman" w:cs="Times New Roman"/>
          <w:sz w:val="24"/>
          <w:szCs w:val="24"/>
          <w:lang w:val="es-ES"/>
        </w:rPr>
        <w:t xml:space="preserve">emitió providencia donde </w:t>
      </w:r>
      <w:r w:rsidR="00D93AF2" w:rsidRPr="00BE45F3">
        <w:rPr>
          <w:rFonts w:ascii="Times New Roman" w:hAnsi="Times New Roman" w:cs="Times New Roman"/>
          <w:sz w:val="24"/>
          <w:szCs w:val="24"/>
          <w:lang w:val="es-ES"/>
        </w:rPr>
        <w:t>remit</w:t>
      </w:r>
      <w:r w:rsidRPr="00BE45F3">
        <w:rPr>
          <w:rFonts w:ascii="Times New Roman" w:hAnsi="Times New Roman" w:cs="Times New Roman"/>
          <w:sz w:val="24"/>
          <w:szCs w:val="24"/>
          <w:lang w:val="es-ES"/>
        </w:rPr>
        <w:t>ía</w:t>
      </w:r>
      <w:r w:rsidR="00D93AF2" w:rsidRPr="00BE45F3">
        <w:rPr>
          <w:rFonts w:ascii="Times New Roman" w:hAnsi="Times New Roman" w:cs="Times New Roman"/>
          <w:sz w:val="24"/>
          <w:szCs w:val="24"/>
          <w:lang w:val="es-ES"/>
        </w:rPr>
        <w:t xml:space="preserve"> la causa penal al </w:t>
      </w:r>
      <w:r w:rsidR="00CA59EE" w:rsidRPr="00BE45F3">
        <w:rPr>
          <w:rFonts w:ascii="Times New Roman" w:hAnsi="Times New Roman" w:cs="Times New Roman"/>
          <w:sz w:val="24"/>
          <w:szCs w:val="24"/>
          <w:lang w:val="es-ES"/>
        </w:rPr>
        <w:t>Tribunal de Garantías Penales con sede en el cantón Machala provincia de El Oro</w:t>
      </w:r>
      <w:r w:rsidRPr="00BE45F3">
        <w:rPr>
          <w:rFonts w:ascii="Times New Roman" w:hAnsi="Times New Roman" w:cs="Times New Roman"/>
          <w:sz w:val="24"/>
          <w:szCs w:val="24"/>
          <w:lang w:val="es-ES"/>
        </w:rPr>
        <w:t>,</w:t>
      </w:r>
      <w:r w:rsidR="00972C98" w:rsidRPr="00BE45F3">
        <w:rPr>
          <w:rFonts w:ascii="Times New Roman" w:hAnsi="Times New Roman" w:cs="Times New Roman"/>
          <w:sz w:val="24"/>
          <w:szCs w:val="24"/>
          <w:lang w:val="es-ES"/>
        </w:rPr>
        <w:t xml:space="preserve"> a fin de </w:t>
      </w:r>
      <w:r w:rsidRPr="00BE45F3">
        <w:rPr>
          <w:rFonts w:ascii="Times New Roman" w:hAnsi="Times New Roman" w:cs="Times New Roman"/>
          <w:sz w:val="24"/>
          <w:szCs w:val="24"/>
          <w:lang w:val="es-ES"/>
        </w:rPr>
        <w:t xml:space="preserve">que </w:t>
      </w:r>
      <w:r w:rsidR="00972C98" w:rsidRPr="00BE45F3">
        <w:rPr>
          <w:rFonts w:ascii="Times New Roman" w:hAnsi="Times New Roman" w:cs="Times New Roman"/>
          <w:sz w:val="24"/>
          <w:szCs w:val="24"/>
          <w:lang w:val="es-ES"/>
        </w:rPr>
        <w:t xml:space="preserve">se fije fecha </w:t>
      </w:r>
      <w:r w:rsidRPr="00BE45F3">
        <w:rPr>
          <w:rFonts w:ascii="Times New Roman" w:hAnsi="Times New Roman" w:cs="Times New Roman"/>
          <w:sz w:val="24"/>
          <w:szCs w:val="24"/>
          <w:lang w:val="es-ES"/>
        </w:rPr>
        <w:t xml:space="preserve">para </w:t>
      </w:r>
      <w:r w:rsidR="00972C98" w:rsidRPr="00BE45F3">
        <w:rPr>
          <w:rFonts w:ascii="Times New Roman" w:hAnsi="Times New Roman" w:cs="Times New Roman"/>
          <w:sz w:val="24"/>
          <w:szCs w:val="24"/>
          <w:lang w:val="es-ES"/>
        </w:rPr>
        <w:t>la Audiencia de Llamamiento a Juicio</w:t>
      </w:r>
      <w:r w:rsidRPr="00BE45F3">
        <w:rPr>
          <w:rFonts w:ascii="Times New Roman" w:hAnsi="Times New Roman" w:cs="Times New Roman"/>
          <w:sz w:val="24"/>
          <w:szCs w:val="24"/>
          <w:lang w:val="es-ES"/>
        </w:rPr>
        <w:t>, la misma que fue convocada para el 10 de octubre de 2017; siendo diferida hasta el 3 de enero de 2018</w:t>
      </w:r>
      <w:r w:rsidR="00972C98" w:rsidRPr="00BE45F3">
        <w:rPr>
          <w:rFonts w:ascii="Times New Roman" w:hAnsi="Times New Roman" w:cs="Times New Roman"/>
          <w:sz w:val="24"/>
          <w:szCs w:val="24"/>
          <w:lang w:val="es-ES"/>
        </w:rPr>
        <w:t>.</w:t>
      </w:r>
    </w:p>
    <w:p w14:paraId="751172D9" w14:textId="77777777" w:rsidR="00DB586F" w:rsidRPr="00BE45F3" w:rsidRDefault="00DB586F" w:rsidP="00E14F1F">
      <w:pPr>
        <w:spacing w:before="120" w:after="0" w:line="480" w:lineRule="auto"/>
        <w:ind w:firstLine="708"/>
        <w:jc w:val="both"/>
        <w:rPr>
          <w:rFonts w:ascii="Times New Roman" w:hAnsi="Times New Roman" w:cs="Times New Roman"/>
          <w:sz w:val="24"/>
          <w:szCs w:val="24"/>
          <w:lang w:val="es-ES"/>
        </w:rPr>
      </w:pPr>
    </w:p>
    <w:p w14:paraId="3D17AAAC" w14:textId="77777777" w:rsidR="00890D30" w:rsidRPr="00BE45F3" w:rsidRDefault="00890D30"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En la </w:t>
      </w:r>
      <w:r w:rsidR="00972C98" w:rsidRPr="00BE45F3">
        <w:rPr>
          <w:rFonts w:ascii="Times New Roman" w:hAnsi="Times New Roman" w:cs="Times New Roman"/>
          <w:sz w:val="24"/>
          <w:szCs w:val="24"/>
          <w:lang w:val="es-ES"/>
        </w:rPr>
        <w:t xml:space="preserve">Audiencia Oral, Pública y Contradictoria de Juzgamiento, </w:t>
      </w:r>
      <w:r w:rsidRPr="00BE45F3">
        <w:rPr>
          <w:rFonts w:ascii="Times New Roman" w:hAnsi="Times New Roman" w:cs="Times New Roman"/>
          <w:sz w:val="24"/>
          <w:szCs w:val="24"/>
          <w:lang w:val="es-ES"/>
        </w:rPr>
        <w:t xml:space="preserve">en </w:t>
      </w:r>
      <w:r w:rsidR="00972C98" w:rsidRPr="00BE45F3">
        <w:rPr>
          <w:rFonts w:ascii="Times New Roman" w:hAnsi="Times New Roman" w:cs="Times New Roman"/>
          <w:sz w:val="24"/>
          <w:szCs w:val="24"/>
          <w:lang w:val="es-ES"/>
        </w:rPr>
        <w:t xml:space="preserve">contra </w:t>
      </w:r>
      <w:r w:rsidRPr="00BE45F3">
        <w:rPr>
          <w:rFonts w:ascii="Times New Roman" w:hAnsi="Times New Roman" w:cs="Times New Roman"/>
          <w:sz w:val="24"/>
          <w:szCs w:val="24"/>
          <w:lang w:val="es-ES"/>
        </w:rPr>
        <w:t xml:space="preserve">de </w:t>
      </w:r>
      <w:r w:rsidR="00972C98" w:rsidRPr="00BE45F3">
        <w:rPr>
          <w:rFonts w:ascii="Times New Roman" w:hAnsi="Times New Roman" w:cs="Times New Roman"/>
          <w:sz w:val="24"/>
          <w:szCs w:val="24"/>
          <w:lang w:val="es-ES"/>
        </w:rPr>
        <w:t>Lenin Byron Zambrano Calderón</w:t>
      </w:r>
      <w:r w:rsidRPr="00BE45F3">
        <w:rPr>
          <w:rFonts w:ascii="Times New Roman" w:hAnsi="Times New Roman" w:cs="Times New Roman"/>
          <w:sz w:val="24"/>
          <w:szCs w:val="24"/>
          <w:lang w:val="es-ES"/>
        </w:rPr>
        <w:t>, estuvo presente el</w:t>
      </w:r>
      <w:r w:rsidR="00972C98" w:rsidRPr="00BE45F3">
        <w:rPr>
          <w:rFonts w:ascii="Times New Roman" w:hAnsi="Times New Roman" w:cs="Times New Roman"/>
          <w:sz w:val="24"/>
          <w:szCs w:val="24"/>
          <w:lang w:val="es-ES"/>
        </w:rPr>
        <w:t xml:space="preserve"> Defensor particular</w:t>
      </w:r>
      <w:r w:rsidRPr="00BE45F3">
        <w:rPr>
          <w:rFonts w:ascii="Times New Roman" w:hAnsi="Times New Roman" w:cs="Times New Roman"/>
          <w:sz w:val="24"/>
          <w:szCs w:val="24"/>
          <w:lang w:val="es-ES"/>
        </w:rPr>
        <w:t xml:space="preserve"> del procesado </w:t>
      </w:r>
      <w:r w:rsidR="00972C98" w:rsidRPr="00BE45F3">
        <w:rPr>
          <w:rFonts w:ascii="Times New Roman" w:hAnsi="Times New Roman" w:cs="Times New Roman"/>
          <w:sz w:val="24"/>
          <w:szCs w:val="24"/>
          <w:lang w:val="es-ES"/>
        </w:rPr>
        <w:t xml:space="preserve">y </w:t>
      </w:r>
      <w:r w:rsidRPr="00BE45F3">
        <w:rPr>
          <w:rFonts w:ascii="Times New Roman" w:hAnsi="Times New Roman" w:cs="Times New Roman"/>
          <w:sz w:val="24"/>
          <w:szCs w:val="24"/>
          <w:lang w:val="es-ES"/>
        </w:rPr>
        <w:t xml:space="preserve">las </w:t>
      </w:r>
      <w:r w:rsidR="00972C98" w:rsidRPr="00BE45F3">
        <w:rPr>
          <w:rFonts w:ascii="Times New Roman" w:hAnsi="Times New Roman" w:cs="Times New Roman"/>
          <w:sz w:val="24"/>
          <w:szCs w:val="24"/>
          <w:lang w:val="es-ES"/>
        </w:rPr>
        <w:t>demás partes procesales</w:t>
      </w:r>
      <w:r w:rsidRPr="00BE45F3">
        <w:rPr>
          <w:rFonts w:ascii="Times New Roman" w:hAnsi="Times New Roman" w:cs="Times New Roman"/>
          <w:sz w:val="24"/>
          <w:szCs w:val="24"/>
          <w:lang w:val="es-ES"/>
        </w:rPr>
        <w:t xml:space="preserve">; </w:t>
      </w:r>
      <w:r w:rsidR="009C1EF1" w:rsidRPr="00BE45F3">
        <w:rPr>
          <w:rFonts w:ascii="Times New Roman" w:hAnsi="Times New Roman" w:cs="Times New Roman"/>
          <w:sz w:val="24"/>
          <w:szCs w:val="24"/>
          <w:lang w:val="es-ES"/>
        </w:rPr>
        <w:t xml:space="preserve">Fiscalía solicitó se suspendiera la diligencia en razón de la imposibilidad de acudir sus testigos, solicitud que fue acogida por el Tribunal, fijándose fecha para su reinstalación el </w:t>
      </w:r>
      <w:r w:rsidR="00B8601E" w:rsidRPr="00BE45F3">
        <w:rPr>
          <w:rFonts w:ascii="Times New Roman" w:hAnsi="Times New Roman" w:cs="Times New Roman"/>
          <w:sz w:val="24"/>
          <w:szCs w:val="24"/>
          <w:lang w:val="es-ES"/>
        </w:rPr>
        <w:t xml:space="preserve">16 de febrero y el </w:t>
      </w:r>
      <w:r w:rsidR="00B66B8C" w:rsidRPr="00BE45F3">
        <w:rPr>
          <w:rFonts w:ascii="Times New Roman" w:hAnsi="Times New Roman" w:cs="Times New Roman"/>
          <w:sz w:val="24"/>
          <w:szCs w:val="24"/>
          <w:lang w:val="es-ES"/>
        </w:rPr>
        <w:t>28 de febrero</w:t>
      </w:r>
      <w:r w:rsidR="00B8601E" w:rsidRPr="00BE45F3">
        <w:rPr>
          <w:rFonts w:ascii="Times New Roman" w:hAnsi="Times New Roman" w:cs="Times New Roman"/>
          <w:sz w:val="24"/>
          <w:szCs w:val="24"/>
          <w:lang w:val="es-ES"/>
        </w:rPr>
        <w:t xml:space="preserve"> de ese mismo año</w:t>
      </w:r>
      <w:r w:rsidRPr="00BE45F3">
        <w:rPr>
          <w:rFonts w:ascii="Times New Roman" w:hAnsi="Times New Roman" w:cs="Times New Roman"/>
          <w:sz w:val="24"/>
          <w:szCs w:val="24"/>
          <w:lang w:val="es-ES"/>
        </w:rPr>
        <w:t xml:space="preserve">; </w:t>
      </w:r>
      <w:r w:rsidR="00B8601E" w:rsidRPr="00BE45F3">
        <w:rPr>
          <w:rFonts w:ascii="Times New Roman" w:hAnsi="Times New Roman" w:cs="Times New Roman"/>
          <w:sz w:val="24"/>
          <w:szCs w:val="24"/>
          <w:lang w:val="es-ES"/>
        </w:rPr>
        <w:t>audiencias que por</w:t>
      </w:r>
      <w:r w:rsidRPr="00BE45F3">
        <w:rPr>
          <w:rFonts w:ascii="Times New Roman" w:hAnsi="Times New Roman" w:cs="Times New Roman"/>
          <w:sz w:val="24"/>
          <w:szCs w:val="24"/>
          <w:lang w:val="es-ES"/>
        </w:rPr>
        <w:t xml:space="preserve"> situaciones de salud justificadas e</w:t>
      </w:r>
      <w:r w:rsidR="00B8601E" w:rsidRPr="00BE45F3">
        <w:rPr>
          <w:rFonts w:ascii="Times New Roman" w:hAnsi="Times New Roman" w:cs="Times New Roman"/>
          <w:sz w:val="24"/>
          <w:szCs w:val="24"/>
          <w:lang w:val="es-ES"/>
        </w:rPr>
        <w:t xml:space="preserve"> inasistencia de testigos fueron suspendidas, determinando el Tribunal que los testigos deberán acudir a la audiencia convocada mediante la utilización de la fuerza pública.</w:t>
      </w:r>
    </w:p>
    <w:p w14:paraId="77151D0F" w14:textId="77777777" w:rsidR="00890D30" w:rsidRPr="00BE45F3" w:rsidRDefault="00890D30" w:rsidP="00E14F1F">
      <w:pPr>
        <w:spacing w:before="120" w:after="0" w:line="480" w:lineRule="auto"/>
        <w:ind w:firstLine="708"/>
        <w:jc w:val="both"/>
        <w:rPr>
          <w:rFonts w:ascii="Times New Roman" w:hAnsi="Times New Roman" w:cs="Times New Roman"/>
          <w:sz w:val="24"/>
          <w:szCs w:val="24"/>
          <w:lang w:val="es-ES"/>
        </w:rPr>
      </w:pPr>
    </w:p>
    <w:p w14:paraId="4C2C957A" w14:textId="4F08A8B4" w:rsidR="009C1EF1" w:rsidRPr="00BE45F3" w:rsidRDefault="00B8601E"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Posteriormente el 6 de marzo de 2018 mediante resolución el Tribunal declaró de Oficio la Nulidad desde la instalación de la audiencia de juzgamiento de fecha 3 de</w:t>
      </w:r>
      <w:r w:rsidR="009B0713"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enero y su continuación el 16 y 28 de febrero en razón de que uno de los Jueces </w:t>
      </w:r>
      <w:r w:rsidR="009B0713" w:rsidRPr="00BE45F3">
        <w:rPr>
          <w:rFonts w:ascii="Times New Roman" w:hAnsi="Times New Roman" w:cs="Times New Roman"/>
          <w:sz w:val="24"/>
          <w:szCs w:val="24"/>
          <w:lang w:val="es-ES"/>
        </w:rPr>
        <w:t xml:space="preserve">había sido </w:t>
      </w:r>
      <w:r w:rsidRPr="00BE45F3">
        <w:rPr>
          <w:rFonts w:ascii="Times New Roman" w:hAnsi="Times New Roman" w:cs="Times New Roman"/>
          <w:sz w:val="24"/>
          <w:szCs w:val="24"/>
          <w:lang w:val="es-ES"/>
        </w:rPr>
        <w:t>destituido de su cargo.</w:t>
      </w:r>
    </w:p>
    <w:p w14:paraId="656F37FE" w14:textId="77777777" w:rsidR="00B8601E" w:rsidRPr="00BE45F3" w:rsidRDefault="00B8601E" w:rsidP="00E14F1F">
      <w:pPr>
        <w:spacing w:before="120" w:after="0" w:line="480" w:lineRule="auto"/>
        <w:ind w:firstLine="708"/>
        <w:jc w:val="both"/>
        <w:rPr>
          <w:rFonts w:ascii="Times New Roman" w:hAnsi="Times New Roman" w:cs="Times New Roman"/>
          <w:sz w:val="24"/>
          <w:szCs w:val="24"/>
          <w:lang w:val="es-ES"/>
        </w:rPr>
      </w:pPr>
    </w:p>
    <w:p w14:paraId="76C400D5" w14:textId="22AE2392" w:rsidR="00B74194" w:rsidRPr="00BE45F3" w:rsidRDefault="008F77B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 xml:space="preserve">Señalando </w:t>
      </w:r>
      <w:r w:rsidR="00667263" w:rsidRPr="00BE45F3">
        <w:rPr>
          <w:rFonts w:ascii="Times New Roman" w:hAnsi="Times New Roman" w:cs="Times New Roman"/>
          <w:sz w:val="24"/>
          <w:szCs w:val="24"/>
          <w:lang w:val="es-ES"/>
        </w:rPr>
        <w:t xml:space="preserve">el Tribunal de Garantías Penales, </w:t>
      </w:r>
      <w:r w:rsidRPr="00BE45F3">
        <w:rPr>
          <w:rFonts w:ascii="Times New Roman" w:hAnsi="Times New Roman" w:cs="Times New Roman"/>
          <w:sz w:val="24"/>
          <w:szCs w:val="24"/>
          <w:lang w:val="es-ES"/>
        </w:rPr>
        <w:t xml:space="preserve">para </w:t>
      </w:r>
      <w:r w:rsidR="00667263" w:rsidRPr="00BE45F3">
        <w:rPr>
          <w:rFonts w:ascii="Times New Roman" w:hAnsi="Times New Roman" w:cs="Times New Roman"/>
          <w:sz w:val="24"/>
          <w:szCs w:val="24"/>
          <w:lang w:val="es-ES"/>
        </w:rPr>
        <w:t xml:space="preserve">el </w:t>
      </w:r>
      <w:r w:rsidR="000444DF" w:rsidRPr="00BE45F3">
        <w:rPr>
          <w:rFonts w:ascii="Times New Roman" w:hAnsi="Times New Roman" w:cs="Times New Roman"/>
          <w:sz w:val="24"/>
          <w:szCs w:val="24"/>
          <w:lang w:val="es-ES"/>
        </w:rPr>
        <w:t>1</w:t>
      </w:r>
      <w:r w:rsidR="007C31B3" w:rsidRPr="00BE45F3">
        <w:rPr>
          <w:rFonts w:ascii="Times New Roman" w:hAnsi="Times New Roman" w:cs="Times New Roman"/>
          <w:sz w:val="24"/>
          <w:szCs w:val="24"/>
          <w:lang w:val="es-ES"/>
        </w:rPr>
        <w:t>2</w:t>
      </w:r>
      <w:r w:rsidR="00667263" w:rsidRPr="00BE45F3">
        <w:rPr>
          <w:rFonts w:ascii="Times New Roman" w:hAnsi="Times New Roman" w:cs="Times New Roman"/>
          <w:sz w:val="24"/>
          <w:szCs w:val="24"/>
          <w:lang w:val="es-ES"/>
        </w:rPr>
        <w:t xml:space="preserve"> de </w:t>
      </w:r>
      <w:r w:rsidR="000444DF" w:rsidRPr="00BE45F3">
        <w:rPr>
          <w:rFonts w:ascii="Times New Roman" w:hAnsi="Times New Roman" w:cs="Times New Roman"/>
          <w:sz w:val="24"/>
          <w:szCs w:val="24"/>
          <w:lang w:val="es-ES"/>
        </w:rPr>
        <w:t xml:space="preserve">abril </w:t>
      </w:r>
      <w:r w:rsidR="00667263" w:rsidRPr="00BE45F3">
        <w:rPr>
          <w:rFonts w:ascii="Times New Roman" w:hAnsi="Times New Roman" w:cs="Times New Roman"/>
          <w:sz w:val="24"/>
          <w:szCs w:val="24"/>
          <w:lang w:val="es-ES"/>
        </w:rPr>
        <w:t xml:space="preserve">de 2018 </w:t>
      </w:r>
      <w:r w:rsidRPr="00BE45F3">
        <w:rPr>
          <w:rFonts w:ascii="Times New Roman" w:hAnsi="Times New Roman" w:cs="Times New Roman"/>
          <w:sz w:val="24"/>
          <w:szCs w:val="24"/>
          <w:lang w:val="es-ES"/>
        </w:rPr>
        <w:t xml:space="preserve">para se lleve a efecto </w:t>
      </w:r>
      <w:r w:rsidR="00667263" w:rsidRPr="00BE45F3">
        <w:rPr>
          <w:rFonts w:ascii="Times New Roman" w:hAnsi="Times New Roman" w:cs="Times New Roman"/>
          <w:sz w:val="24"/>
          <w:szCs w:val="24"/>
          <w:lang w:val="es-ES"/>
        </w:rPr>
        <w:t>la Audiencia Oral, Pública y Contradictoria de Juzgamiento</w:t>
      </w:r>
      <w:r w:rsidRPr="00BE45F3">
        <w:rPr>
          <w:rFonts w:ascii="Times New Roman" w:hAnsi="Times New Roman" w:cs="Times New Roman"/>
          <w:sz w:val="24"/>
          <w:szCs w:val="24"/>
          <w:lang w:val="es-ES"/>
        </w:rPr>
        <w:t>; en la que</w:t>
      </w:r>
      <w:r w:rsidR="000444DF" w:rsidRPr="00BE45F3">
        <w:rPr>
          <w:rFonts w:ascii="Times New Roman" w:hAnsi="Times New Roman" w:cs="Times New Roman"/>
          <w:sz w:val="24"/>
          <w:szCs w:val="24"/>
          <w:lang w:val="es-ES"/>
        </w:rPr>
        <w:t xml:space="preserve">, el Tribunal procedió a escuchar a los sujetos procesales en todas y cada una de sus intervenciones, teniendo el derecho a la defensa en igualdad de </w:t>
      </w:r>
      <w:r w:rsidR="006808F1" w:rsidRPr="00BE45F3">
        <w:rPr>
          <w:rFonts w:ascii="Times New Roman" w:hAnsi="Times New Roman" w:cs="Times New Roman"/>
          <w:sz w:val="24"/>
          <w:szCs w:val="24"/>
          <w:lang w:val="es-ES"/>
        </w:rPr>
        <w:t>condiciones</w:t>
      </w:r>
      <w:r w:rsidR="000444DF" w:rsidRPr="00BE45F3">
        <w:rPr>
          <w:rFonts w:ascii="Times New Roman" w:hAnsi="Times New Roman" w:cs="Times New Roman"/>
          <w:sz w:val="24"/>
          <w:szCs w:val="24"/>
          <w:lang w:val="es-ES"/>
        </w:rPr>
        <w:t>, anunciando y presentando ante el Tribunal las pruebas testimoniales así como las documentales</w:t>
      </w:r>
      <w:r w:rsidR="006808F1"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considerando el </w:t>
      </w:r>
      <w:r w:rsidR="000444DF" w:rsidRPr="00BE45F3">
        <w:rPr>
          <w:rFonts w:ascii="Times New Roman" w:hAnsi="Times New Roman" w:cs="Times New Roman"/>
          <w:sz w:val="24"/>
          <w:szCs w:val="24"/>
          <w:lang w:val="es-ES"/>
        </w:rPr>
        <w:t>Tribunal</w:t>
      </w:r>
      <w:r w:rsidR="00890D30" w:rsidRPr="00BE45F3">
        <w:rPr>
          <w:rFonts w:ascii="Times New Roman" w:hAnsi="Times New Roman" w:cs="Times New Roman"/>
          <w:sz w:val="24"/>
          <w:szCs w:val="24"/>
          <w:lang w:val="es-ES"/>
        </w:rPr>
        <w:t xml:space="preserve"> que </w:t>
      </w:r>
      <w:r w:rsidR="000444DF" w:rsidRPr="00BE45F3">
        <w:rPr>
          <w:rFonts w:ascii="Times New Roman" w:hAnsi="Times New Roman" w:cs="Times New Roman"/>
          <w:sz w:val="24"/>
          <w:szCs w:val="24"/>
          <w:lang w:val="es-ES"/>
        </w:rPr>
        <w:t>se</w:t>
      </w:r>
      <w:r w:rsidRPr="00BE45F3">
        <w:rPr>
          <w:rFonts w:ascii="Times New Roman" w:hAnsi="Times New Roman" w:cs="Times New Roman"/>
          <w:sz w:val="24"/>
          <w:szCs w:val="24"/>
          <w:lang w:val="es-ES"/>
        </w:rPr>
        <w:t xml:space="preserve"> habían cumplido y </w:t>
      </w:r>
      <w:r w:rsidR="000444DF" w:rsidRPr="00BE45F3">
        <w:rPr>
          <w:rFonts w:ascii="Times New Roman" w:hAnsi="Times New Roman" w:cs="Times New Roman"/>
          <w:sz w:val="24"/>
          <w:szCs w:val="24"/>
          <w:lang w:val="es-ES"/>
        </w:rPr>
        <w:t>garantiz</w:t>
      </w:r>
      <w:r w:rsidRPr="00BE45F3">
        <w:rPr>
          <w:rFonts w:ascii="Times New Roman" w:hAnsi="Times New Roman" w:cs="Times New Roman"/>
          <w:sz w:val="24"/>
          <w:szCs w:val="24"/>
          <w:lang w:val="es-ES"/>
        </w:rPr>
        <w:t>ado</w:t>
      </w:r>
      <w:r w:rsidR="000444DF" w:rsidRPr="00BE45F3">
        <w:rPr>
          <w:rFonts w:ascii="Times New Roman" w:hAnsi="Times New Roman" w:cs="Times New Roman"/>
          <w:sz w:val="24"/>
          <w:szCs w:val="24"/>
          <w:lang w:val="es-ES"/>
        </w:rPr>
        <w:t xml:space="preserve"> el debido proceso</w:t>
      </w:r>
      <w:r w:rsidR="00B74194" w:rsidRPr="00BE45F3">
        <w:rPr>
          <w:rFonts w:ascii="Times New Roman" w:hAnsi="Times New Roman" w:cs="Times New Roman"/>
          <w:sz w:val="24"/>
          <w:szCs w:val="24"/>
          <w:lang w:val="es-ES"/>
        </w:rPr>
        <w:t>.</w:t>
      </w:r>
    </w:p>
    <w:p w14:paraId="5860EB5B" w14:textId="77777777" w:rsidR="00B74194" w:rsidRPr="00BE45F3" w:rsidRDefault="00B74194" w:rsidP="00E14F1F">
      <w:pPr>
        <w:spacing w:before="120" w:after="0" w:line="480" w:lineRule="auto"/>
        <w:ind w:firstLine="708"/>
        <w:jc w:val="both"/>
        <w:rPr>
          <w:rFonts w:ascii="Times New Roman" w:hAnsi="Times New Roman" w:cs="Times New Roman"/>
          <w:sz w:val="24"/>
          <w:szCs w:val="24"/>
          <w:lang w:val="es-ES"/>
        </w:rPr>
      </w:pPr>
    </w:p>
    <w:p w14:paraId="1931E531" w14:textId="58B17403" w:rsidR="00E64129" w:rsidRPr="00BE45F3" w:rsidRDefault="00B74194"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U</w:t>
      </w:r>
      <w:r w:rsidR="000444DF" w:rsidRPr="00BE45F3">
        <w:rPr>
          <w:rFonts w:ascii="Times New Roman" w:hAnsi="Times New Roman" w:cs="Times New Roman"/>
          <w:sz w:val="24"/>
          <w:szCs w:val="24"/>
          <w:lang w:val="es-ES"/>
        </w:rPr>
        <w:t>na vez concluido los alegatos y sesionado el Tribunal resolvió ratificar el estado de inocencia del procesado Lenin Byron Zambrano Calderón, dictando sentencia absolutoria, en razón de considerar que no existi</w:t>
      </w:r>
      <w:r w:rsidR="00693CAE" w:rsidRPr="00BE45F3">
        <w:rPr>
          <w:rFonts w:ascii="Times New Roman" w:hAnsi="Times New Roman" w:cs="Times New Roman"/>
          <w:sz w:val="24"/>
          <w:szCs w:val="24"/>
          <w:lang w:val="es-ES"/>
        </w:rPr>
        <w:t xml:space="preserve">eron elementos que destruyeran la presunción de inocencia, señalando que las pruebas aportadas por Fiscalía no determinaban que la persona implicada haya </w:t>
      </w:r>
      <w:r w:rsidR="00AB4778" w:rsidRPr="00BE45F3">
        <w:rPr>
          <w:rFonts w:ascii="Times New Roman" w:hAnsi="Times New Roman" w:cs="Times New Roman"/>
          <w:sz w:val="24"/>
          <w:szCs w:val="24"/>
          <w:lang w:val="es-ES"/>
        </w:rPr>
        <w:t>cometido el delito por el cual se lo imputaba,</w:t>
      </w:r>
      <w:r w:rsidR="00693CAE" w:rsidRPr="00BE45F3">
        <w:rPr>
          <w:rFonts w:ascii="Times New Roman" w:hAnsi="Times New Roman" w:cs="Times New Roman"/>
          <w:sz w:val="24"/>
          <w:szCs w:val="24"/>
          <w:lang w:val="es-ES"/>
        </w:rPr>
        <w:t xml:space="preserve"> </w:t>
      </w:r>
      <w:r w:rsidR="000444DF" w:rsidRPr="00BE45F3">
        <w:rPr>
          <w:rFonts w:ascii="Times New Roman" w:hAnsi="Times New Roman" w:cs="Times New Roman"/>
          <w:sz w:val="24"/>
          <w:szCs w:val="24"/>
          <w:lang w:val="es-ES"/>
        </w:rPr>
        <w:t xml:space="preserve">disponiéndose el levantamiento de las medidas cautelares de carácter personal que pesaban en su contra y se ordenó su inmediata libertad, sentencia </w:t>
      </w:r>
      <w:r w:rsidR="004C1844" w:rsidRPr="00BE45F3">
        <w:rPr>
          <w:rFonts w:ascii="Times New Roman" w:hAnsi="Times New Roman" w:cs="Times New Roman"/>
          <w:sz w:val="24"/>
          <w:szCs w:val="24"/>
          <w:lang w:val="es-ES"/>
        </w:rPr>
        <w:t>que fue</w:t>
      </w:r>
      <w:r w:rsidR="000444DF" w:rsidRPr="00BE45F3">
        <w:rPr>
          <w:rFonts w:ascii="Times New Roman" w:hAnsi="Times New Roman" w:cs="Times New Roman"/>
          <w:sz w:val="24"/>
          <w:szCs w:val="24"/>
          <w:lang w:val="es-ES"/>
        </w:rPr>
        <w:t xml:space="preserve"> </w:t>
      </w:r>
      <w:r w:rsidR="00E64129" w:rsidRPr="00BE45F3">
        <w:rPr>
          <w:rFonts w:ascii="Times New Roman" w:hAnsi="Times New Roman" w:cs="Times New Roman"/>
          <w:sz w:val="24"/>
          <w:szCs w:val="24"/>
          <w:lang w:val="es-ES"/>
        </w:rPr>
        <w:t>pronunciada y posteriormente notifica</w:t>
      </w:r>
      <w:r w:rsidR="00DA0783" w:rsidRPr="00BE45F3">
        <w:rPr>
          <w:rFonts w:ascii="Times New Roman" w:hAnsi="Times New Roman" w:cs="Times New Roman"/>
          <w:sz w:val="24"/>
          <w:szCs w:val="24"/>
          <w:lang w:val="es-ES"/>
        </w:rPr>
        <w:t>ción</w:t>
      </w:r>
      <w:r w:rsidR="00E64129" w:rsidRPr="00BE45F3">
        <w:rPr>
          <w:rFonts w:ascii="Times New Roman" w:hAnsi="Times New Roman" w:cs="Times New Roman"/>
          <w:sz w:val="24"/>
          <w:szCs w:val="24"/>
          <w:lang w:val="es-ES"/>
        </w:rPr>
        <w:t xml:space="preserve"> a las partes procesales</w:t>
      </w:r>
      <w:r w:rsidR="00DA0783" w:rsidRPr="00BE45F3">
        <w:rPr>
          <w:rFonts w:ascii="Times New Roman" w:hAnsi="Times New Roman" w:cs="Times New Roman"/>
          <w:sz w:val="24"/>
          <w:szCs w:val="24"/>
          <w:lang w:val="es-ES"/>
        </w:rPr>
        <w:t xml:space="preserve"> </w:t>
      </w:r>
      <w:r w:rsidR="00E64129" w:rsidRPr="00BE45F3">
        <w:rPr>
          <w:rFonts w:ascii="Times New Roman" w:hAnsi="Times New Roman" w:cs="Times New Roman"/>
          <w:sz w:val="24"/>
          <w:szCs w:val="24"/>
          <w:lang w:val="es-ES"/>
        </w:rPr>
        <w:t>para su ejecutoriedad.</w:t>
      </w:r>
    </w:p>
    <w:p w14:paraId="2A324831" w14:textId="77777777" w:rsidR="00E64129" w:rsidRPr="00BE45F3" w:rsidRDefault="00E64129" w:rsidP="00E14F1F">
      <w:pPr>
        <w:spacing w:before="120" w:after="0" w:line="480" w:lineRule="auto"/>
        <w:ind w:firstLine="708"/>
        <w:jc w:val="both"/>
        <w:rPr>
          <w:rFonts w:ascii="Times New Roman" w:hAnsi="Times New Roman" w:cs="Times New Roman"/>
          <w:sz w:val="24"/>
          <w:szCs w:val="24"/>
          <w:lang w:val="es-ES"/>
        </w:rPr>
      </w:pPr>
    </w:p>
    <w:p w14:paraId="772AB139" w14:textId="6AD9D488" w:rsidR="006F3717" w:rsidRPr="00BE45F3" w:rsidRDefault="008F77BC" w:rsidP="004D09DC">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Sobre lo actuado en esta sentencia Fiscalía el</w:t>
      </w:r>
      <w:r w:rsidR="004C1844" w:rsidRPr="00BE45F3">
        <w:rPr>
          <w:rFonts w:ascii="Times New Roman" w:hAnsi="Times New Roman" w:cs="Times New Roman"/>
          <w:sz w:val="24"/>
          <w:szCs w:val="24"/>
          <w:lang w:val="es-ES"/>
        </w:rPr>
        <w:t xml:space="preserve"> 12 de mayo de 2018 interpuso Recurso de Apelación</w:t>
      </w:r>
      <w:r w:rsidRPr="00BE45F3">
        <w:rPr>
          <w:rFonts w:ascii="Times New Roman" w:hAnsi="Times New Roman" w:cs="Times New Roman"/>
          <w:sz w:val="24"/>
          <w:szCs w:val="24"/>
          <w:lang w:val="es-ES"/>
        </w:rPr>
        <w:t>, el mismo</w:t>
      </w:r>
      <w:r w:rsidR="006F3717" w:rsidRPr="00BE45F3">
        <w:rPr>
          <w:rFonts w:ascii="Times New Roman" w:hAnsi="Times New Roman" w:cs="Times New Roman"/>
          <w:sz w:val="24"/>
          <w:szCs w:val="24"/>
          <w:lang w:val="es-ES"/>
        </w:rPr>
        <w:t xml:space="preserve"> que fue admitido </w:t>
      </w:r>
      <w:r w:rsidR="004C1844" w:rsidRPr="00BE45F3">
        <w:rPr>
          <w:rFonts w:ascii="Times New Roman" w:hAnsi="Times New Roman" w:cs="Times New Roman"/>
          <w:sz w:val="24"/>
          <w:szCs w:val="24"/>
          <w:lang w:val="es-ES"/>
        </w:rPr>
        <w:t xml:space="preserve">a trámite en virtud de reunir los requisitos establecido en el artículo 653, numeral 4; y, numerales 1 y 2 del artículo 654 del Código Orgánico Integral Penal, </w:t>
      </w:r>
      <w:r w:rsidRPr="00BE45F3">
        <w:rPr>
          <w:rFonts w:ascii="Times New Roman" w:hAnsi="Times New Roman" w:cs="Times New Roman"/>
          <w:sz w:val="24"/>
          <w:szCs w:val="24"/>
          <w:lang w:val="es-ES"/>
        </w:rPr>
        <w:t xml:space="preserve">siendo </w:t>
      </w:r>
      <w:r w:rsidR="004C1844" w:rsidRPr="00BE45F3">
        <w:rPr>
          <w:rFonts w:ascii="Times New Roman" w:hAnsi="Times New Roman" w:cs="Times New Roman"/>
          <w:sz w:val="24"/>
          <w:szCs w:val="24"/>
          <w:lang w:val="es-ES"/>
        </w:rPr>
        <w:t>remiti</w:t>
      </w:r>
      <w:r w:rsidRPr="00BE45F3">
        <w:rPr>
          <w:rFonts w:ascii="Times New Roman" w:hAnsi="Times New Roman" w:cs="Times New Roman"/>
          <w:sz w:val="24"/>
          <w:szCs w:val="24"/>
          <w:lang w:val="es-ES"/>
        </w:rPr>
        <w:t>do</w:t>
      </w:r>
      <w:r w:rsidR="004C1844" w:rsidRPr="00BE45F3">
        <w:rPr>
          <w:rFonts w:ascii="Times New Roman" w:hAnsi="Times New Roman" w:cs="Times New Roman"/>
          <w:sz w:val="24"/>
          <w:szCs w:val="24"/>
          <w:lang w:val="es-ES"/>
        </w:rPr>
        <w:t xml:space="preserve"> el proceso a la Sala de lo Penal de la Corte Provincial de Justicia de El Oro</w:t>
      </w:r>
      <w:r w:rsidR="004D09DC" w:rsidRPr="00BE45F3">
        <w:rPr>
          <w:rFonts w:ascii="Times New Roman" w:hAnsi="Times New Roman" w:cs="Times New Roman"/>
          <w:sz w:val="24"/>
          <w:szCs w:val="24"/>
          <w:lang w:val="es-ES"/>
        </w:rPr>
        <w:t xml:space="preserve">, tribunal que asumió su competencia en este proceso, signándoselo con </w:t>
      </w:r>
      <w:r w:rsidR="003F2580" w:rsidRPr="00BE45F3">
        <w:rPr>
          <w:rFonts w:ascii="Times New Roman" w:hAnsi="Times New Roman" w:cs="Times New Roman"/>
          <w:sz w:val="24"/>
          <w:szCs w:val="24"/>
          <w:lang w:val="es-ES"/>
        </w:rPr>
        <w:t>número: 07710-2017-00108 (1), segunda instancia con número de parte PJUCP3144814 y número de expediente de fiscalía 070101815120608I.</w:t>
      </w:r>
    </w:p>
    <w:p w14:paraId="48E77502" w14:textId="4898787F" w:rsidR="0045484D" w:rsidRPr="00BE45F3" w:rsidRDefault="004F079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El 30 de agosto de 2018 se convocó a</w:t>
      </w:r>
      <w:r w:rsidR="0045484D" w:rsidRPr="00BE45F3">
        <w:rPr>
          <w:rFonts w:ascii="Times New Roman" w:hAnsi="Times New Roman" w:cs="Times New Roman"/>
          <w:sz w:val="24"/>
          <w:szCs w:val="24"/>
          <w:lang w:val="es-ES"/>
        </w:rPr>
        <w:t xml:space="preserve"> Audiencia de Recurso de Apelación de la sentencia que declar</w:t>
      </w:r>
      <w:r w:rsidR="00943266" w:rsidRPr="00BE45F3">
        <w:rPr>
          <w:rFonts w:ascii="Times New Roman" w:hAnsi="Times New Roman" w:cs="Times New Roman"/>
          <w:sz w:val="24"/>
          <w:szCs w:val="24"/>
          <w:lang w:val="es-ES"/>
        </w:rPr>
        <w:t>ó</w:t>
      </w:r>
      <w:r w:rsidR="0045484D" w:rsidRPr="00BE45F3">
        <w:rPr>
          <w:rFonts w:ascii="Times New Roman" w:hAnsi="Times New Roman" w:cs="Times New Roman"/>
          <w:sz w:val="24"/>
          <w:szCs w:val="24"/>
          <w:lang w:val="es-ES"/>
        </w:rPr>
        <w:t xml:space="preserve"> el estado de inocencia</w:t>
      </w:r>
      <w:r w:rsidRPr="00BE45F3">
        <w:rPr>
          <w:rFonts w:ascii="Times New Roman" w:hAnsi="Times New Roman" w:cs="Times New Roman"/>
          <w:sz w:val="24"/>
          <w:szCs w:val="24"/>
          <w:lang w:val="es-ES"/>
        </w:rPr>
        <w:t>, fijándose para el 7 de septiembre de 2018, fecha en la que no se pudo instalar la audiencia ya que no compareció el procesado por inconvenientes en su traslado</w:t>
      </w:r>
      <w:r w:rsidR="004D09DC"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w:t>
      </w:r>
      <w:r w:rsidR="00943266" w:rsidRPr="00BE45F3">
        <w:rPr>
          <w:rFonts w:ascii="Times New Roman" w:hAnsi="Times New Roman" w:cs="Times New Roman"/>
          <w:sz w:val="24"/>
          <w:szCs w:val="24"/>
          <w:lang w:val="es-ES"/>
        </w:rPr>
        <w:t xml:space="preserve">puesto </w:t>
      </w:r>
      <w:r w:rsidRPr="00BE45F3">
        <w:rPr>
          <w:rFonts w:ascii="Times New Roman" w:hAnsi="Times New Roman" w:cs="Times New Roman"/>
          <w:sz w:val="24"/>
          <w:szCs w:val="24"/>
          <w:lang w:val="es-ES"/>
        </w:rPr>
        <w:t>que</w:t>
      </w:r>
      <w:r w:rsidR="004D09DC"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se </w:t>
      </w:r>
      <w:r w:rsidR="00943266" w:rsidRPr="00BE45F3">
        <w:rPr>
          <w:rFonts w:ascii="Times New Roman" w:hAnsi="Times New Roman" w:cs="Times New Roman"/>
          <w:sz w:val="24"/>
          <w:szCs w:val="24"/>
          <w:lang w:val="es-ES"/>
        </w:rPr>
        <w:t>encontraba</w:t>
      </w:r>
      <w:r w:rsidRPr="00BE45F3">
        <w:rPr>
          <w:rFonts w:ascii="Times New Roman" w:hAnsi="Times New Roman" w:cs="Times New Roman"/>
          <w:sz w:val="24"/>
          <w:szCs w:val="24"/>
          <w:lang w:val="es-ES"/>
        </w:rPr>
        <w:t xml:space="preserve"> detenido</w:t>
      </w:r>
      <w:r w:rsidR="00943266" w:rsidRPr="00BE45F3">
        <w:rPr>
          <w:rFonts w:ascii="Times New Roman" w:hAnsi="Times New Roman" w:cs="Times New Roman"/>
          <w:sz w:val="24"/>
          <w:szCs w:val="24"/>
          <w:lang w:val="es-ES"/>
        </w:rPr>
        <w:t xml:space="preserve"> por otra causa</w:t>
      </w:r>
      <w:r w:rsidRPr="00BE45F3">
        <w:rPr>
          <w:rFonts w:ascii="Times New Roman" w:hAnsi="Times New Roman" w:cs="Times New Roman"/>
          <w:sz w:val="24"/>
          <w:szCs w:val="24"/>
          <w:lang w:val="es-ES"/>
        </w:rPr>
        <w:t xml:space="preserve"> en el Centro de Privación de libertad Zonal </w:t>
      </w:r>
      <w:proofErr w:type="spellStart"/>
      <w:r w:rsidRPr="00BE45F3">
        <w:rPr>
          <w:rFonts w:ascii="Times New Roman" w:hAnsi="Times New Roman" w:cs="Times New Roman"/>
          <w:sz w:val="24"/>
          <w:szCs w:val="24"/>
          <w:lang w:val="es-ES"/>
        </w:rPr>
        <w:t>N°</w:t>
      </w:r>
      <w:proofErr w:type="spellEnd"/>
      <w:r w:rsidRPr="00BE45F3">
        <w:rPr>
          <w:rFonts w:ascii="Times New Roman" w:hAnsi="Times New Roman" w:cs="Times New Roman"/>
          <w:sz w:val="24"/>
          <w:szCs w:val="24"/>
          <w:lang w:val="es-ES"/>
        </w:rPr>
        <w:t xml:space="preserve"> 8 de Guayaquil (causa </w:t>
      </w:r>
      <w:proofErr w:type="spellStart"/>
      <w:r w:rsidRPr="00BE45F3">
        <w:rPr>
          <w:rFonts w:ascii="Times New Roman" w:hAnsi="Times New Roman" w:cs="Times New Roman"/>
          <w:sz w:val="24"/>
          <w:szCs w:val="24"/>
          <w:lang w:val="es-ES"/>
        </w:rPr>
        <w:t>N°</w:t>
      </w:r>
      <w:proofErr w:type="spellEnd"/>
      <w:r w:rsidRPr="00BE45F3">
        <w:rPr>
          <w:rFonts w:ascii="Times New Roman" w:hAnsi="Times New Roman" w:cs="Times New Roman"/>
          <w:sz w:val="24"/>
          <w:szCs w:val="24"/>
          <w:lang w:val="es-ES"/>
        </w:rPr>
        <w:t xml:space="preserve"> 07283-2018-00077 por tentativa de asesinato), prorrogándola para el 1</w:t>
      </w:r>
      <w:r w:rsidR="00653912" w:rsidRPr="00BE45F3">
        <w:rPr>
          <w:rFonts w:ascii="Times New Roman" w:hAnsi="Times New Roman" w:cs="Times New Roman"/>
          <w:sz w:val="24"/>
          <w:szCs w:val="24"/>
          <w:lang w:val="es-ES"/>
        </w:rPr>
        <w:t>8</w:t>
      </w:r>
      <w:r w:rsidRPr="00BE45F3">
        <w:rPr>
          <w:rFonts w:ascii="Times New Roman" w:hAnsi="Times New Roman" w:cs="Times New Roman"/>
          <w:sz w:val="24"/>
          <w:szCs w:val="24"/>
          <w:lang w:val="es-ES"/>
        </w:rPr>
        <w:t xml:space="preserve"> de septiembre de 2018</w:t>
      </w:r>
      <w:r w:rsidR="00943266" w:rsidRPr="00BE45F3">
        <w:rPr>
          <w:rFonts w:ascii="Times New Roman" w:hAnsi="Times New Roman" w:cs="Times New Roman"/>
          <w:sz w:val="24"/>
          <w:szCs w:val="24"/>
          <w:lang w:val="es-ES"/>
        </w:rPr>
        <w:t xml:space="preserve">, disponiéndose que </w:t>
      </w:r>
      <w:r w:rsidR="00456CFC" w:rsidRPr="00BE45F3">
        <w:rPr>
          <w:rFonts w:ascii="Times New Roman" w:hAnsi="Times New Roman" w:cs="Times New Roman"/>
          <w:sz w:val="24"/>
          <w:szCs w:val="24"/>
          <w:lang w:val="es-ES"/>
        </w:rPr>
        <w:t>para contar con la presencia de</w:t>
      </w:r>
      <w:r w:rsidR="00943266" w:rsidRPr="00BE45F3">
        <w:rPr>
          <w:rFonts w:ascii="Times New Roman" w:hAnsi="Times New Roman" w:cs="Times New Roman"/>
          <w:sz w:val="24"/>
          <w:szCs w:val="24"/>
          <w:lang w:val="es-ES"/>
        </w:rPr>
        <w:t xml:space="preserve">l procesado Lenin Byron Zambrano Calderón </w:t>
      </w:r>
      <w:r w:rsidR="00456CFC" w:rsidRPr="00BE45F3">
        <w:rPr>
          <w:rFonts w:ascii="Times New Roman" w:hAnsi="Times New Roman" w:cs="Times New Roman"/>
          <w:sz w:val="24"/>
          <w:szCs w:val="24"/>
          <w:lang w:val="es-ES"/>
        </w:rPr>
        <w:t>se oficie al Director del centro penitenciario para que permita la comparecencia mediante video conferencia.</w:t>
      </w:r>
    </w:p>
    <w:p w14:paraId="7280B37A" w14:textId="77777777" w:rsidR="003A2BC5" w:rsidRPr="00BE45F3" w:rsidRDefault="003A2BC5" w:rsidP="00E14F1F">
      <w:pPr>
        <w:spacing w:before="120" w:after="0" w:line="480" w:lineRule="auto"/>
        <w:ind w:firstLine="708"/>
        <w:jc w:val="both"/>
        <w:rPr>
          <w:rFonts w:ascii="Times New Roman" w:hAnsi="Times New Roman" w:cs="Times New Roman"/>
          <w:sz w:val="24"/>
          <w:szCs w:val="24"/>
          <w:lang w:val="es-ES"/>
        </w:rPr>
      </w:pPr>
    </w:p>
    <w:p w14:paraId="418CB0EA" w14:textId="77777777" w:rsidR="004D09DC" w:rsidRPr="00BE45F3" w:rsidRDefault="0015745A"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Los Jueces de la Sala de lo Penal del Oro en la</w:t>
      </w:r>
      <w:r w:rsidR="009A27DC" w:rsidRPr="00BE45F3">
        <w:rPr>
          <w:rFonts w:ascii="Times New Roman" w:hAnsi="Times New Roman" w:cs="Times New Roman"/>
          <w:sz w:val="24"/>
          <w:szCs w:val="24"/>
          <w:lang w:val="es-ES"/>
        </w:rPr>
        <w:t xml:space="preserve"> Audiencia de Recurso de Apelación</w:t>
      </w:r>
      <w:r w:rsidR="00DD5D20"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evidencia</w:t>
      </w:r>
      <w:r w:rsidR="00176C2E" w:rsidRPr="00BE45F3">
        <w:rPr>
          <w:rFonts w:ascii="Times New Roman" w:hAnsi="Times New Roman" w:cs="Times New Roman"/>
          <w:sz w:val="24"/>
          <w:szCs w:val="24"/>
          <w:lang w:val="es-ES"/>
        </w:rPr>
        <w:t xml:space="preserve">ron </w:t>
      </w:r>
      <w:r w:rsidR="00EB0AE9" w:rsidRPr="00BE45F3">
        <w:rPr>
          <w:rFonts w:ascii="Times New Roman" w:hAnsi="Times New Roman" w:cs="Times New Roman"/>
          <w:sz w:val="24"/>
          <w:szCs w:val="24"/>
          <w:lang w:val="es-ES"/>
        </w:rPr>
        <w:t>que la</w:t>
      </w:r>
      <w:r w:rsidR="00176C2E" w:rsidRPr="00BE45F3">
        <w:rPr>
          <w:rFonts w:ascii="Times New Roman" w:hAnsi="Times New Roman" w:cs="Times New Roman"/>
          <w:sz w:val="24"/>
          <w:szCs w:val="24"/>
          <w:lang w:val="es-ES"/>
        </w:rPr>
        <w:t>s</w:t>
      </w:r>
      <w:r w:rsidR="00EB0AE9" w:rsidRPr="00BE45F3">
        <w:rPr>
          <w:rFonts w:ascii="Times New Roman" w:hAnsi="Times New Roman" w:cs="Times New Roman"/>
          <w:sz w:val="24"/>
          <w:szCs w:val="24"/>
          <w:lang w:val="es-ES"/>
        </w:rPr>
        <w:t xml:space="preserve"> prueba</w:t>
      </w:r>
      <w:r w:rsidR="00176C2E" w:rsidRPr="00BE45F3">
        <w:rPr>
          <w:rFonts w:ascii="Times New Roman" w:hAnsi="Times New Roman" w:cs="Times New Roman"/>
          <w:sz w:val="24"/>
          <w:szCs w:val="24"/>
          <w:lang w:val="es-ES"/>
        </w:rPr>
        <w:t>s</w:t>
      </w:r>
      <w:r w:rsidR="00EB0AE9" w:rsidRPr="00BE45F3">
        <w:rPr>
          <w:rFonts w:ascii="Times New Roman" w:hAnsi="Times New Roman" w:cs="Times New Roman"/>
          <w:sz w:val="24"/>
          <w:szCs w:val="24"/>
          <w:lang w:val="es-ES"/>
        </w:rPr>
        <w:t xml:space="preserve"> documental</w:t>
      </w:r>
      <w:r w:rsidR="00176C2E" w:rsidRPr="00BE45F3">
        <w:rPr>
          <w:rFonts w:ascii="Times New Roman" w:hAnsi="Times New Roman" w:cs="Times New Roman"/>
          <w:sz w:val="24"/>
          <w:szCs w:val="24"/>
          <w:lang w:val="es-ES"/>
        </w:rPr>
        <w:t>es</w:t>
      </w:r>
      <w:r w:rsidR="00EB0AE9" w:rsidRPr="00BE45F3">
        <w:rPr>
          <w:rFonts w:ascii="Times New Roman" w:hAnsi="Times New Roman" w:cs="Times New Roman"/>
          <w:sz w:val="24"/>
          <w:szCs w:val="24"/>
          <w:lang w:val="es-ES"/>
        </w:rPr>
        <w:t>,</w:t>
      </w:r>
      <w:r w:rsidR="00176C2E" w:rsidRPr="00BE45F3">
        <w:rPr>
          <w:rFonts w:ascii="Times New Roman" w:hAnsi="Times New Roman" w:cs="Times New Roman"/>
          <w:sz w:val="24"/>
          <w:szCs w:val="24"/>
          <w:lang w:val="es-ES"/>
        </w:rPr>
        <w:t xml:space="preserve"> periciales y </w:t>
      </w:r>
      <w:r w:rsidR="00EB0AE9" w:rsidRPr="00BE45F3">
        <w:rPr>
          <w:rFonts w:ascii="Times New Roman" w:hAnsi="Times New Roman" w:cs="Times New Roman"/>
          <w:sz w:val="24"/>
          <w:szCs w:val="24"/>
          <w:lang w:val="es-ES"/>
        </w:rPr>
        <w:t>testimonial</w:t>
      </w:r>
      <w:r w:rsidR="00176C2E" w:rsidRPr="00BE45F3">
        <w:rPr>
          <w:rFonts w:ascii="Times New Roman" w:hAnsi="Times New Roman" w:cs="Times New Roman"/>
          <w:sz w:val="24"/>
          <w:szCs w:val="24"/>
          <w:lang w:val="es-ES"/>
        </w:rPr>
        <w:t>es</w:t>
      </w:r>
      <w:r w:rsidR="00EB0AE9" w:rsidRPr="00BE45F3">
        <w:rPr>
          <w:rFonts w:ascii="Times New Roman" w:hAnsi="Times New Roman" w:cs="Times New Roman"/>
          <w:sz w:val="24"/>
          <w:szCs w:val="24"/>
          <w:lang w:val="es-ES"/>
        </w:rPr>
        <w:t xml:space="preserve"> debidamente actuadas en juicio, </w:t>
      </w:r>
      <w:r w:rsidR="00176C2E" w:rsidRPr="00BE45F3">
        <w:rPr>
          <w:rFonts w:ascii="Times New Roman" w:hAnsi="Times New Roman" w:cs="Times New Roman"/>
          <w:sz w:val="24"/>
          <w:szCs w:val="24"/>
          <w:lang w:val="es-ES"/>
        </w:rPr>
        <w:t xml:space="preserve">permitieron determinar que </w:t>
      </w:r>
      <w:r w:rsidR="00EB0AE9" w:rsidRPr="00BE45F3">
        <w:rPr>
          <w:rFonts w:ascii="Times New Roman" w:hAnsi="Times New Roman" w:cs="Times New Roman"/>
          <w:sz w:val="24"/>
          <w:szCs w:val="24"/>
          <w:lang w:val="es-ES"/>
        </w:rPr>
        <w:t>Lenin Byron Zambrano Calderón llegó y disparó en contra de l</w:t>
      </w:r>
      <w:r w:rsidR="00176C2E" w:rsidRPr="00BE45F3">
        <w:rPr>
          <w:rFonts w:ascii="Times New Roman" w:hAnsi="Times New Roman" w:cs="Times New Roman"/>
          <w:sz w:val="24"/>
          <w:szCs w:val="24"/>
          <w:lang w:val="es-ES"/>
        </w:rPr>
        <w:t>a</w:t>
      </w:r>
      <w:r w:rsidR="00EB0AE9" w:rsidRPr="00BE45F3">
        <w:rPr>
          <w:rFonts w:ascii="Times New Roman" w:hAnsi="Times New Roman" w:cs="Times New Roman"/>
          <w:sz w:val="24"/>
          <w:szCs w:val="24"/>
          <w:lang w:val="es-ES"/>
        </w:rPr>
        <w:t xml:space="preserve">s </w:t>
      </w:r>
      <w:r w:rsidR="00176C2E" w:rsidRPr="00BE45F3">
        <w:rPr>
          <w:rFonts w:ascii="Times New Roman" w:hAnsi="Times New Roman" w:cs="Times New Roman"/>
          <w:sz w:val="24"/>
          <w:szCs w:val="24"/>
          <w:lang w:val="es-ES"/>
        </w:rPr>
        <w:t>personas</w:t>
      </w:r>
      <w:r w:rsidR="00EB0AE9" w:rsidRPr="00BE45F3">
        <w:rPr>
          <w:rFonts w:ascii="Times New Roman" w:hAnsi="Times New Roman" w:cs="Times New Roman"/>
          <w:sz w:val="24"/>
          <w:szCs w:val="24"/>
          <w:lang w:val="es-ES"/>
        </w:rPr>
        <w:t xml:space="preserve"> que se encontraban en el interior del</w:t>
      </w:r>
      <w:r w:rsidR="00176C2E"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domicilio</w:t>
      </w:r>
      <w:r w:rsidR="00176C2E" w:rsidRPr="00BE45F3">
        <w:rPr>
          <w:rFonts w:ascii="Times New Roman" w:hAnsi="Times New Roman" w:cs="Times New Roman"/>
          <w:sz w:val="24"/>
          <w:szCs w:val="24"/>
          <w:lang w:val="es-ES"/>
        </w:rPr>
        <w:t>, c</w:t>
      </w:r>
      <w:r w:rsidR="00EB0AE9" w:rsidRPr="00BE45F3">
        <w:rPr>
          <w:rFonts w:ascii="Times New Roman" w:hAnsi="Times New Roman" w:cs="Times New Roman"/>
          <w:sz w:val="24"/>
          <w:szCs w:val="24"/>
          <w:lang w:val="es-ES"/>
        </w:rPr>
        <w:t>onfigur</w:t>
      </w:r>
      <w:r w:rsidR="00176C2E" w:rsidRPr="00BE45F3">
        <w:rPr>
          <w:rFonts w:ascii="Times New Roman" w:hAnsi="Times New Roman" w:cs="Times New Roman"/>
          <w:sz w:val="24"/>
          <w:szCs w:val="24"/>
          <w:lang w:val="es-ES"/>
        </w:rPr>
        <w:t>ándose</w:t>
      </w:r>
      <w:r w:rsidR="00EB0AE9" w:rsidRPr="00BE45F3">
        <w:rPr>
          <w:rFonts w:ascii="Times New Roman" w:hAnsi="Times New Roman" w:cs="Times New Roman"/>
          <w:sz w:val="24"/>
          <w:szCs w:val="24"/>
          <w:lang w:val="es-ES"/>
        </w:rPr>
        <w:t xml:space="preserve"> las circunstancias establecidas en el </w:t>
      </w:r>
      <w:r w:rsidR="00176C2E" w:rsidRPr="00BE45F3">
        <w:rPr>
          <w:rFonts w:ascii="Times New Roman" w:hAnsi="Times New Roman" w:cs="Times New Roman"/>
          <w:sz w:val="24"/>
          <w:szCs w:val="24"/>
          <w:lang w:val="es-ES"/>
        </w:rPr>
        <w:t>a</w:t>
      </w:r>
      <w:r w:rsidR="00EB0AE9" w:rsidRPr="00BE45F3">
        <w:rPr>
          <w:rFonts w:ascii="Times New Roman" w:hAnsi="Times New Roman" w:cs="Times New Roman"/>
          <w:sz w:val="24"/>
          <w:szCs w:val="24"/>
          <w:lang w:val="es-ES"/>
        </w:rPr>
        <w:t>rt</w:t>
      </w:r>
      <w:r w:rsidR="00176C2E" w:rsidRPr="00BE45F3">
        <w:rPr>
          <w:rFonts w:ascii="Times New Roman" w:hAnsi="Times New Roman" w:cs="Times New Roman"/>
          <w:sz w:val="24"/>
          <w:szCs w:val="24"/>
          <w:lang w:val="es-ES"/>
        </w:rPr>
        <w:t>ículo</w:t>
      </w:r>
      <w:r w:rsidR="00EB0AE9" w:rsidRPr="00BE45F3">
        <w:rPr>
          <w:rFonts w:ascii="Times New Roman" w:hAnsi="Times New Roman" w:cs="Times New Roman"/>
          <w:sz w:val="24"/>
          <w:szCs w:val="24"/>
          <w:lang w:val="es-ES"/>
        </w:rPr>
        <w:t xml:space="preserve"> 140 numeral 2 del COIP, coloca</w:t>
      </w:r>
      <w:r w:rsidR="00176C2E" w:rsidRPr="00BE45F3">
        <w:rPr>
          <w:rFonts w:ascii="Times New Roman" w:hAnsi="Times New Roman" w:cs="Times New Roman"/>
          <w:sz w:val="24"/>
          <w:szCs w:val="24"/>
          <w:lang w:val="es-ES"/>
        </w:rPr>
        <w:t>ndo</w:t>
      </w:r>
      <w:r w:rsidR="00EB0AE9" w:rsidRPr="00BE45F3">
        <w:rPr>
          <w:rFonts w:ascii="Times New Roman" w:hAnsi="Times New Roman" w:cs="Times New Roman"/>
          <w:sz w:val="24"/>
          <w:szCs w:val="24"/>
          <w:lang w:val="es-ES"/>
        </w:rPr>
        <w:t xml:space="preserve"> a la víctima en situación </w:t>
      </w:r>
      <w:r w:rsidR="004D09DC" w:rsidRPr="00BE45F3">
        <w:rPr>
          <w:rFonts w:ascii="Times New Roman" w:hAnsi="Times New Roman" w:cs="Times New Roman"/>
          <w:sz w:val="24"/>
          <w:szCs w:val="24"/>
          <w:lang w:val="es-ES"/>
        </w:rPr>
        <w:t>de</w:t>
      </w:r>
      <w:r w:rsidR="00EB0AE9" w:rsidRPr="00BE45F3">
        <w:rPr>
          <w:rFonts w:ascii="Times New Roman" w:hAnsi="Times New Roman" w:cs="Times New Roman"/>
          <w:sz w:val="24"/>
          <w:szCs w:val="24"/>
          <w:lang w:val="es-ES"/>
        </w:rPr>
        <w:t xml:space="preserve"> indefensión, </w:t>
      </w:r>
      <w:r w:rsidR="00176C2E" w:rsidRPr="00BE45F3">
        <w:rPr>
          <w:rFonts w:ascii="Times New Roman" w:hAnsi="Times New Roman" w:cs="Times New Roman"/>
          <w:sz w:val="24"/>
          <w:szCs w:val="24"/>
          <w:lang w:val="es-ES"/>
        </w:rPr>
        <w:t>puesto que en</w:t>
      </w:r>
      <w:r w:rsidR="00EB0AE9" w:rsidRPr="00BE45F3">
        <w:rPr>
          <w:rFonts w:ascii="Times New Roman" w:hAnsi="Times New Roman" w:cs="Times New Roman"/>
          <w:sz w:val="24"/>
          <w:szCs w:val="24"/>
          <w:lang w:val="es-ES"/>
        </w:rPr>
        <w:t xml:space="preserve"> juicio se evidenci</w:t>
      </w:r>
      <w:r w:rsidR="00176C2E" w:rsidRPr="00BE45F3">
        <w:rPr>
          <w:rFonts w:ascii="Times New Roman" w:hAnsi="Times New Roman" w:cs="Times New Roman"/>
          <w:sz w:val="24"/>
          <w:szCs w:val="24"/>
          <w:lang w:val="es-ES"/>
        </w:rPr>
        <w:t>ó</w:t>
      </w:r>
      <w:r w:rsidR="00EB0AE9" w:rsidRPr="00BE45F3">
        <w:rPr>
          <w:rFonts w:ascii="Times New Roman" w:hAnsi="Times New Roman" w:cs="Times New Roman"/>
          <w:sz w:val="24"/>
          <w:szCs w:val="24"/>
          <w:lang w:val="es-ES"/>
        </w:rPr>
        <w:t xml:space="preserve"> que utilizó un arma de fuego y consecuentemente puso en estado de inferioridad a </w:t>
      </w:r>
      <w:r w:rsidR="004D09DC" w:rsidRPr="00BE45F3">
        <w:rPr>
          <w:rFonts w:ascii="Times New Roman" w:hAnsi="Times New Roman" w:cs="Times New Roman"/>
          <w:sz w:val="24"/>
          <w:szCs w:val="24"/>
          <w:lang w:val="es-ES"/>
        </w:rPr>
        <w:t xml:space="preserve">las personas que se encontraban dentro de la vivienda y de por sí </w:t>
      </w:r>
      <w:r w:rsidR="00EB0AE9" w:rsidRPr="00BE45F3">
        <w:rPr>
          <w:rFonts w:ascii="Times New Roman" w:hAnsi="Times New Roman" w:cs="Times New Roman"/>
          <w:sz w:val="24"/>
          <w:szCs w:val="24"/>
          <w:lang w:val="es-ES"/>
        </w:rPr>
        <w:t xml:space="preserve">a </w:t>
      </w:r>
      <w:r w:rsidR="004D09DC" w:rsidRPr="00BE45F3">
        <w:rPr>
          <w:rFonts w:ascii="Times New Roman" w:hAnsi="Times New Roman" w:cs="Times New Roman"/>
          <w:sz w:val="24"/>
          <w:szCs w:val="24"/>
          <w:lang w:val="es-ES"/>
        </w:rPr>
        <w:t xml:space="preserve">quien fue </w:t>
      </w:r>
      <w:r w:rsidR="00EB0AE9" w:rsidRPr="00BE45F3">
        <w:rPr>
          <w:rFonts w:ascii="Times New Roman" w:hAnsi="Times New Roman" w:cs="Times New Roman"/>
          <w:sz w:val="24"/>
          <w:szCs w:val="24"/>
          <w:lang w:val="es-ES"/>
        </w:rPr>
        <w:t>víctima</w:t>
      </w:r>
      <w:r w:rsidR="00176C2E" w:rsidRPr="00BE45F3">
        <w:rPr>
          <w:rFonts w:ascii="Times New Roman" w:hAnsi="Times New Roman" w:cs="Times New Roman"/>
          <w:sz w:val="24"/>
          <w:szCs w:val="24"/>
          <w:lang w:val="es-ES"/>
        </w:rPr>
        <w:t xml:space="preserve"> </w:t>
      </w:r>
      <w:r w:rsidR="004D09DC" w:rsidRPr="00BE45F3">
        <w:rPr>
          <w:rFonts w:ascii="Times New Roman" w:hAnsi="Times New Roman" w:cs="Times New Roman"/>
          <w:sz w:val="24"/>
          <w:szCs w:val="24"/>
          <w:lang w:val="es-ES"/>
        </w:rPr>
        <w:t>puesto que sufrió una herida.</w:t>
      </w:r>
    </w:p>
    <w:p w14:paraId="3BAC600B" w14:textId="77777777" w:rsidR="004D09DC" w:rsidRPr="00BE45F3" w:rsidRDefault="004D09DC" w:rsidP="00E14F1F">
      <w:pPr>
        <w:spacing w:before="120" w:after="0" w:line="480" w:lineRule="auto"/>
        <w:ind w:firstLine="708"/>
        <w:jc w:val="both"/>
        <w:rPr>
          <w:rFonts w:ascii="Times New Roman" w:hAnsi="Times New Roman" w:cs="Times New Roman"/>
          <w:sz w:val="24"/>
          <w:szCs w:val="24"/>
          <w:lang w:val="es-ES"/>
        </w:rPr>
      </w:pPr>
    </w:p>
    <w:p w14:paraId="4E7242C9" w14:textId="5B3FBE37" w:rsidR="00A028D9" w:rsidRPr="00BE45F3" w:rsidRDefault="004D09D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Se i</w:t>
      </w:r>
      <w:r w:rsidR="00176C2E" w:rsidRPr="00BE45F3">
        <w:rPr>
          <w:rFonts w:ascii="Times New Roman" w:hAnsi="Times New Roman" w:cs="Times New Roman"/>
          <w:sz w:val="24"/>
          <w:szCs w:val="24"/>
          <w:lang w:val="es-ES"/>
        </w:rPr>
        <w:t>ndic</w:t>
      </w:r>
      <w:r w:rsidRPr="00BE45F3">
        <w:rPr>
          <w:rFonts w:ascii="Times New Roman" w:hAnsi="Times New Roman" w:cs="Times New Roman"/>
          <w:sz w:val="24"/>
          <w:szCs w:val="24"/>
          <w:lang w:val="es-ES"/>
        </w:rPr>
        <w:t xml:space="preserve">ó además </w:t>
      </w:r>
      <w:r w:rsidR="00176C2E" w:rsidRPr="00BE45F3">
        <w:rPr>
          <w:rFonts w:ascii="Times New Roman" w:hAnsi="Times New Roman" w:cs="Times New Roman"/>
          <w:sz w:val="24"/>
          <w:szCs w:val="24"/>
          <w:lang w:val="es-ES"/>
        </w:rPr>
        <w:t xml:space="preserve">que a pesar de que a quien </w:t>
      </w:r>
      <w:r w:rsidRPr="00BE45F3">
        <w:rPr>
          <w:rFonts w:ascii="Times New Roman" w:hAnsi="Times New Roman" w:cs="Times New Roman"/>
          <w:sz w:val="24"/>
          <w:szCs w:val="24"/>
          <w:lang w:val="es-ES"/>
        </w:rPr>
        <w:t xml:space="preserve">existía una amenaza verbal en contra de </w:t>
      </w:r>
      <w:proofErr w:type="spellStart"/>
      <w:r w:rsidR="00EB0AE9" w:rsidRPr="00BE45F3">
        <w:rPr>
          <w:rFonts w:ascii="Times New Roman" w:hAnsi="Times New Roman" w:cs="Times New Roman"/>
          <w:sz w:val="24"/>
          <w:szCs w:val="24"/>
          <w:lang w:val="es-ES"/>
        </w:rPr>
        <w:t>Jacson</w:t>
      </w:r>
      <w:proofErr w:type="spellEnd"/>
      <w:r w:rsidR="00EB0AE9" w:rsidRPr="00BE45F3">
        <w:rPr>
          <w:rFonts w:ascii="Times New Roman" w:hAnsi="Times New Roman" w:cs="Times New Roman"/>
          <w:sz w:val="24"/>
          <w:szCs w:val="24"/>
          <w:lang w:val="es-ES"/>
        </w:rPr>
        <w:t xml:space="preserve"> Alexander Gaona Vicente, la intención</w:t>
      </w:r>
      <w:r w:rsidR="00176C2E" w:rsidRPr="00BE45F3">
        <w:rPr>
          <w:rFonts w:ascii="Times New Roman" w:hAnsi="Times New Roman" w:cs="Times New Roman"/>
          <w:sz w:val="24"/>
          <w:szCs w:val="24"/>
          <w:lang w:val="es-ES"/>
        </w:rPr>
        <w:t xml:space="preserve"> que tuvo </w:t>
      </w:r>
      <w:r w:rsidRPr="00BE45F3">
        <w:rPr>
          <w:rFonts w:ascii="Times New Roman" w:hAnsi="Times New Roman" w:cs="Times New Roman"/>
          <w:sz w:val="24"/>
          <w:szCs w:val="24"/>
          <w:lang w:val="es-ES"/>
        </w:rPr>
        <w:t xml:space="preserve">el procesado </w:t>
      </w:r>
      <w:r w:rsidR="00176C2E" w:rsidRPr="00BE45F3">
        <w:rPr>
          <w:rFonts w:ascii="Times New Roman" w:hAnsi="Times New Roman" w:cs="Times New Roman"/>
          <w:sz w:val="24"/>
          <w:szCs w:val="24"/>
          <w:lang w:val="es-ES"/>
        </w:rPr>
        <w:t>en la noche de los hechos</w:t>
      </w:r>
      <w:r w:rsidR="00EB0AE9" w:rsidRPr="00BE45F3">
        <w:rPr>
          <w:rFonts w:ascii="Times New Roman" w:hAnsi="Times New Roman" w:cs="Times New Roman"/>
          <w:sz w:val="24"/>
          <w:szCs w:val="24"/>
          <w:lang w:val="es-ES"/>
        </w:rPr>
        <w:t xml:space="preserve"> fue acabar con la vida</w:t>
      </w:r>
      <w:r w:rsidR="00176C2E"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 xml:space="preserve">de ciudadanos </w:t>
      </w:r>
      <w:r w:rsidR="00176C2E" w:rsidRPr="00BE45F3">
        <w:rPr>
          <w:rFonts w:ascii="Times New Roman" w:hAnsi="Times New Roman" w:cs="Times New Roman"/>
          <w:sz w:val="24"/>
          <w:szCs w:val="24"/>
          <w:lang w:val="es-ES"/>
        </w:rPr>
        <w:t xml:space="preserve">que habitaban en ese inmueble, circunstancias debidamente comprobadas mediante las </w:t>
      </w:r>
      <w:r w:rsidR="00EB0AE9" w:rsidRPr="00BE45F3">
        <w:rPr>
          <w:rFonts w:ascii="Times New Roman" w:hAnsi="Times New Roman" w:cs="Times New Roman"/>
          <w:sz w:val="24"/>
          <w:szCs w:val="24"/>
          <w:lang w:val="es-ES"/>
        </w:rPr>
        <w:t>pruebas periciales</w:t>
      </w:r>
      <w:r w:rsidR="00176C2E"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insertas en el </w:t>
      </w:r>
      <w:r w:rsidRPr="00BE45F3">
        <w:rPr>
          <w:rFonts w:ascii="Times New Roman" w:hAnsi="Times New Roman" w:cs="Times New Roman"/>
          <w:sz w:val="24"/>
          <w:szCs w:val="24"/>
          <w:lang w:val="es-ES"/>
        </w:rPr>
        <w:lastRenderedPageBreak/>
        <w:t xml:space="preserve">proceso, </w:t>
      </w:r>
      <w:r w:rsidR="00176C2E" w:rsidRPr="00BE45F3">
        <w:rPr>
          <w:rFonts w:ascii="Times New Roman" w:hAnsi="Times New Roman" w:cs="Times New Roman"/>
          <w:sz w:val="24"/>
          <w:szCs w:val="24"/>
          <w:lang w:val="es-ES"/>
        </w:rPr>
        <w:t>que determina</w:t>
      </w:r>
      <w:r w:rsidRPr="00BE45F3">
        <w:rPr>
          <w:rFonts w:ascii="Times New Roman" w:hAnsi="Times New Roman" w:cs="Times New Roman"/>
          <w:sz w:val="24"/>
          <w:szCs w:val="24"/>
          <w:lang w:val="es-ES"/>
        </w:rPr>
        <w:t>ba</w:t>
      </w:r>
      <w:r w:rsidR="00176C2E" w:rsidRPr="00BE45F3">
        <w:rPr>
          <w:rFonts w:ascii="Times New Roman" w:hAnsi="Times New Roman" w:cs="Times New Roman"/>
          <w:sz w:val="24"/>
          <w:szCs w:val="24"/>
          <w:lang w:val="es-ES"/>
        </w:rPr>
        <w:t xml:space="preserve">n </w:t>
      </w:r>
      <w:r w:rsidRPr="00BE45F3">
        <w:rPr>
          <w:rFonts w:ascii="Times New Roman" w:hAnsi="Times New Roman" w:cs="Times New Roman"/>
          <w:sz w:val="24"/>
          <w:szCs w:val="24"/>
          <w:lang w:val="es-ES"/>
        </w:rPr>
        <w:t>la existencia de casquillos y el testimonio donde se ratificaba el haber realizado el procesado varios d</w:t>
      </w:r>
      <w:r w:rsidR="00EB0AE9" w:rsidRPr="00BE45F3">
        <w:rPr>
          <w:rFonts w:ascii="Times New Roman" w:hAnsi="Times New Roman" w:cs="Times New Roman"/>
          <w:sz w:val="24"/>
          <w:szCs w:val="24"/>
          <w:lang w:val="es-ES"/>
        </w:rPr>
        <w:t xml:space="preserve">isparos </w:t>
      </w:r>
      <w:r w:rsidRPr="00BE45F3">
        <w:rPr>
          <w:rFonts w:ascii="Times New Roman" w:hAnsi="Times New Roman" w:cs="Times New Roman"/>
          <w:sz w:val="24"/>
          <w:szCs w:val="24"/>
          <w:lang w:val="es-ES"/>
        </w:rPr>
        <w:t>hacia el inmueble</w:t>
      </w:r>
      <w:r w:rsidR="00A028D9" w:rsidRPr="00BE45F3">
        <w:rPr>
          <w:rFonts w:ascii="Times New Roman" w:hAnsi="Times New Roman" w:cs="Times New Roman"/>
          <w:sz w:val="24"/>
          <w:szCs w:val="24"/>
          <w:lang w:val="es-ES"/>
        </w:rPr>
        <w:t>.</w:t>
      </w:r>
    </w:p>
    <w:p w14:paraId="37713BF1" w14:textId="77777777" w:rsidR="004D09DC" w:rsidRPr="00BE45F3" w:rsidRDefault="004D09DC" w:rsidP="00E14F1F">
      <w:pPr>
        <w:spacing w:before="120" w:after="0" w:line="480" w:lineRule="auto"/>
        <w:ind w:firstLine="708"/>
        <w:jc w:val="both"/>
        <w:rPr>
          <w:rFonts w:ascii="Times New Roman" w:hAnsi="Times New Roman" w:cs="Times New Roman"/>
          <w:sz w:val="24"/>
          <w:szCs w:val="24"/>
          <w:lang w:val="es-ES"/>
        </w:rPr>
      </w:pPr>
    </w:p>
    <w:p w14:paraId="0A85798C" w14:textId="4511240F" w:rsidR="009E4568" w:rsidRPr="00BE45F3" w:rsidRDefault="004D09DC"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Además los miembros de la Sala señalaron que </w:t>
      </w:r>
      <w:r w:rsidR="00EB0AE9" w:rsidRPr="00BE45F3">
        <w:rPr>
          <w:rFonts w:ascii="Times New Roman" w:hAnsi="Times New Roman" w:cs="Times New Roman"/>
          <w:sz w:val="24"/>
          <w:szCs w:val="24"/>
          <w:lang w:val="es-ES"/>
        </w:rPr>
        <w:t>se configura</w:t>
      </w:r>
      <w:r w:rsidRPr="00BE45F3">
        <w:rPr>
          <w:rFonts w:ascii="Times New Roman" w:hAnsi="Times New Roman" w:cs="Times New Roman"/>
          <w:sz w:val="24"/>
          <w:szCs w:val="24"/>
          <w:lang w:val="es-ES"/>
        </w:rPr>
        <w:t>ba,</w:t>
      </w:r>
      <w:r w:rsidR="00EB0AE9" w:rsidRPr="00BE45F3">
        <w:rPr>
          <w:rFonts w:ascii="Times New Roman" w:hAnsi="Times New Roman" w:cs="Times New Roman"/>
          <w:sz w:val="24"/>
          <w:szCs w:val="24"/>
          <w:lang w:val="es-ES"/>
        </w:rPr>
        <w:t xml:space="preserve"> para la situación legal y jurídica del asesinato</w:t>
      </w:r>
      <w:r w:rsidRPr="00BE45F3">
        <w:rPr>
          <w:rFonts w:ascii="Times New Roman" w:hAnsi="Times New Roman" w:cs="Times New Roman"/>
          <w:sz w:val="24"/>
          <w:szCs w:val="24"/>
          <w:lang w:val="es-ES"/>
        </w:rPr>
        <w:t>,</w:t>
      </w:r>
      <w:r w:rsidR="00EB0AE9" w:rsidRPr="00BE45F3">
        <w:rPr>
          <w:rFonts w:ascii="Times New Roman" w:hAnsi="Times New Roman" w:cs="Times New Roman"/>
          <w:sz w:val="24"/>
          <w:szCs w:val="24"/>
          <w:lang w:val="es-ES"/>
        </w:rPr>
        <w:t xml:space="preserve"> lo establecido en </w:t>
      </w:r>
      <w:r w:rsidR="00A028D9" w:rsidRPr="00BE45F3">
        <w:rPr>
          <w:rFonts w:ascii="Times New Roman" w:hAnsi="Times New Roman" w:cs="Times New Roman"/>
          <w:sz w:val="24"/>
          <w:szCs w:val="24"/>
          <w:lang w:val="es-ES"/>
        </w:rPr>
        <w:t>e</w:t>
      </w:r>
      <w:r w:rsidR="00EB0AE9" w:rsidRPr="00BE45F3">
        <w:rPr>
          <w:rFonts w:ascii="Times New Roman" w:hAnsi="Times New Roman" w:cs="Times New Roman"/>
          <w:sz w:val="24"/>
          <w:szCs w:val="24"/>
          <w:lang w:val="es-ES"/>
        </w:rPr>
        <w:t>l numeral 4</w:t>
      </w:r>
      <w:r w:rsidR="00176C2E"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e</w:t>
      </w:r>
      <w:r w:rsidRPr="00BE45F3">
        <w:rPr>
          <w:rFonts w:ascii="Times New Roman" w:hAnsi="Times New Roman" w:cs="Times New Roman"/>
          <w:sz w:val="24"/>
          <w:szCs w:val="24"/>
          <w:lang w:val="es-ES"/>
        </w:rPr>
        <w:t xml:space="preserve">n vista que de los hechos dados, puesto que, </w:t>
      </w:r>
      <w:r w:rsidR="00EB0AE9" w:rsidRPr="00BE45F3">
        <w:rPr>
          <w:rFonts w:ascii="Times New Roman" w:hAnsi="Times New Roman" w:cs="Times New Roman"/>
          <w:sz w:val="24"/>
          <w:szCs w:val="24"/>
          <w:lang w:val="es-ES"/>
        </w:rPr>
        <w:t>efectivamente este acto se produjo en horas de la noche</w:t>
      </w:r>
      <w:r w:rsidRPr="00BE45F3">
        <w:rPr>
          <w:rFonts w:ascii="Times New Roman" w:hAnsi="Times New Roman" w:cs="Times New Roman"/>
          <w:sz w:val="24"/>
          <w:szCs w:val="24"/>
          <w:lang w:val="es-ES"/>
        </w:rPr>
        <w:t>,</w:t>
      </w:r>
      <w:r w:rsidR="00EB0AE9" w:rsidRPr="00BE45F3">
        <w:rPr>
          <w:rFonts w:ascii="Times New Roman" w:hAnsi="Times New Roman" w:cs="Times New Roman"/>
          <w:sz w:val="24"/>
          <w:szCs w:val="24"/>
          <w:lang w:val="es-ES"/>
        </w:rPr>
        <w:t xml:space="preserve"> esto es a las 22h00 según los hechos</w:t>
      </w:r>
      <w:r w:rsidR="00A028D9" w:rsidRPr="00BE45F3">
        <w:rPr>
          <w:rFonts w:ascii="Times New Roman" w:hAnsi="Times New Roman" w:cs="Times New Roman"/>
          <w:sz w:val="24"/>
          <w:szCs w:val="24"/>
          <w:lang w:val="es-ES"/>
        </w:rPr>
        <w:t xml:space="preserve"> y circunstancias presentadas en </w:t>
      </w:r>
      <w:r w:rsidR="00EB0AE9" w:rsidRPr="00BE45F3">
        <w:rPr>
          <w:rFonts w:ascii="Times New Roman" w:hAnsi="Times New Roman" w:cs="Times New Roman"/>
          <w:sz w:val="24"/>
          <w:szCs w:val="24"/>
          <w:lang w:val="es-ES"/>
        </w:rPr>
        <w:t>el informe pericial</w:t>
      </w:r>
      <w:r w:rsidR="00A028D9" w:rsidRPr="00BE45F3">
        <w:rPr>
          <w:rFonts w:ascii="Times New Roman" w:hAnsi="Times New Roman" w:cs="Times New Roman"/>
          <w:sz w:val="24"/>
          <w:szCs w:val="24"/>
          <w:lang w:val="es-ES"/>
        </w:rPr>
        <w:t>; sobre</w:t>
      </w:r>
      <w:r w:rsidR="00EB0AE9" w:rsidRPr="00BE45F3">
        <w:rPr>
          <w:rFonts w:ascii="Times New Roman" w:hAnsi="Times New Roman" w:cs="Times New Roman"/>
          <w:sz w:val="24"/>
          <w:szCs w:val="24"/>
          <w:lang w:val="es-ES"/>
        </w:rPr>
        <w:t xml:space="preserve"> la</w:t>
      </w:r>
      <w:r w:rsidRPr="00BE45F3">
        <w:rPr>
          <w:rFonts w:ascii="Times New Roman" w:hAnsi="Times New Roman" w:cs="Times New Roman"/>
          <w:sz w:val="24"/>
          <w:szCs w:val="24"/>
          <w:lang w:val="es-ES"/>
        </w:rPr>
        <w:t xml:space="preserve"> indicaron que la</w:t>
      </w:r>
      <w:r w:rsidR="00EB0AE9" w:rsidRPr="00BE45F3">
        <w:rPr>
          <w:rFonts w:ascii="Times New Roman" w:hAnsi="Times New Roman" w:cs="Times New Roman"/>
          <w:sz w:val="24"/>
          <w:szCs w:val="24"/>
          <w:lang w:val="es-ES"/>
        </w:rPr>
        <w:t xml:space="preserve"> pericia médica</w:t>
      </w:r>
      <w:r w:rsidR="00A028D9" w:rsidRPr="00BE45F3">
        <w:rPr>
          <w:rFonts w:ascii="Times New Roman" w:hAnsi="Times New Roman" w:cs="Times New Roman"/>
          <w:sz w:val="24"/>
          <w:szCs w:val="24"/>
          <w:lang w:val="es-ES"/>
        </w:rPr>
        <w:t xml:space="preserve"> no determina la verdadera intención del procesado, únicamente señala</w:t>
      </w:r>
      <w:r w:rsidRPr="00BE45F3">
        <w:rPr>
          <w:rFonts w:ascii="Times New Roman" w:hAnsi="Times New Roman" w:cs="Times New Roman"/>
          <w:sz w:val="24"/>
          <w:szCs w:val="24"/>
          <w:lang w:val="es-ES"/>
        </w:rPr>
        <w:t>ba</w:t>
      </w:r>
      <w:r w:rsidR="00A028D9" w:rsidRPr="00BE45F3">
        <w:rPr>
          <w:rFonts w:ascii="Times New Roman" w:hAnsi="Times New Roman" w:cs="Times New Roman"/>
          <w:sz w:val="24"/>
          <w:szCs w:val="24"/>
          <w:lang w:val="es-ES"/>
        </w:rPr>
        <w:t xml:space="preserve"> la lesión </w:t>
      </w:r>
      <w:r w:rsidR="009E4568" w:rsidRPr="00BE45F3">
        <w:rPr>
          <w:rFonts w:ascii="Times New Roman" w:hAnsi="Times New Roman" w:cs="Times New Roman"/>
          <w:sz w:val="24"/>
          <w:szCs w:val="24"/>
          <w:lang w:val="es-ES"/>
        </w:rPr>
        <w:t xml:space="preserve">que presentaba </w:t>
      </w:r>
      <w:r w:rsidR="00A028D9" w:rsidRPr="00BE45F3">
        <w:rPr>
          <w:rFonts w:ascii="Times New Roman" w:hAnsi="Times New Roman" w:cs="Times New Roman"/>
          <w:sz w:val="24"/>
          <w:szCs w:val="24"/>
          <w:lang w:val="es-ES"/>
        </w:rPr>
        <w:t xml:space="preserve">la víctima María Vicente Conde que bien pudo haberle </w:t>
      </w:r>
      <w:r w:rsidRPr="00BE45F3">
        <w:rPr>
          <w:rFonts w:ascii="Times New Roman" w:hAnsi="Times New Roman" w:cs="Times New Roman"/>
          <w:sz w:val="24"/>
          <w:szCs w:val="24"/>
          <w:lang w:val="es-ES"/>
        </w:rPr>
        <w:t>provocado la muerte; los testimonios sobre los hechos y las pruebas aportadas permitieron</w:t>
      </w:r>
      <w:r w:rsidR="00A028D9" w:rsidRPr="00BE45F3">
        <w:rPr>
          <w:rFonts w:ascii="Times New Roman" w:hAnsi="Times New Roman" w:cs="Times New Roman"/>
          <w:sz w:val="24"/>
          <w:szCs w:val="24"/>
          <w:lang w:val="es-ES"/>
        </w:rPr>
        <w:t xml:space="preserve"> a los Jueces de la Sala configurar el grado de tentativa </w:t>
      </w:r>
      <w:r w:rsidR="00EB0AE9" w:rsidRPr="00BE45F3">
        <w:rPr>
          <w:rFonts w:ascii="Times New Roman" w:hAnsi="Times New Roman" w:cs="Times New Roman"/>
          <w:sz w:val="24"/>
          <w:szCs w:val="24"/>
          <w:lang w:val="es-ES"/>
        </w:rPr>
        <w:t xml:space="preserve">conforme lo establece el </w:t>
      </w:r>
      <w:r w:rsidR="009E4568" w:rsidRPr="00BE45F3">
        <w:rPr>
          <w:rFonts w:ascii="Times New Roman" w:hAnsi="Times New Roman" w:cs="Times New Roman"/>
          <w:sz w:val="24"/>
          <w:szCs w:val="24"/>
          <w:lang w:val="es-ES"/>
        </w:rPr>
        <w:t>a</w:t>
      </w:r>
      <w:r w:rsidR="00EB0AE9" w:rsidRPr="00BE45F3">
        <w:rPr>
          <w:rFonts w:ascii="Times New Roman" w:hAnsi="Times New Roman" w:cs="Times New Roman"/>
          <w:sz w:val="24"/>
          <w:szCs w:val="24"/>
          <w:lang w:val="es-ES"/>
        </w:rPr>
        <w:t>rt</w:t>
      </w:r>
      <w:r w:rsidR="009E4568" w:rsidRPr="00BE45F3">
        <w:rPr>
          <w:rFonts w:ascii="Times New Roman" w:hAnsi="Times New Roman" w:cs="Times New Roman"/>
          <w:sz w:val="24"/>
          <w:szCs w:val="24"/>
          <w:lang w:val="es-ES"/>
        </w:rPr>
        <w:t>ículo</w:t>
      </w:r>
      <w:r w:rsidR="00EB0AE9" w:rsidRPr="00BE45F3">
        <w:rPr>
          <w:rFonts w:ascii="Times New Roman" w:hAnsi="Times New Roman" w:cs="Times New Roman"/>
          <w:sz w:val="24"/>
          <w:szCs w:val="24"/>
          <w:lang w:val="es-ES"/>
        </w:rPr>
        <w:t xml:space="preserve"> 39 del</w:t>
      </w:r>
      <w:r w:rsidR="009E4568"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COIP</w:t>
      </w:r>
      <w:r w:rsidR="009E4568" w:rsidRPr="00BE45F3">
        <w:rPr>
          <w:rFonts w:ascii="Times New Roman" w:hAnsi="Times New Roman" w:cs="Times New Roman"/>
          <w:sz w:val="24"/>
          <w:szCs w:val="24"/>
          <w:lang w:val="es-ES"/>
        </w:rPr>
        <w:t>.</w:t>
      </w:r>
    </w:p>
    <w:p w14:paraId="4356B5D7" w14:textId="77777777" w:rsidR="00987F81" w:rsidRPr="00BE45F3" w:rsidRDefault="00987F81" w:rsidP="00E14F1F">
      <w:pPr>
        <w:spacing w:before="120" w:after="0" w:line="480" w:lineRule="auto"/>
        <w:ind w:firstLine="708"/>
        <w:jc w:val="both"/>
        <w:rPr>
          <w:rFonts w:ascii="Times New Roman" w:hAnsi="Times New Roman" w:cs="Times New Roman"/>
          <w:sz w:val="24"/>
          <w:szCs w:val="24"/>
          <w:lang w:val="es-ES"/>
        </w:rPr>
      </w:pPr>
    </w:p>
    <w:p w14:paraId="3D94A0A3" w14:textId="5EC18809" w:rsidR="003A2BC5" w:rsidRPr="00BE45F3" w:rsidRDefault="009E456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Con las </w:t>
      </w:r>
      <w:r w:rsidR="00EB0AE9" w:rsidRPr="00BE45F3">
        <w:rPr>
          <w:rFonts w:ascii="Times New Roman" w:hAnsi="Times New Roman" w:cs="Times New Roman"/>
          <w:sz w:val="24"/>
          <w:szCs w:val="24"/>
          <w:lang w:val="es-ES"/>
        </w:rPr>
        <w:t xml:space="preserve">circunstancias </w:t>
      </w:r>
      <w:r w:rsidRPr="00BE45F3">
        <w:rPr>
          <w:rFonts w:ascii="Times New Roman" w:hAnsi="Times New Roman" w:cs="Times New Roman"/>
          <w:sz w:val="24"/>
          <w:szCs w:val="24"/>
          <w:lang w:val="es-ES"/>
        </w:rPr>
        <w:t>expuestas</w:t>
      </w:r>
      <w:r w:rsidR="004D09DC"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el</w:t>
      </w:r>
      <w:r w:rsidR="00EB0AE9" w:rsidRPr="00BE45F3">
        <w:rPr>
          <w:rFonts w:ascii="Times New Roman" w:hAnsi="Times New Roman" w:cs="Times New Roman"/>
          <w:sz w:val="24"/>
          <w:szCs w:val="24"/>
          <w:lang w:val="es-ES"/>
        </w:rPr>
        <w:t xml:space="preserve"> Tribunal de alzada en forma unánime res</w:t>
      </w:r>
      <w:r w:rsidRPr="00BE45F3">
        <w:rPr>
          <w:rFonts w:ascii="Times New Roman" w:hAnsi="Times New Roman" w:cs="Times New Roman"/>
          <w:sz w:val="24"/>
          <w:szCs w:val="24"/>
          <w:lang w:val="es-ES"/>
        </w:rPr>
        <w:t>olvió</w:t>
      </w:r>
      <w:r w:rsidR="00EB0AE9" w:rsidRPr="00BE45F3">
        <w:rPr>
          <w:rFonts w:ascii="Times New Roman" w:hAnsi="Times New Roman" w:cs="Times New Roman"/>
          <w:sz w:val="24"/>
          <w:szCs w:val="24"/>
          <w:lang w:val="es-ES"/>
        </w:rPr>
        <w:t xml:space="preserve"> revocar la sentencia que ratifica</w:t>
      </w:r>
      <w:r w:rsidR="004D09DC" w:rsidRPr="00BE45F3">
        <w:rPr>
          <w:rFonts w:ascii="Times New Roman" w:hAnsi="Times New Roman" w:cs="Times New Roman"/>
          <w:sz w:val="24"/>
          <w:szCs w:val="24"/>
          <w:lang w:val="es-ES"/>
        </w:rPr>
        <w:t>ba</w:t>
      </w:r>
      <w:r w:rsidR="00EB0AE9" w:rsidRPr="00BE45F3">
        <w:rPr>
          <w:rFonts w:ascii="Times New Roman" w:hAnsi="Times New Roman" w:cs="Times New Roman"/>
          <w:sz w:val="24"/>
          <w:szCs w:val="24"/>
          <w:lang w:val="es-ES"/>
        </w:rPr>
        <w:t xml:space="preserve"> el estado de</w:t>
      </w:r>
      <w:r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inocencia dictada por el Tribunal de Garantías Penales de El Oro</w:t>
      </w:r>
      <w:r w:rsidR="004D09DC" w:rsidRPr="00BE45F3">
        <w:rPr>
          <w:rFonts w:ascii="Times New Roman" w:hAnsi="Times New Roman" w:cs="Times New Roman"/>
          <w:sz w:val="24"/>
          <w:szCs w:val="24"/>
          <w:lang w:val="es-ES"/>
        </w:rPr>
        <w:t>,</w:t>
      </w:r>
      <w:r w:rsidR="00EB0AE9" w:rsidRPr="00BE45F3">
        <w:rPr>
          <w:rFonts w:ascii="Times New Roman" w:hAnsi="Times New Roman" w:cs="Times New Roman"/>
          <w:sz w:val="24"/>
          <w:szCs w:val="24"/>
          <w:lang w:val="es-ES"/>
        </w:rPr>
        <w:t xml:space="preserve"> de fecha viernes 18 de mayo del 2018 y en su lugar </w:t>
      </w:r>
      <w:r w:rsidR="004D09DC" w:rsidRPr="00BE45F3">
        <w:rPr>
          <w:rFonts w:ascii="Times New Roman" w:hAnsi="Times New Roman" w:cs="Times New Roman"/>
          <w:sz w:val="24"/>
          <w:szCs w:val="24"/>
          <w:lang w:val="es-ES"/>
        </w:rPr>
        <w:t xml:space="preserve">se </w:t>
      </w:r>
      <w:r w:rsidR="00EB0AE9" w:rsidRPr="00BE45F3">
        <w:rPr>
          <w:rFonts w:ascii="Times New Roman" w:hAnsi="Times New Roman" w:cs="Times New Roman"/>
          <w:sz w:val="24"/>
          <w:szCs w:val="24"/>
          <w:lang w:val="es-ES"/>
        </w:rPr>
        <w:t>acept</w:t>
      </w:r>
      <w:r w:rsidRPr="00BE45F3">
        <w:rPr>
          <w:rFonts w:ascii="Times New Roman" w:hAnsi="Times New Roman" w:cs="Times New Roman"/>
          <w:sz w:val="24"/>
          <w:szCs w:val="24"/>
          <w:lang w:val="es-ES"/>
        </w:rPr>
        <w:t>ó</w:t>
      </w:r>
      <w:r w:rsidR="00EB0AE9" w:rsidRPr="00BE45F3">
        <w:rPr>
          <w:rFonts w:ascii="Times New Roman" w:hAnsi="Times New Roman" w:cs="Times New Roman"/>
          <w:sz w:val="24"/>
          <w:szCs w:val="24"/>
          <w:lang w:val="es-ES"/>
        </w:rPr>
        <w:t xml:space="preserve"> el</w:t>
      </w:r>
      <w:r w:rsidRPr="00BE45F3">
        <w:rPr>
          <w:rFonts w:ascii="Times New Roman" w:hAnsi="Times New Roman" w:cs="Times New Roman"/>
          <w:sz w:val="24"/>
          <w:szCs w:val="24"/>
          <w:lang w:val="es-ES"/>
        </w:rPr>
        <w:t xml:space="preserve"> </w:t>
      </w:r>
      <w:r w:rsidR="00EB0AE9" w:rsidRPr="00BE45F3">
        <w:rPr>
          <w:rFonts w:ascii="Times New Roman" w:hAnsi="Times New Roman" w:cs="Times New Roman"/>
          <w:sz w:val="24"/>
          <w:szCs w:val="24"/>
          <w:lang w:val="es-ES"/>
        </w:rPr>
        <w:t>recurso de apelación interpuesto por fiscalía, dicta</w:t>
      </w:r>
      <w:r w:rsidRPr="00BE45F3">
        <w:rPr>
          <w:rFonts w:ascii="Times New Roman" w:hAnsi="Times New Roman" w:cs="Times New Roman"/>
          <w:sz w:val="24"/>
          <w:szCs w:val="24"/>
          <w:lang w:val="es-ES"/>
        </w:rPr>
        <w:t>ndo</w:t>
      </w:r>
      <w:r w:rsidR="00EB0AE9" w:rsidRPr="00BE45F3">
        <w:rPr>
          <w:rFonts w:ascii="Times New Roman" w:hAnsi="Times New Roman" w:cs="Times New Roman"/>
          <w:sz w:val="24"/>
          <w:szCs w:val="24"/>
          <w:lang w:val="es-ES"/>
        </w:rPr>
        <w:t xml:space="preserve"> sentencia condenatoria en contr</w:t>
      </w:r>
      <w:r w:rsidRPr="00BE45F3">
        <w:rPr>
          <w:rFonts w:ascii="Times New Roman" w:hAnsi="Times New Roman" w:cs="Times New Roman"/>
          <w:sz w:val="24"/>
          <w:szCs w:val="24"/>
          <w:lang w:val="es-ES"/>
        </w:rPr>
        <w:t>a</w:t>
      </w:r>
      <w:r w:rsidR="0015745A" w:rsidRPr="00BE45F3">
        <w:rPr>
          <w:rFonts w:ascii="Times New Roman" w:hAnsi="Times New Roman" w:cs="Times New Roman"/>
          <w:sz w:val="24"/>
          <w:szCs w:val="24"/>
          <w:lang w:val="es-ES"/>
        </w:rPr>
        <w:t xml:space="preserve"> de Lenin Byron Zambrano Calderón</w:t>
      </w:r>
      <w:r w:rsidR="00D42F0B" w:rsidRPr="00BE45F3">
        <w:rPr>
          <w:rFonts w:ascii="Times New Roman" w:hAnsi="Times New Roman" w:cs="Times New Roman"/>
          <w:sz w:val="24"/>
          <w:szCs w:val="24"/>
          <w:lang w:val="es-ES"/>
        </w:rPr>
        <w:t>,</w:t>
      </w:r>
      <w:r w:rsidR="0015745A" w:rsidRPr="00BE45F3">
        <w:rPr>
          <w:rFonts w:ascii="Times New Roman" w:hAnsi="Times New Roman" w:cs="Times New Roman"/>
          <w:sz w:val="24"/>
          <w:szCs w:val="24"/>
          <w:lang w:val="es-ES"/>
        </w:rPr>
        <w:t xml:space="preserve"> por haber contravenido lo dispuesto en el artículo 40 bajo las circunstancia señaladas en el numeral 2 y 4 del COIP</w:t>
      </w:r>
      <w:r w:rsidR="00D42F0B" w:rsidRPr="00BE45F3">
        <w:rPr>
          <w:rFonts w:ascii="Times New Roman" w:hAnsi="Times New Roman" w:cs="Times New Roman"/>
          <w:sz w:val="24"/>
          <w:szCs w:val="24"/>
          <w:lang w:val="es-ES"/>
        </w:rPr>
        <w:t>, por delito de Asesinato en el grado de Tentativa, conforme lo establece el artículo 39 de la misma norma penal, imponiéndosele la pena privativa de libertad de 7 años, 4 meses y una multa de doce salarios básico unificados como reparación integral a la víctima</w:t>
      </w:r>
      <w:r w:rsidR="001C6EDB" w:rsidRPr="00BE45F3">
        <w:rPr>
          <w:rFonts w:ascii="Times New Roman" w:hAnsi="Times New Roman" w:cs="Times New Roman"/>
          <w:sz w:val="24"/>
          <w:szCs w:val="24"/>
          <w:lang w:val="es-ES"/>
        </w:rPr>
        <w:t xml:space="preserve"> (tres mil dólares americanos), la pena sería </w:t>
      </w:r>
      <w:r w:rsidR="00D42F0B" w:rsidRPr="00BE45F3">
        <w:rPr>
          <w:rFonts w:ascii="Times New Roman" w:hAnsi="Times New Roman" w:cs="Times New Roman"/>
          <w:sz w:val="24"/>
          <w:szCs w:val="24"/>
          <w:lang w:val="es-ES"/>
        </w:rPr>
        <w:t>cumpli</w:t>
      </w:r>
      <w:r w:rsidR="001C6EDB" w:rsidRPr="00BE45F3">
        <w:rPr>
          <w:rFonts w:ascii="Times New Roman" w:hAnsi="Times New Roman" w:cs="Times New Roman"/>
          <w:sz w:val="24"/>
          <w:szCs w:val="24"/>
          <w:lang w:val="es-ES"/>
        </w:rPr>
        <w:t>da</w:t>
      </w:r>
      <w:r w:rsidR="00D42F0B" w:rsidRPr="00BE45F3">
        <w:rPr>
          <w:rFonts w:ascii="Times New Roman" w:hAnsi="Times New Roman" w:cs="Times New Roman"/>
          <w:sz w:val="24"/>
          <w:szCs w:val="24"/>
          <w:lang w:val="es-ES"/>
        </w:rPr>
        <w:t xml:space="preserve"> en el centro de Rehabilitación Social de Machala</w:t>
      </w:r>
      <w:r w:rsidR="00DD5D20" w:rsidRPr="00BE45F3">
        <w:rPr>
          <w:rFonts w:ascii="Times New Roman" w:hAnsi="Times New Roman" w:cs="Times New Roman"/>
          <w:sz w:val="24"/>
          <w:szCs w:val="24"/>
          <w:lang w:val="es-ES"/>
        </w:rPr>
        <w:t>.</w:t>
      </w:r>
    </w:p>
    <w:p w14:paraId="75626555" w14:textId="77777777" w:rsidR="009E4568" w:rsidRPr="00BE45F3" w:rsidRDefault="00B74194" w:rsidP="00B74194">
      <w:pPr>
        <w:pStyle w:val="Prrafodelista"/>
        <w:numPr>
          <w:ilvl w:val="1"/>
          <w:numId w:val="1"/>
        </w:numPr>
        <w:spacing w:before="120" w:after="0" w:line="480" w:lineRule="auto"/>
        <w:ind w:hanging="720"/>
        <w:jc w:val="both"/>
        <w:outlineLvl w:val="1"/>
        <w:rPr>
          <w:rFonts w:ascii="Times New Roman" w:hAnsi="Times New Roman" w:cs="Times New Roman"/>
          <w:b/>
          <w:sz w:val="24"/>
          <w:szCs w:val="24"/>
          <w:lang w:val="es-ES"/>
        </w:rPr>
      </w:pPr>
      <w:bookmarkStart w:id="29" w:name="_Toc68507140"/>
      <w:r w:rsidRPr="00BE45F3">
        <w:rPr>
          <w:rFonts w:ascii="Times New Roman" w:hAnsi="Times New Roman" w:cs="Times New Roman"/>
          <w:b/>
          <w:sz w:val="24"/>
          <w:szCs w:val="24"/>
          <w:lang w:val="es-ES"/>
        </w:rPr>
        <w:lastRenderedPageBreak/>
        <w:t>Análisis de la Sentencia del Tribunal de Garantías Penales de El Oro</w:t>
      </w:r>
      <w:bookmarkEnd w:id="29"/>
      <w:r w:rsidRPr="00BE45F3">
        <w:rPr>
          <w:rFonts w:ascii="Times New Roman" w:hAnsi="Times New Roman" w:cs="Times New Roman"/>
          <w:b/>
          <w:sz w:val="24"/>
          <w:szCs w:val="24"/>
          <w:lang w:val="es-ES"/>
        </w:rPr>
        <w:t xml:space="preserve"> </w:t>
      </w:r>
    </w:p>
    <w:p w14:paraId="5AD654FB" w14:textId="77777777" w:rsidR="00DD5D20" w:rsidRPr="00BE45F3" w:rsidRDefault="00DD5D20" w:rsidP="00E14F1F">
      <w:pPr>
        <w:spacing w:before="120" w:after="0" w:line="480" w:lineRule="auto"/>
        <w:ind w:firstLine="708"/>
        <w:jc w:val="both"/>
        <w:rPr>
          <w:rFonts w:ascii="Times New Roman" w:hAnsi="Times New Roman" w:cs="Times New Roman"/>
          <w:sz w:val="24"/>
          <w:szCs w:val="24"/>
          <w:lang w:val="es-ES"/>
        </w:rPr>
      </w:pPr>
    </w:p>
    <w:p w14:paraId="6B86F89F" w14:textId="28C459DA" w:rsidR="00B021B0" w:rsidRPr="00BE45F3" w:rsidRDefault="000D0EAB"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Tribunal de Garantías Penales </w:t>
      </w:r>
      <w:r w:rsidR="00B021B0" w:rsidRPr="00BE45F3">
        <w:rPr>
          <w:rFonts w:ascii="Times New Roman" w:hAnsi="Times New Roman" w:cs="Times New Roman"/>
          <w:sz w:val="24"/>
          <w:szCs w:val="24"/>
          <w:lang w:val="es-ES"/>
        </w:rPr>
        <w:t xml:space="preserve">de el Oro, bajo su percepción </w:t>
      </w:r>
      <w:r w:rsidR="00622D5D" w:rsidRPr="00BE45F3">
        <w:rPr>
          <w:rFonts w:ascii="Times New Roman" w:hAnsi="Times New Roman" w:cs="Times New Roman"/>
          <w:sz w:val="24"/>
          <w:szCs w:val="24"/>
          <w:lang w:val="es-ES"/>
        </w:rPr>
        <w:t xml:space="preserve">emitió su sentencia </w:t>
      </w:r>
      <w:r w:rsidR="00B021B0" w:rsidRPr="00BE45F3">
        <w:rPr>
          <w:rFonts w:ascii="Times New Roman" w:hAnsi="Times New Roman" w:cs="Times New Roman"/>
          <w:sz w:val="24"/>
          <w:szCs w:val="24"/>
          <w:lang w:val="es-ES"/>
        </w:rPr>
        <w:t>motiv</w:t>
      </w:r>
      <w:r w:rsidR="00622D5D" w:rsidRPr="00BE45F3">
        <w:rPr>
          <w:rFonts w:ascii="Times New Roman" w:hAnsi="Times New Roman" w:cs="Times New Roman"/>
          <w:sz w:val="24"/>
          <w:szCs w:val="24"/>
          <w:lang w:val="es-ES"/>
        </w:rPr>
        <w:t>ándola</w:t>
      </w:r>
      <w:r w:rsidR="00B021B0" w:rsidRPr="00BE45F3">
        <w:rPr>
          <w:rFonts w:ascii="Times New Roman" w:hAnsi="Times New Roman" w:cs="Times New Roman"/>
          <w:sz w:val="24"/>
          <w:szCs w:val="24"/>
          <w:lang w:val="es-ES"/>
        </w:rPr>
        <w:t xml:space="preserve"> en relación a lo aportado en</w:t>
      </w:r>
      <w:r w:rsidRPr="00BE45F3">
        <w:rPr>
          <w:rFonts w:ascii="Times New Roman" w:hAnsi="Times New Roman" w:cs="Times New Roman"/>
          <w:sz w:val="24"/>
          <w:szCs w:val="24"/>
          <w:lang w:val="es-ES"/>
        </w:rPr>
        <w:t xml:space="preserve"> las pruebas actuadas en juicio</w:t>
      </w:r>
      <w:r w:rsidR="00B021B0" w:rsidRPr="00BE45F3">
        <w:rPr>
          <w:rFonts w:ascii="Times New Roman" w:hAnsi="Times New Roman" w:cs="Times New Roman"/>
          <w:sz w:val="24"/>
          <w:szCs w:val="24"/>
          <w:lang w:val="es-ES"/>
        </w:rPr>
        <w:t xml:space="preserve">, las cuales </w:t>
      </w:r>
      <w:r w:rsidRPr="00BE45F3">
        <w:rPr>
          <w:rFonts w:ascii="Times New Roman" w:hAnsi="Times New Roman" w:cs="Times New Roman"/>
          <w:sz w:val="24"/>
          <w:szCs w:val="24"/>
          <w:lang w:val="es-ES"/>
        </w:rPr>
        <w:t>deb</w:t>
      </w:r>
      <w:r w:rsidR="00B021B0" w:rsidRPr="00BE45F3">
        <w:rPr>
          <w:rFonts w:ascii="Times New Roman" w:hAnsi="Times New Roman" w:cs="Times New Roman"/>
          <w:sz w:val="24"/>
          <w:szCs w:val="24"/>
          <w:lang w:val="es-ES"/>
        </w:rPr>
        <w:t>ían</w:t>
      </w:r>
      <w:r w:rsidRPr="00BE45F3">
        <w:rPr>
          <w:rFonts w:ascii="Times New Roman" w:hAnsi="Times New Roman" w:cs="Times New Roman"/>
          <w:sz w:val="24"/>
          <w:szCs w:val="24"/>
          <w:lang w:val="es-ES"/>
        </w:rPr>
        <w:t xml:space="preserve"> responder a los principios</w:t>
      </w:r>
      <w:r w:rsidR="00B021B0" w:rsidRPr="00BE45F3">
        <w:rPr>
          <w:rFonts w:ascii="Times New Roman" w:hAnsi="Times New Roman" w:cs="Times New Roman"/>
          <w:sz w:val="24"/>
          <w:szCs w:val="24"/>
          <w:lang w:val="es-ES"/>
        </w:rPr>
        <w:t xml:space="preserve"> de inmediación, concentración y d</w:t>
      </w:r>
      <w:r w:rsidRPr="00BE45F3">
        <w:rPr>
          <w:rFonts w:ascii="Times New Roman" w:hAnsi="Times New Roman" w:cs="Times New Roman"/>
          <w:sz w:val="24"/>
          <w:szCs w:val="24"/>
          <w:lang w:val="es-ES"/>
        </w:rPr>
        <w:t xml:space="preserve">ispositivo, </w:t>
      </w:r>
      <w:r w:rsidR="00B021B0" w:rsidRPr="00BE45F3">
        <w:rPr>
          <w:rFonts w:ascii="Times New Roman" w:hAnsi="Times New Roman" w:cs="Times New Roman"/>
          <w:sz w:val="24"/>
          <w:szCs w:val="24"/>
          <w:lang w:val="es-ES"/>
        </w:rPr>
        <w:t>los cuales rigen</w:t>
      </w:r>
      <w:r w:rsidRPr="00BE45F3">
        <w:rPr>
          <w:rFonts w:ascii="Times New Roman" w:hAnsi="Times New Roman" w:cs="Times New Roman"/>
          <w:sz w:val="24"/>
          <w:szCs w:val="24"/>
          <w:lang w:val="es-ES"/>
        </w:rPr>
        <w:t xml:space="preserve"> al sistema oral, </w:t>
      </w:r>
      <w:r w:rsidR="00BD141D" w:rsidRPr="00BE45F3">
        <w:rPr>
          <w:rFonts w:ascii="Times New Roman" w:hAnsi="Times New Roman" w:cs="Times New Roman"/>
          <w:sz w:val="24"/>
          <w:szCs w:val="24"/>
          <w:lang w:val="es-ES"/>
        </w:rPr>
        <w:t xml:space="preserve">artículo 168, numeral 6. </w:t>
      </w:r>
      <w:sdt>
        <w:sdtPr>
          <w:rPr>
            <w:rFonts w:ascii="Times New Roman" w:hAnsi="Times New Roman" w:cs="Times New Roman"/>
            <w:sz w:val="24"/>
            <w:szCs w:val="24"/>
            <w:lang w:val="es-ES"/>
          </w:rPr>
          <w:id w:val="-163554273"/>
          <w:citation/>
        </w:sdtPr>
        <w:sdtEndPr/>
        <w:sdtContent>
          <w:r w:rsidR="00BD141D" w:rsidRPr="00BE45F3">
            <w:rPr>
              <w:rFonts w:ascii="Times New Roman" w:hAnsi="Times New Roman" w:cs="Times New Roman"/>
              <w:sz w:val="24"/>
              <w:szCs w:val="24"/>
              <w:lang w:val="es-ES"/>
            </w:rPr>
            <w:fldChar w:fldCharType="begin"/>
          </w:r>
          <w:r w:rsidR="00084B39" w:rsidRPr="00BE45F3">
            <w:rPr>
              <w:rFonts w:ascii="Times New Roman" w:hAnsi="Times New Roman" w:cs="Times New Roman"/>
              <w:sz w:val="24"/>
              <w:szCs w:val="24"/>
              <w:lang w:val="es-ES"/>
            </w:rPr>
            <w:instrText xml:space="preserve">CITATION Asa08 \p 130 \n  \l 3082 </w:instrText>
          </w:r>
          <w:r w:rsidR="00BD141D" w:rsidRPr="00BE45F3">
            <w:rPr>
              <w:rFonts w:ascii="Times New Roman" w:hAnsi="Times New Roman" w:cs="Times New Roman"/>
              <w:sz w:val="24"/>
              <w:szCs w:val="24"/>
              <w:lang w:val="es-ES"/>
            </w:rPr>
            <w:fldChar w:fldCharType="separate"/>
          </w:r>
          <w:r w:rsidR="00084B39" w:rsidRPr="00BE45F3">
            <w:rPr>
              <w:rFonts w:ascii="Times New Roman" w:hAnsi="Times New Roman" w:cs="Times New Roman"/>
              <w:noProof/>
              <w:sz w:val="24"/>
              <w:szCs w:val="24"/>
              <w:lang w:val="es-ES"/>
            </w:rPr>
            <w:t>(Constitución de la República del Ecuador, 2008, pág. 130)</w:t>
          </w:r>
          <w:r w:rsidR="00BD141D" w:rsidRPr="00BE45F3">
            <w:rPr>
              <w:rFonts w:ascii="Times New Roman" w:hAnsi="Times New Roman" w:cs="Times New Roman"/>
              <w:sz w:val="24"/>
              <w:szCs w:val="24"/>
              <w:lang w:val="es-ES"/>
            </w:rPr>
            <w:fldChar w:fldCharType="end"/>
          </w:r>
        </w:sdtContent>
      </w:sdt>
      <w:r w:rsidR="00BD141D" w:rsidRPr="00BE45F3">
        <w:rPr>
          <w:rFonts w:ascii="Times New Roman" w:hAnsi="Times New Roman" w:cs="Times New Roman"/>
          <w:sz w:val="24"/>
          <w:szCs w:val="24"/>
          <w:lang w:val="es-ES"/>
        </w:rPr>
        <w:t>.</w:t>
      </w:r>
    </w:p>
    <w:p w14:paraId="33FCEAFE" w14:textId="77777777" w:rsidR="00B021B0" w:rsidRPr="00BE45F3" w:rsidRDefault="00B021B0" w:rsidP="000D0EAB">
      <w:pPr>
        <w:spacing w:before="120" w:after="0" w:line="480" w:lineRule="auto"/>
        <w:ind w:firstLine="708"/>
        <w:jc w:val="both"/>
        <w:rPr>
          <w:rFonts w:ascii="Times New Roman" w:hAnsi="Times New Roman" w:cs="Times New Roman"/>
          <w:sz w:val="24"/>
          <w:szCs w:val="24"/>
          <w:lang w:val="es-ES"/>
        </w:rPr>
      </w:pPr>
    </w:p>
    <w:p w14:paraId="08CFD63D" w14:textId="025ABBC9" w:rsidR="00B021B0" w:rsidRPr="00BE45F3" w:rsidRDefault="00084B39"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Se puede colegir que </w:t>
      </w:r>
      <w:r w:rsidR="00622D5D" w:rsidRPr="00BE45F3">
        <w:rPr>
          <w:rFonts w:ascii="Times New Roman" w:hAnsi="Times New Roman" w:cs="Times New Roman"/>
          <w:sz w:val="24"/>
          <w:szCs w:val="24"/>
          <w:lang w:val="es-ES"/>
        </w:rPr>
        <w:t>todo</w:t>
      </w:r>
      <w:r w:rsidR="000D0EAB" w:rsidRPr="00BE45F3">
        <w:rPr>
          <w:rFonts w:ascii="Times New Roman" w:hAnsi="Times New Roman" w:cs="Times New Roman"/>
          <w:sz w:val="24"/>
          <w:szCs w:val="24"/>
          <w:lang w:val="es-ES"/>
        </w:rPr>
        <w:t xml:space="preserve"> juzgador debe resolver sobre una verdad procesal, de hechos reales, </w:t>
      </w:r>
      <w:r w:rsidR="00B021B0" w:rsidRPr="00BE45F3">
        <w:rPr>
          <w:rFonts w:ascii="Times New Roman" w:hAnsi="Times New Roman" w:cs="Times New Roman"/>
          <w:sz w:val="24"/>
          <w:szCs w:val="24"/>
          <w:lang w:val="es-ES"/>
        </w:rPr>
        <w:t xml:space="preserve">los cuales para llegar a esta verdad </w:t>
      </w:r>
      <w:r w:rsidRPr="00BE45F3">
        <w:rPr>
          <w:rFonts w:ascii="Times New Roman" w:hAnsi="Times New Roman" w:cs="Times New Roman"/>
          <w:sz w:val="24"/>
          <w:szCs w:val="24"/>
          <w:lang w:val="es-ES"/>
        </w:rPr>
        <w:t>se deben de apoyar en una debida</w:t>
      </w:r>
      <w:r w:rsidR="00B021B0"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valor</w:t>
      </w:r>
      <w:r w:rsidRPr="00BE45F3">
        <w:rPr>
          <w:rFonts w:ascii="Times New Roman" w:hAnsi="Times New Roman" w:cs="Times New Roman"/>
          <w:sz w:val="24"/>
          <w:szCs w:val="24"/>
          <w:lang w:val="es-ES"/>
        </w:rPr>
        <w:t>ación de</w:t>
      </w:r>
      <w:r w:rsidR="000D0EAB" w:rsidRPr="00BE45F3">
        <w:rPr>
          <w:rFonts w:ascii="Times New Roman" w:hAnsi="Times New Roman" w:cs="Times New Roman"/>
          <w:sz w:val="24"/>
          <w:szCs w:val="24"/>
          <w:lang w:val="es-ES"/>
        </w:rPr>
        <w:t xml:space="preserve"> las pruebas producidas en Audiencia de Juicio</w:t>
      </w:r>
      <w:r w:rsidR="00B021B0" w:rsidRPr="00BE45F3">
        <w:rPr>
          <w:rFonts w:ascii="Times New Roman" w:hAnsi="Times New Roman" w:cs="Times New Roman"/>
          <w:sz w:val="24"/>
          <w:szCs w:val="24"/>
          <w:lang w:val="es-ES"/>
        </w:rPr>
        <w:t xml:space="preserve">, </w:t>
      </w:r>
      <w:r w:rsidR="004F006B" w:rsidRPr="00BE45F3">
        <w:rPr>
          <w:rFonts w:ascii="Times New Roman" w:hAnsi="Times New Roman" w:cs="Times New Roman"/>
          <w:sz w:val="24"/>
          <w:szCs w:val="24"/>
          <w:lang w:val="es-ES"/>
        </w:rPr>
        <w:t xml:space="preserve">pruebas que deberán cumplir con </w:t>
      </w:r>
      <w:r w:rsidR="00B021B0" w:rsidRPr="00BE45F3">
        <w:rPr>
          <w:rFonts w:ascii="Times New Roman" w:hAnsi="Times New Roman" w:cs="Times New Roman"/>
          <w:sz w:val="24"/>
          <w:szCs w:val="24"/>
          <w:lang w:val="es-ES"/>
        </w:rPr>
        <w:t xml:space="preserve">los </w:t>
      </w:r>
      <w:r w:rsidR="000D0EAB" w:rsidRPr="00BE45F3">
        <w:rPr>
          <w:rFonts w:ascii="Times New Roman" w:hAnsi="Times New Roman" w:cs="Times New Roman"/>
          <w:sz w:val="24"/>
          <w:szCs w:val="24"/>
          <w:lang w:val="es-ES"/>
        </w:rPr>
        <w:t>principios establecidos en la ley</w:t>
      </w:r>
      <w:r w:rsidR="00622D5D" w:rsidRPr="00BE45F3">
        <w:rPr>
          <w:rFonts w:ascii="Times New Roman" w:hAnsi="Times New Roman" w:cs="Times New Roman"/>
          <w:sz w:val="24"/>
          <w:szCs w:val="24"/>
          <w:lang w:val="es-ES"/>
        </w:rPr>
        <w:t xml:space="preserve"> </w:t>
      </w:r>
      <w:r w:rsidR="004F006B" w:rsidRPr="00BE45F3">
        <w:rPr>
          <w:rFonts w:ascii="Times New Roman" w:hAnsi="Times New Roman" w:cs="Times New Roman"/>
          <w:sz w:val="24"/>
          <w:szCs w:val="24"/>
          <w:lang w:val="es-ES"/>
        </w:rPr>
        <w:t xml:space="preserve">sobre </w:t>
      </w:r>
      <w:r w:rsidR="00622D5D" w:rsidRPr="00BE45F3">
        <w:rPr>
          <w:rFonts w:ascii="Times New Roman" w:hAnsi="Times New Roman" w:cs="Times New Roman"/>
          <w:sz w:val="24"/>
          <w:szCs w:val="24"/>
          <w:lang w:val="es-ES"/>
        </w:rPr>
        <w:t xml:space="preserve">oralidad, oportunidad, inmediación, contradicción, libertad probatoria, pertinencia, exclusión e igualdad, continuidad, concentración y presencia obligatoria de la persona procesada, tipificados en el artículo </w:t>
      </w:r>
      <w:r w:rsidR="000D0EAB" w:rsidRPr="00BE45F3">
        <w:rPr>
          <w:rFonts w:ascii="Times New Roman" w:hAnsi="Times New Roman" w:cs="Times New Roman"/>
          <w:sz w:val="24"/>
          <w:szCs w:val="24"/>
          <w:lang w:val="es-ES"/>
        </w:rPr>
        <w:t xml:space="preserve">610 </w:t>
      </w:r>
      <w:sdt>
        <w:sdtPr>
          <w:rPr>
            <w:rFonts w:ascii="Times New Roman" w:hAnsi="Times New Roman" w:cs="Times New Roman"/>
            <w:sz w:val="24"/>
            <w:szCs w:val="24"/>
            <w:lang w:val="es-ES"/>
          </w:rPr>
          <w:id w:val="-1607794520"/>
          <w:citation/>
        </w:sdtPr>
        <w:sdtEndPr/>
        <w:sdtContent>
          <w:r w:rsidR="00BD141D" w:rsidRPr="00BE45F3">
            <w:rPr>
              <w:rFonts w:ascii="Times New Roman" w:hAnsi="Times New Roman" w:cs="Times New Roman"/>
              <w:sz w:val="24"/>
              <w:szCs w:val="24"/>
              <w:lang w:val="es-ES"/>
            </w:rPr>
            <w:fldChar w:fldCharType="begin"/>
          </w:r>
          <w:r w:rsidR="00517A12" w:rsidRPr="00BE45F3">
            <w:rPr>
              <w:rFonts w:ascii="Times New Roman" w:hAnsi="Times New Roman" w:cs="Times New Roman"/>
              <w:sz w:val="24"/>
              <w:szCs w:val="24"/>
              <w:lang w:val="es-ES"/>
            </w:rPr>
            <w:instrText xml:space="preserve">CITATION MarcadorDePosición2 \n  \l 3082 </w:instrText>
          </w:r>
          <w:r w:rsidR="00BD141D" w:rsidRPr="00BE45F3">
            <w:rPr>
              <w:rFonts w:ascii="Times New Roman" w:hAnsi="Times New Roman" w:cs="Times New Roman"/>
              <w:sz w:val="24"/>
              <w:szCs w:val="24"/>
              <w:lang w:val="es-ES"/>
            </w:rPr>
            <w:fldChar w:fldCharType="separate"/>
          </w:r>
          <w:r w:rsidR="00517A12" w:rsidRPr="00BE45F3">
            <w:rPr>
              <w:rFonts w:ascii="Times New Roman" w:hAnsi="Times New Roman" w:cs="Times New Roman"/>
              <w:noProof/>
              <w:sz w:val="24"/>
              <w:szCs w:val="24"/>
              <w:lang w:val="es-ES"/>
            </w:rPr>
            <w:t>(Código Orgánico Integral Penal, 2014)</w:t>
          </w:r>
          <w:r w:rsidR="00BD141D" w:rsidRPr="00BE45F3">
            <w:rPr>
              <w:rFonts w:ascii="Times New Roman" w:hAnsi="Times New Roman" w:cs="Times New Roman"/>
              <w:sz w:val="24"/>
              <w:szCs w:val="24"/>
              <w:lang w:val="es-ES"/>
            </w:rPr>
            <w:fldChar w:fldCharType="end"/>
          </w:r>
        </w:sdtContent>
      </w:sdt>
      <w:r w:rsidR="000D0EAB" w:rsidRPr="00BE45F3">
        <w:rPr>
          <w:rFonts w:ascii="Times New Roman" w:hAnsi="Times New Roman" w:cs="Times New Roman"/>
          <w:sz w:val="24"/>
          <w:szCs w:val="24"/>
          <w:lang w:val="es-ES"/>
        </w:rPr>
        <w:t xml:space="preserve">, en concordancia con el </w:t>
      </w:r>
      <w:r w:rsidR="00B021B0"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rt</w:t>
      </w:r>
      <w:r w:rsidR="00B021B0" w:rsidRPr="00BE45F3">
        <w:rPr>
          <w:rFonts w:ascii="Times New Roman" w:hAnsi="Times New Roman" w:cs="Times New Roman"/>
          <w:sz w:val="24"/>
          <w:szCs w:val="24"/>
          <w:lang w:val="es-ES"/>
        </w:rPr>
        <w:t xml:space="preserve">ículo </w:t>
      </w:r>
      <w:r w:rsidR="00622D5D" w:rsidRPr="00BE45F3">
        <w:rPr>
          <w:rFonts w:ascii="Times New Roman" w:hAnsi="Times New Roman" w:cs="Times New Roman"/>
          <w:sz w:val="24"/>
          <w:szCs w:val="24"/>
          <w:lang w:val="es-ES"/>
        </w:rPr>
        <w:t xml:space="preserve">453 y </w:t>
      </w:r>
      <w:r w:rsidR="000D0EAB" w:rsidRPr="00BE45F3">
        <w:rPr>
          <w:rFonts w:ascii="Times New Roman" w:hAnsi="Times New Roman" w:cs="Times New Roman"/>
          <w:sz w:val="24"/>
          <w:szCs w:val="24"/>
          <w:lang w:val="es-ES"/>
        </w:rPr>
        <w:t xml:space="preserve">454 </w:t>
      </w:r>
      <w:proofErr w:type="spellStart"/>
      <w:r w:rsidR="000D0EAB" w:rsidRPr="00BE45F3">
        <w:rPr>
          <w:rFonts w:ascii="Times New Roman" w:hAnsi="Times New Roman" w:cs="Times New Roman"/>
          <w:sz w:val="24"/>
          <w:szCs w:val="24"/>
          <w:lang w:val="es-ES"/>
        </w:rPr>
        <w:t>ibídem</w:t>
      </w:r>
      <w:proofErr w:type="spellEnd"/>
      <w:r w:rsidR="000D0EAB" w:rsidRPr="00BE45F3">
        <w:rPr>
          <w:rFonts w:ascii="Times New Roman" w:hAnsi="Times New Roman" w:cs="Times New Roman"/>
          <w:sz w:val="24"/>
          <w:szCs w:val="24"/>
          <w:lang w:val="es-ES"/>
        </w:rPr>
        <w:t>.</w:t>
      </w:r>
    </w:p>
    <w:p w14:paraId="285A8BF9" w14:textId="77777777" w:rsidR="00B021B0" w:rsidRPr="00BE45F3" w:rsidRDefault="00B021B0" w:rsidP="000D0EAB">
      <w:pPr>
        <w:spacing w:before="120" w:after="0" w:line="480" w:lineRule="auto"/>
        <w:ind w:firstLine="708"/>
        <w:jc w:val="both"/>
        <w:rPr>
          <w:rFonts w:ascii="Times New Roman" w:hAnsi="Times New Roman" w:cs="Times New Roman"/>
          <w:sz w:val="24"/>
          <w:szCs w:val="24"/>
          <w:lang w:val="es-ES"/>
        </w:rPr>
      </w:pPr>
    </w:p>
    <w:p w14:paraId="34B89092" w14:textId="455F5D75" w:rsidR="00B33184" w:rsidRPr="00BE45F3" w:rsidRDefault="000D0EAB"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Bajo ésta premisa</w:t>
      </w:r>
      <w:r w:rsidR="009C66DA" w:rsidRPr="00BE45F3">
        <w:rPr>
          <w:rFonts w:ascii="Times New Roman" w:hAnsi="Times New Roman" w:cs="Times New Roman"/>
          <w:sz w:val="24"/>
          <w:szCs w:val="24"/>
          <w:lang w:val="es-ES"/>
        </w:rPr>
        <w:t xml:space="preserve">, se puede indicar que </w:t>
      </w:r>
      <w:r w:rsidRPr="00BE45F3">
        <w:rPr>
          <w:rFonts w:ascii="Times New Roman" w:hAnsi="Times New Roman" w:cs="Times New Roman"/>
          <w:sz w:val="24"/>
          <w:szCs w:val="24"/>
          <w:lang w:val="es-ES"/>
        </w:rPr>
        <w:t>corresponde al Juzgador valorar la</w:t>
      </w:r>
      <w:r w:rsidR="00622D5D" w:rsidRPr="00BE45F3">
        <w:rPr>
          <w:rFonts w:ascii="Times New Roman" w:hAnsi="Times New Roman" w:cs="Times New Roman"/>
          <w:sz w:val="24"/>
          <w:szCs w:val="24"/>
          <w:lang w:val="es-ES"/>
        </w:rPr>
        <w:t>s</w:t>
      </w:r>
      <w:r w:rsidRPr="00BE45F3">
        <w:rPr>
          <w:rFonts w:ascii="Times New Roman" w:hAnsi="Times New Roman" w:cs="Times New Roman"/>
          <w:sz w:val="24"/>
          <w:szCs w:val="24"/>
          <w:lang w:val="es-ES"/>
        </w:rPr>
        <w:t xml:space="preserve"> prueba</w:t>
      </w:r>
      <w:r w:rsidR="00622D5D" w:rsidRPr="00BE45F3">
        <w:rPr>
          <w:rFonts w:ascii="Times New Roman" w:hAnsi="Times New Roman" w:cs="Times New Roman"/>
          <w:sz w:val="24"/>
          <w:szCs w:val="24"/>
          <w:lang w:val="es-ES"/>
        </w:rPr>
        <w:t>s presentadas</w:t>
      </w:r>
      <w:r w:rsidR="009C66DA" w:rsidRPr="00BE45F3">
        <w:rPr>
          <w:rFonts w:ascii="Times New Roman" w:hAnsi="Times New Roman" w:cs="Times New Roman"/>
          <w:sz w:val="24"/>
          <w:szCs w:val="24"/>
          <w:lang w:val="es-ES"/>
        </w:rPr>
        <w:t xml:space="preserve">, sean estas </w:t>
      </w:r>
      <w:r w:rsidRPr="00BE45F3">
        <w:rPr>
          <w:rFonts w:ascii="Times New Roman" w:hAnsi="Times New Roman" w:cs="Times New Roman"/>
          <w:sz w:val="24"/>
          <w:szCs w:val="24"/>
          <w:lang w:val="es-ES"/>
        </w:rPr>
        <w:t>testimonial</w:t>
      </w:r>
      <w:r w:rsidR="009C66DA" w:rsidRPr="00BE45F3">
        <w:rPr>
          <w:rFonts w:ascii="Times New Roman" w:hAnsi="Times New Roman" w:cs="Times New Roman"/>
          <w:sz w:val="24"/>
          <w:szCs w:val="24"/>
          <w:lang w:val="es-ES"/>
        </w:rPr>
        <w:t>es</w:t>
      </w:r>
      <w:r w:rsidRPr="00BE45F3">
        <w:rPr>
          <w:rFonts w:ascii="Times New Roman" w:hAnsi="Times New Roman" w:cs="Times New Roman"/>
          <w:sz w:val="24"/>
          <w:szCs w:val="24"/>
          <w:lang w:val="es-ES"/>
        </w:rPr>
        <w:t>, documental</w:t>
      </w:r>
      <w:r w:rsidR="009C66DA" w:rsidRPr="00BE45F3">
        <w:rPr>
          <w:rFonts w:ascii="Times New Roman" w:hAnsi="Times New Roman" w:cs="Times New Roman"/>
          <w:sz w:val="24"/>
          <w:szCs w:val="24"/>
          <w:lang w:val="es-ES"/>
        </w:rPr>
        <w:t>es</w:t>
      </w:r>
      <w:r w:rsidR="00622D5D" w:rsidRPr="00BE45F3">
        <w:rPr>
          <w:rFonts w:ascii="Times New Roman" w:hAnsi="Times New Roman" w:cs="Times New Roman"/>
          <w:sz w:val="24"/>
          <w:szCs w:val="24"/>
          <w:lang w:val="es-ES"/>
        </w:rPr>
        <w:t xml:space="preserve"> y</w:t>
      </w:r>
      <w:r w:rsidRPr="00BE45F3">
        <w:rPr>
          <w:rFonts w:ascii="Times New Roman" w:hAnsi="Times New Roman" w:cs="Times New Roman"/>
          <w:sz w:val="24"/>
          <w:szCs w:val="24"/>
          <w:lang w:val="es-ES"/>
        </w:rPr>
        <w:t xml:space="preserve"> pericial</w:t>
      </w:r>
      <w:r w:rsidR="009C66DA" w:rsidRPr="00BE45F3">
        <w:rPr>
          <w:rFonts w:ascii="Times New Roman" w:hAnsi="Times New Roman" w:cs="Times New Roman"/>
          <w:sz w:val="24"/>
          <w:szCs w:val="24"/>
          <w:lang w:val="es-ES"/>
        </w:rPr>
        <w:t>es</w:t>
      </w:r>
      <w:r w:rsidRPr="00BE45F3">
        <w:rPr>
          <w:rFonts w:ascii="Times New Roman" w:hAnsi="Times New Roman" w:cs="Times New Roman"/>
          <w:sz w:val="24"/>
          <w:szCs w:val="24"/>
          <w:lang w:val="es-ES"/>
        </w:rPr>
        <w:t>, en base al principio de libertad</w:t>
      </w:r>
      <w:r w:rsidR="00B3318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probatoria señalada en el art</w:t>
      </w:r>
      <w:r w:rsidR="00622D5D" w:rsidRPr="00BE45F3">
        <w:rPr>
          <w:rFonts w:ascii="Times New Roman" w:hAnsi="Times New Roman" w:cs="Times New Roman"/>
          <w:sz w:val="24"/>
          <w:szCs w:val="24"/>
          <w:lang w:val="es-ES"/>
        </w:rPr>
        <w:t>ículo</w:t>
      </w:r>
      <w:r w:rsidRPr="00BE45F3">
        <w:rPr>
          <w:rFonts w:ascii="Times New Roman" w:hAnsi="Times New Roman" w:cs="Times New Roman"/>
          <w:sz w:val="24"/>
          <w:szCs w:val="24"/>
          <w:lang w:val="es-ES"/>
        </w:rPr>
        <w:t xml:space="preserve"> 554 numeral 4 del COIP, </w:t>
      </w:r>
      <w:r w:rsidR="00BD141D" w:rsidRPr="00BE45F3">
        <w:rPr>
          <w:rFonts w:ascii="Times New Roman" w:hAnsi="Times New Roman" w:cs="Times New Roman"/>
          <w:sz w:val="24"/>
          <w:szCs w:val="24"/>
          <w:lang w:val="es-ES"/>
        </w:rPr>
        <w:t>y de</w:t>
      </w:r>
      <w:r w:rsidRPr="00BE45F3">
        <w:rPr>
          <w:rFonts w:ascii="Times New Roman" w:hAnsi="Times New Roman" w:cs="Times New Roman"/>
          <w:sz w:val="24"/>
          <w:szCs w:val="24"/>
          <w:lang w:val="es-ES"/>
        </w:rPr>
        <w:t xml:space="preserve"> conform</w:t>
      </w:r>
      <w:r w:rsidR="00BD141D" w:rsidRPr="00BE45F3">
        <w:rPr>
          <w:rFonts w:ascii="Times New Roman" w:hAnsi="Times New Roman" w:cs="Times New Roman"/>
          <w:sz w:val="24"/>
          <w:szCs w:val="24"/>
          <w:lang w:val="es-ES"/>
        </w:rPr>
        <w:t>idad a la valoración probatoria señalada en e</w:t>
      </w:r>
      <w:r w:rsidRPr="00BE45F3">
        <w:rPr>
          <w:rFonts w:ascii="Times New Roman" w:hAnsi="Times New Roman" w:cs="Times New Roman"/>
          <w:sz w:val="24"/>
          <w:szCs w:val="24"/>
          <w:lang w:val="es-ES"/>
        </w:rPr>
        <w:t>l art</w:t>
      </w:r>
      <w:r w:rsidR="00622D5D" w:rsidRPr="00BE45F3">
        <w:rPr>
          <w:rFonts w:ascii="Times New Roman" w:hAnsi="Times New Roman" w:cs="Times New Roman"/>
          <w:sz w:val="24"/>
          <w:szCs w:val="24"/>
          <w:lang w:val="es-ES"/>
        </w:rPr>
        <w:t>ículo</w:t>
      </w:r>
      <w:r w:rsidRPr="00BE45F3">
        <w:rPr>
          <w:rFonts w:ascii="Times New Roman" w:hAnsi="Times New Roman" w:cs="Times New Roman"/>
          <w:sz w:val="24"/>
          <w:szCs w:val="24"/>
          <w:lang w:val="es-ES"/>
        </w:rPr>
        <w:t xml:space="preserve"> 457 </w:t>
      </w:r>
      <w:proofErr w:type="spellStart"/>
      <w:r w:rsidRPr="00BE45F3">
        <w:rPr>
          <w:rFonts w:ascii="Times New Roman" w:hAnsi="Times New Roman" w:cs="Times New Roman"/>
          <w:sz w:val="24"/>
          <w:szCs w:val="24"/>
          <w:lang w:val="es-ES"/>
        </w:rPr>
        <w:t>Ibídem</w:t>
      </w:r>
      <w:proofErr w:type="spellEnd"/>
      <w:r w:rsidR="00BD141D"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y para ello los sujetos procesales </w:t>
      </w:r>
      <w:r w:rsidR="00BD141D" w:rsidRPr="00BE45F3">
        <w:rPr>
          <w:rFonts w:ascii="Times New Roman" w:hAnsi="Times New Roman" w:cs="Times New Roman"/>
          <w:sz w:val="24"/>
          <w:szCs w:val="24"/>
          <w:lang w:val="es-ES"/>
        </w:rPr>
        <w:t>deberán</w:t>
      </w:r>
      <w:r w:rsidR="00B3318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present</w:t>
      </w:r>
      <w:r w:rsidR="00BD141D" w:rsidRPr="00BE45F3">
        <w:rPr>
          <w:rFonts w:ascii="Times New Roman" w:hAnsi="Times New Roman" w:cs="Times New Roman"/>
          <w:sz w:val="24"/>
          <w:szCs w:val="24"/>
          <w:lang w:val="es-ES"/>
        </w:rPr>
        <w:t>arlos para su debida acreditación</w:t>
      </w:r>
      <w:r w:rsidR="009C66DA" w:rsidRPr="00BE45F3">
        <w:rPr>
          <w:rFonts w:ascii="Times New Roman" w:hAnsi="Times New Roman" w:cs="Times New Roman"/>
          <w:sz w:val="24"/>
          <w:szCs w:val="24"/>
          <w:lang w:val="es-ES"/>
        </w:rPr>
        <w:t xml:space="preserve">; </w:t>
      </w:r>
      <w:r w:rsidR="00BD141D" w:rsidRPr="00BE45F3">
        <w:rPr>
          <w:rFonts w:ascii="Times New Roman" w:hAnsi="Times New Roman" w:cs="Times New Roman"/>
          <w:sz w:val="24"/>
          <w:szCs w:val="24"/>
          <w:lang w:val="es-ES"/>
        </w:rPr>
        <w:t>así como también</w:t>
      </w:r>
      <w:r w:rsidR="009C66DA" w:rsidRPr="00BE45F3">
        <w:rPr>
          <w:rFonts w:ascii="Times New Roman" w:hAnsi="Times New Roman" w:cs="Times New Roman"/>
          <w:sz w:val="24"/>
          <w:szCs w:val="24"/>
          <w:lang w:val="es-ES"/>
        </w:rPr>
        <w:t>,</w:t>
      </w:r>
      <w:r w:rsidR="00BD141D" w:rsidRPr="00BE45F3">
        <w:rPr>
          <w:rFonts w:ascii="Times New Roman" w:hAnsi="Times New Roman" w:cs="Times New Roman"/>
          <w:sz w:val="24"/>
          <w:szCs w:val="24"/>
          <w:lang w:val="es-ES"/>
        </w:rPr>
        <w:t xml:space="preserve"> </w:t>
      </w:r>
      <w:r w:rsidR="009C66DA" w:rsidRPr="00BE45F3">
        <w:rPr>
          <w:rFonts w:ascii="Times New Roman" w:hAnsi="Times New Roman" w:cs="Times New Roman"/>
          <w:sz w:val="24"/>
          <w:szCs w:val="24"/>
          <w:lang w:val="es-ES"/>
        </w:rPr>
        <w:t xml:space="preserve">debe existir el nexo causal donde no solo se </w:t>
      </w:r>
      <w:r w:rsidR="00BD141D" w:rsidRPr="00BE45F3">
        <w:rPr>
          <w:rFonts w:ascii="Times New Roman" w:hAnsi="Times New Roman" w:cs="Times New Roman"/>
          <w:sz w:val="24"/>
          <w:szCs w:val="24"/>
          <w:lang w:val="es-ES"/>
        </w:rPr>
        <w:t xml:space="preserve">señalará </w:t>
      </w:r>
      <w:r w:rsidR="009C66DA" w:rsidRPr="00BE45F3">
        <w:rPr>
          <w:rFonts w:ascii="Times New Roman" w:hAnsi="Times New Roman" w:cs="Times New Roman"/>
          <w:sz w:val="24"/>
          <w:szCs w:val="24"/>
          <w:lang w:val="es-ES"/>
        </w:rPr>
        <w:t xml:space="preserve">a </w:t>
      </w:r>
      <w:r w:rsidR="00BD141D" w:rsidRPr="00BE45F3">
        <w:rPr>
          <w:rFonts w:ascii="Times New Roman" w:hAnsi="Times New Roman" w:cs="Times New Roman"/>
          <w:sz w:val="24"/>
          <w:szCs w:val="24"/>
          <w:lang w:val="es-ES"/>
        </w:rPr>
        <w:t xml:space="preserve">la persona imputada </w:t>
      </w:r>
      <w:r w:rsidR="00BD141D" w:rsidRPr="00BE45F3">
        <w:rPr>
          <w:rFonts w:ascii="Times New Roman" w:hAnsi="Times New Roman" w:cs="Times New Roman"/>
          <w:sz w:val="24"/>
          <w:szCs w:val="24"/>
          <w:lang w:val="es-ES"/>
        </w:rPr>
        <w:lastRenderedPageBreak/>
        <w:t xml:space="preserve">sino su implicación </w:t>
      </w:r>
      <w:r w:rsidR="009C66DA" w:rsidRPr="00BE45F3">
        <w:rPr>
          <w:rFonts w:ascii="Times New Roman" w:hAnsi="Times New Roman" w:cs="Times New Roman"/>
          <w:sz w:val="24"/>
          <w:szCs w:val="24"/>
          <w:lang w:val="es-ES"/>
        </w:rPr>
        <w:t>real y efectiva dentro de</w:t>
      </w:r>
      <w:r w:rsidR="00BD141D" w:rsidRPr="00BE45F3">
        <w:rPr>
          <w:rFonts w:ascii="Times New Roman" w:hAnsi="Times New Roman" w:cs="Times New Roman"/>
          <w:sz w:val="24"/>
          <w:szCs w:val="24"/>
          <w:lang w:val="es-ES"/>
        </w:rPr>
        <w:t xml:space="preserve"> los hechos denunciados</w:t>
      </w:r>
      <w:r w:rsidR="009C66DA" w:rsidRPr="00BE45F3">
        <w:rPr>
          <w:rFonts w:ascii="Times New Roman" w:hAnsi="Times New Roman" w:cs="Times New Roman"/>
          <w:sz w:val="24"/>
          <w:szCs w:val="24"/>
          <w:lang w:val="es-ES"/>
        </w:rPr>
        <w:t>, lo que implicaría su grado de responsabilidad penal</w:t>
      </w:r>
      <w:r w:rsidR="00BD141D" w:rsidRPr="00BE45F3">
        <w:rPr>
          <w:rFonts w:ascii="Times New Roman" w:hAnsi="Times New Roman" w:cs="Times New Roman"/>
          <w:sz w:val="24"/>
          <w:szCs w:val="24"/>
          <w:lang w:val="es-ES"/>
        </w:rPr>
        <w:t>,</w:t>
      </w:r>
      <w:r w:rsidR="00622D5D" w:rsidRPr="00BE45F3">
        <w:rPr>
          <w:rFonts w:ascii="Times New Roman" w:hAnsi="Times New Roman" w:cs="Times New Roman"/>
          <w:sz w:val="24"/>
          <w:szCs w:val="24"/>
          <w:lang w:val="es-ES"/>
        </w:rPr>
        <w:t xml:space="preserve"> artículo 455 </w:t>
      </w:r>
      <w:sdt>
        <w:sdtPr>
          <w:rPr>
            <w:rFonts w:ascii="Times New Roman" w:hAnsi="Times New Roman" w:cs="Times New Roman"/>
            <w:sz w:val="24"/>
            <w:szCs w:val="24"/>
            <w:lang w:val="es-ES"/>
          </w:rPr>
          <w:id w:val="1586184155"/>
          <w:citation/>
        </w:sdtPr>
        <w:sdtEndPr/>
        <w:sdtContent>
          <w:r w:rsidR="000C58D1" w:rsidRPr="00BE45F3">
            <w:rPr>
              <w:rFonts w:ascii="Times New Roman" w:hAnsi="Times New Roman" w:cs="Times New Roman"/>
              <w:sz w:val="24"/>
              <w:szCs w:val="24"/>
              <w:lang w:val="es-ES"/>
            </w:rPr>
            <w:fldChar w:fldCharType="begin"/>
          </w:r>
          <w:r w:rsidR="00517A12" w:rsidRPr="00BE45F3">
            <w:rPr>
              <w:rFonts w:ascii="Times New Roman" w:hAnsi="Times New Roman" w:cs="Times New Roman"/>
              <w:sz w:val="24"/>
              <w:szCs w:val="24"/>
              <w:lang w:val="es-ES"/>
            </w:rPr>
            <w:instrText xml:space="preserve">CITATION MarcadorDePosición2 \n  \l 3082 </w:instrText>
          </w:r>
          <w:r w:rsidR="000C58D1" w:rsidRPr="00BE45F3">
            <w:rPr>
              <w:rFonts w:ascii="Times New Roman" w:hAnsi="Times New Roman" w:cs="Times New Roman"/>
              <w:sz w:val="24"/>
              <w:szCs w:val="24"/>
              <w:lang w:val="es-ES"/>
            </w:rPr>
            <w:fldChar w:fldCharType="separate"/>
          </w:r>
          <w:r w:rsidR="00517A12" w:rsidRPr="00BE45F3">
            <w:rPr>
              <w:rFonts w:ascii="Times New Roman" w:hAnsi="Times New Roman" w:cs="Times New Roman"/>
              <w:noProof/>
              <w:sz w:val="24"/>
              <w:szCs w:val="24"/>
              <w:lang w:val="es-ES"/>
            </w:rPr>
            <w:t>(Código Orgánico Integral Penal, 2014)</w:t>
          </w:r>
          <w:r w:rsidR="000C58D1" w:rsidRPr="00BE45F3">
            <w:rPr>
              <w:rFonts w:ascii="Times New Roman" w:hAnsi="Times New Roman" w:cs="Times New Roman"/>
              <w:sz w:val="24"/>
              <w:szCs w:val="24"/>
              <w:lang w:val="es-ES"/>
            </w:rPr>
            <w:fldChar w:fldCharType="end"/>
          </w:r>
        </w:sdtContent>
      </w:sdt>
      <w:r w:rsidR="000C58D1" w:rsidRPr="00BE45F3">
        <w:rPr>
          <w:rFonts w:ascii="Times New Roman" w:hAnsi="Times New Roman" w:cs="Times New Roman"/>
          <w:sz w:val="24"/>
          <w:szCs w:val="24"/>
          <w:lang w:val="es-ES"/>
        </w:rPr>
        <w:t>.</w:t>
      </w:r>
    </w:p>
    <w:p w14:paraId="278F04F6" w14:textId="77777777" w:rsidR="000C58D1" w:rsidRPr="00BE45F3" w:rsidRDefault="000C58D1" w:rsidP="000D0EAB">
      <w:pPr>
        <w:spacing w:before="120" w:after="0" w:line="480" w:lineRule="auto"/>
        <w:ind w:firstLine="708"/>
        <w:jc w:val="both"/>
        <w:rPr>
          <w:rFonts w:ascii="Times New Roman" w:hAnsi="Times New Roman" w:cs="Times New Roman"/>
          <w:sz w:val="24"/>
          <w:szCs w:val="24"/>
          <w:lang w:val="es-ES"/>
        </w:rPr>
      </w:pPr>
    </w:p>
    <w:p w14:paraId="34BE15A1" w14:textId="77777777" w:rsidR="00B33184" w:rsidRPr="00BE45F3" w:rsidRDefault="000C58D1"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Este Tribunal manifestó que </w:t>
      </w:r>
      <w:r w:rsidR="000D0EAB" w:rsidRPr="00BE45F3">
        <w:rPr>
          <w:rFonts w:ascii="Times New Roman" w:hAnsi="Times New Roman" w:cs="Times New Roman"/>
          <w:sz w:val="24"/>
          <w:szCs w:val="24"/>
          <w:lang w:val="es-ES"/>
        </w:rPr>
        <w:t>son los medios</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señalados </w:t>
      </w:r>
      <w:r w:rsidRPr="00BE45F3">
        <w:rPr>
          <w:rFonts w:ascii="Times New Roman" w:hAnsi="Times New Roman" w:cs="Times New Roman"/>
          <w:sz w:val="24"/>
          <w:szCs w:val="24"/>
          <w:lang w:val="es-ES"/>
        </w:rPr>
        <w:t>que permitirán</w:t>
      </w:r>
      <w:r w:rsidR="000D0EAB"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l juzgador</w:t>
      </w:r>
      <w:r w:rsidRPr="00BE45F3">
        <w:rPr>
          <w:rFonts w:ascii="Times New Roman" w:hAnsi="Times New Roman" w:cs="Times New Roman"/>
          <w:sz w:val="24"/>
          <w:szCs w:val="24"/>
          <w:lang w:val="es-ES"/>
        </w:rPr>
        <w:t xml:space="preserve"> tener</w:t>
      </w:r>
      <w:r w:rsidR="000D0EAB" w:rsidRPr="00BE45F3">
        <w:rPr>
          <w:rFonts w:ascii="Times New Roman" w:hAnsi="Times New Roman" w:cs="Times New Roman"/>
          <w:sz w:val="24"/>
          <w:szCs w:val="24"/>
          <w:lang w:val="es-ES"/>
        </w:rPr>
        <w:t xml:space="preserve"> la certeza o el convencimiento sobre la verdad de los hechos que son materia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de los procesos respectivos, con el fin de que el mismo aplique el ordenamiento positivo a los casos concretos, </w:t>
      </w:r>
      <w:r w:rsidRPr="00BE45F3">
        <w:rPr>
          <w:rFonts w:ascii="Times New Roman" w:hAnsi="Times New Roman" w:cs="Times New Roman"/>
          <w:sz w:val="24"/>
          <w:szCs w:val="24"/>
          <w:lang w:val="es-ES"/>
        </w:rPr>
        <w:t xml:space="preserve">siendo </w:t>
      </w:r>
      <w:r w:rsidR="000D0EAB" w:rsidRPr="00BE45F3">
        <w:rPr>
          <w:rFonts w:ascii="Times New Roman" w:hAnsi="Times New Roman" w:cs="Times New Roman"/>
          <w:sz w:val="24"/>
          <w:szCs w:val="24"/>
          <w:lang w:val="es-ES"/>
        </w:rPr>
        <w:t>el fin de la prueba llevar a la inteligencia del juzgador la convicción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suficiente para que pueda decidir con certeza el asunto materia del proceso</w:t>
      </w:r>
      <w:r w:rsidRPr="00BE45F3">
        <w:rPr>
          <w:rFonts w:ascii="Times New Roman" w:hAnsi="Times New Roman" w:cs="Times New Roman"/>
          <w:sz w:val="24"/>
          <w:szCs w:val="24"/>
          <w:lang w:val="es-ES"/>
        </w:rPr>
        <w:t>, razones por la que l</w:t>
      </w:r>
      <w:r w:rsidR="000D0EAB" w:rsidRPr="00BE45F3">
        <w:rPr>
          <w:rFonts w:ascii="Times New Roman" w:hAnsi="Times New Roman" w:cs="Times New Roman"/>
          <w:sz w:val="24"/>
          <w:szCs w:val="24"/>
          <w:lang w:val="es-ES"/>
        </w:rPr>
        <w:t>a prueba no consiste, en investigar,</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en buscar un dato ignorado, sino consiste en acreditar</w:t>
      </w:r>
      <w:r w:rsidRPr="00BE45F3">
        <w:rPr>
          <w:rFonts w:ascii="Times New Roman" w:hAnsi="Times New Roman" w:cs="Times New Roman"/>
          <w:sz w:val="24"/>
          <w:szCs w:val="24"/>
          <w:lang w:val="es-ES"/>
        </w:rPr>
        <w:t xml:space="preserve">lo y por </w:t>
      </w:r>
      <w:r w:rsidR="000D0EAB" w:rsidRPr="00BE45F3">
        <w:rPr>
          <w:rFonts w:ascii="Times New Roman" w:hAnsi="Times New Roman" w:cs="Times New Roman"/>
          <w:sz w:val="24"/>
          <w:szCs w:val="24"/>
          <w:lang w:val="es-ES"/>
        </w:rPr>
        <w:t xml:space="preserve">lo tanto </w:t>
      </w:r>
      <w:r w:rsidRPr="00BE45F3">
        <w:rPr>
          <w:rFonts w:ascii="Times New Roman" w:hAnsi="Times New Roman" w:cs="Times New Roman"/>
          <w:sz w:val="24"/>
          <w:szCs w:val="24"/>
          <w:lang w:val="es-ES"/>
        </w:rPr>
        <w:t>afirmar que un hecho es real.</w:t>
      </w:r>
    </w:p>
    <w:p w14:paraId="76912FD6" w14:textId="77777777" w:rsidR="009C66DA" w:rsidRPr="00BE45F3" w:rsidRDefault="009C66DA" w:rsidP="000D0EAB">
      <w:pPr>
        <w:spacing w:before="120" w:after="0" w:line="480" w:lineRule="auto"/>
        <w:ind w:firstLine="708"/>
        <w:jc w:val="both"/>
        <w:rPr>
          <w:rFonts w:ascii="Times New Roman" w:hAnsi="Times New Roman" w:cs="Times New Roman"/>
          <w:sz w:val="24"/>
          <w:szCs w:val="24"/>
          <w:lang w:val="es-ES"/>
        </w:rPr>
      </w:pPr>
    </w:p>
    <w:p w14:paraId="5B5E79FA" w14:textId="01F85E90" w:rsidR="000C58D1" w:rsidRPr="00BE45F3" w:rsidRDefault="00B33184"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Con éstos precedentes </w:t>
      </w:r>
      <w:r w:rsidR="00170784" w:rsidRPr="00BE45F3">
        <w:rPr>
          <w:rFonts w:ascii="Times New Roman" w:hAnsi="Times New Roman" w:cs="Times New Roman"/>
          <w:sz w:val="24"/>
          <w:szCs w:val="24"/>
          <w:lang w:val="es-ES"/>
        </w:rPr>
        <w:t xml:space="preserve">los miembros del Tribunal </w:t>
      </w:r>
      <w:r w:rsidR="000C58D1" w:rsidRPr="00BE45F3">
        <w:rPr>
          <w:rFonts w:ascii="Times New Roman" w:hAnsi="Times New Roman" w:cs="Times New Roman"/>
          <w:sz w:val="24"/>
          <w:szCs w:val="24"/>
          <w:lang w:val="es-ES"/>
        </w:rPr>
        <w:t>procedi</w:t>
      </w:r>
      <w:r w:rsidR="00BD141D" w:rsidRPr="00BE45F3">
        <w:rPr>
          <w:rFonts w:ascii="Times New Roman" w:hAnsi="Times New Roman" w:cs="Times New Roman"/>
          <w:sz w:val="24"/>
          <w:szCs w:val="24"/>
          <w:lang w:val="es-ES"/>
        </w:rPr>
        <w:t>eron</w:t>
      </w:r>
      <w:r w:rsidR="000C58D1"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a analizar si en el presente caso </w:t>
      </w:r>
      <w:r w:rsidR="000C58D1" w:rsidRPr="00BE45F3">
        <w:rPr>
          <w:rFonts w:ascii="Times New Roman" w:hAnsi="Times New Roman" w:cs="Times New Roman"/>
          <w:sz w:val="24"/>
          <w:szCs w:val="24"/>
          <w:lang w:val="es-ES"/>
        </w:rPr>
        <w:t xml:space="preserve">la </w:t>
      </w:r>
      <w:r w:rsidR="000D0EAB" w:rsidRPr="00BE45F3">
        <w:rPr>
          <w:rFonts w:ascii="Times New Roman" w:hAnsi="Times New Roman" w:cs="Times New Roman"/>
          <w:sz w:val="24"/>
          <w:szCs w:val="24"/>
          <w:lang w:val="es-ES"/>
        </w:rPr>
        <w:t>Fiscalía General del Estado y la acusación particular llega</w:t>
      </w:r>
      <w:r w:rsidR="000C58D1" w:rsidRPr="00BE45F3">
        <w:rPr>
          <w:rFonts w:ascii="Times New Roman" w:hAnsi="Times New Roman" w:cs="Times New Roman"/>
          <w:sz w:val="24"/>
          <w:szCs w:val="24"/>
          <w:lang w:val="es-ES"/>
        </w:rPr>
        <w:t>ron</w:t>
      </w:r>
      <w:r w:rsidR="000D0EAB" w:rsidRPr="00BE45F3">
        <w:rPr>
          <w:rFonts w:ascii="Times New Roman" w:hAnsi="Times New Roman" w:cs="Times New Roman"/>
          <w:sz w:val="24"/>
          <w:szCs w:val="24"/>
          <w:lang w:val="es-ES"/>
        </w:rPr>
        <w:t xml:space="preserve"> a</w:t>
      </w:r>
      <w:r w:rsidR="000C58D1" w:rsidRPr="00BE45F3">
        <w:rPr>
          <w:rFonts w:ascii="Times New Roman" w:hAnsi="Times New Roman" w:cs="Times New Roman"/>
          <w:sz w:val="24"/>
          <w:szCs w:val="24"/>
          <w:lang w:val="es-ES"/>
        </w:rPr>
        <w:t xml:space="preserve">nte </w:t>
      </w:r>
      <w:r w:rsidR="000D0EAB" w:rsidRPr="00BE45F3">
        <w:rPr>
          <w:rFonts w:ascii="Times New Roman" w:hAnsi="Times New Roman" w:cs="Times New Roman"/>
          <w:sz w:val="24"/>
          <w:szCs w:val="24"/>
          <w:lang w:val="es-ES"/>
        </w:rPr>
        <w:t xml:space="preserve">este juzgador pluripersonal con </w:t>
      </w:r>
      <w:r w:rsidR="000C58D1" w:rsidRPr="00BE45F3">
        <w:rPr>
          <w:rFonts w:ascii="Times New Roman" w:hAnsi="Times New Roman" w:cs="Times New Roman"/>
          <w:sz w:val="24"/>
          <w:szCs w:val="24"/>
          <w:lang w:val="es-ES"/>
        </w:rPr>
        <w:t xml:space="preserve">las </w:t>
      </w:r>
      <w:r w:rsidR="000D0EAB" w:rsidRPr="00BE45F3">
        <w:rPr>
          <w:rFonts w:ascii="Times New Roman" w:hAnsi="Times New Roman" w:cs="Times New Roman"/>
          <w:sz w:val="24"/>
          <w:szCs w:val="24"/>
          <w:lang w:val="es-ES"/>
        </w:rPr>
        <w:t>prueba</w:t>
      </w:r>
      <w:r w:rsidR="000C58D1"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suficiente</w:t>
      </w:r>
      <w:r w:rsidR="000C58D1"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para </w:t>
      </w:r>
      <w:r w:rsidR="00BD141D" w:rsidRPr="00BE45F3">
        <w:rPr>
          <w:rFonts w:ascii="Times New Roman" w:hAnsi="Times New Roman" w:cs="Times New Roman"/>
          <w:sz w:val="24"/>
          <w:szCs w:val="24"/>
          <w:lang w:val="es-ES"/>
        </w:rPr>
        <w:t>obtener un real</w:t>
      </w:r>
      <w:r w:rsidR="000D0EAB" w:rsidRPr="00BE45F3">
        <w:rPr>
          <w:rFonts w:ascii="Times New Roman" w:hAnsi="Times New Roman" w:cs="Times New Roman"/>
          <w:sz w:val="24"/>
          <w:szCs w:val="24"/>
          <w:lang w:val="es-ES"/>
        </w:rPr>
        <w:t xml:space="preserve"> convencimiento</w:t>
      </w:r>
      <w:r w:rsidR="00BD141D" w:rsidRPr="00BE45F3">
        <w:rPr>
          <w:rFonts w:ascii="Times New Roman" w:hAnsi="Times New Roman" w:cs="Times New Roman"/>
          <w:sz w:val="24"/>
          <w:szCs w:val="24"/>
          <w:lang w:val="es-ES"/>
        </w:rPr>
        <w:t xml:space="preserve"> del delito cometido y su relación con la persona imputada</w:t>
      </w:r>
      <w:r w:rsidR="000D0EAB" w:rsidRPr="00BE45F3">
        <w:rPr>
          <w:rFonts w:ascii="Times New Roman" w:hAnsi="Times New Roman" w:cs="Times New Roman"/>
          <w:sz w:val="24"/>
          <w:szCs w:val="24"/>
          <w:lang w:val="es-ES"/>
        </w:rPr>
        <w:t>; ya que cualquier persona puede ser sujeto activo de la acción, en este caso el procesado Lenin Byron</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Zambrano Calderón, es una persona natural como cualquier otro ciudadano</w:t>
      </w:r>
      <w:r w:rsidR="000C58D1" w:rsidRPr="00BE45F3">
        <w:rPr>
          <w:rFonts w:ascii="Times New Roman" w:hAnsi="Times New Roman" w:cs="Times New Roman"/>
          <w:sz w:val="24"/>
          <w:szCs w:val="24"/>
          <w:lang w:val="es-ES"/>
        </w:rPr>
        <w:t>, y en calidad de s</w:t>
      </w:r>
      <w:r w:rsidR="000D0EAB" w:rsidRPr="00BE45F3">
        <w:rPr>
          <w:rFonts w:ascii="Times New Roman" w:hAnsi="Times New Roman" w:cs="Times New Roman"/>
          <w:sz w:val="24"/>
          <w:szCs w:val="24"/>
          <w:lang w:val="es-ES"/>
        </w:rPr>
        <w:t>ujeto pasivo, la presunta víctima Mar</w:t>
      </w:r>
      <w:r w:rsidR="000C58D1" w:rsidRPr="00BE45F3">
        <w:rPr>
          <w:rFonts w:ascii="Times New Roman" w:hAnsi="Times New Roman" w:cs="Times New Roman"/>
          <w:sz w:val="24"/>
          <w:szCs w:val="24"/>
          <w:lang w:val="es-ES"/>
        </w:rPr>
        <w:t>í</w:t>
      </w:r>
      <w:r w:rsidR="000D0EAB" w:rsidRPr="00BE45F3">
        <w:rPr>
          <w:rFonts w:ascii="Times New Roman" w:hAnsi="Times New Roman" w:cs="Times New Roman"/>
          <w:sz w:val="24"/>
          <w:szCs w:val="24"/>
          <w:lang w:val="es-ES"/>
        </w:rPr>
        <w:t>a Celia Vicente Conde</w:t>
      </w:r>
      <w:r w:rsidR="009C66DA"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w:t>
      </w:r>
      <w:r w:rsidR="000C58D1" w:rsidRPr="00BE45F3">
        <w:rPr>
          <w:rFonts w:ascii="Times New Roman" w:hAnsi="Times New Roman" w:cs="Times New Roman"/>
          <w:sz w:val="24"/>
          <w:szCs w:val="24"/>
          <w:lang w:val="es-ES"/>
        </w:rPr>
        <w:t>y</w:t>
      </w:r>
      <w:r w:rsidR="009C66DA" w:rsidRPr="00BE45F3">
        <w:rPr>
          <w:rFonts w:ascii="Times New Roman" w:hAnsi="Times New Roman" w:cs="Times New Roman"/>
          <w:sz w:val="24"/>
          <w:szCs w:val="24"/>
          <w:lang w:val="es-ES"/>
        </w:rPr>
        <w:t>,</w:t>
      </w:r>
      <w:r w:rsidR="000C58D1" w:rsidRPr="00BE45F3">
        <w:rPr>
          <w:rFonts w:ascii="Times New Roman" w:hAnsi="Times New Roman" w:cs="Times New Roman"/>
          <w:sz w:val="24"/>
          <w:szCs w:val="24"/>
          <w:lang w:val="es-ES"/>
        </w:rPr>
        <w:t xml:space="preserve"> el objeto o materialidad de la infracción que</w:t>
      </w:r>
      <w:r w:rsidR="000D0EAB" w:rsidRPr="00BE45F3">
        <w:rPr>
          <w:rFonts w:ascii="Times New Roman" w:hAnsi="Times New Roman" w:cs="Times New Roman"/>
          <w:sz w:val="24"/>
          <w:szCs w:val="24"/>
          <w:lang w:val="es-ES"/>
        </w:rPr>
        <w:t xml:space="preserve"> es la persona o cosa sobre la que recae</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físicamente la acción, el daño o los efectos del acto y Jurídico es el bien jurídico protegido o el bien objeto de la protección de la</w:t>
      </w:r>
      <w:r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Ley</w:t>
      </w:r>
      <w:r w:rsidR="000C58D1" w:rsidRPr="00BE45F3">
        <w:rPr>
          <w:rFonts w:ascii="Times New Roman" w:hAnsi="Times New Roman" w:cs="Times New Roman"/>
          <w:sz w:val="24"/>
          <w:szCs w:val="24"/>
          <w:lang w:val="es-ES"/>
        </w:rPr>
        <w:t>.</w:t>
      </w:r>
    </w:p>
    <w:p w14:paraId="527A4150" w14:textId="77777777" w:rsidR="000C58D1" w:rsidRPr="00BE45F3" w:rsidRDefault="000C58D1" w:rsidP="000D0EAB">
      <w:pPr>
        <w:spacing w:before="120" w:after="0" w:line="480" w:lineRule="auto"/>
        <w:ind w:firstLine="708"/>
        <w:jc w:val="both"/>
        <w:rPr>
          <w:rFonts w:ascii="Times New Roman" w:hAnsi="Times New Roman" w:cs="Times New Roman"/>
          <w:sz w:val="24"/>
          <w:szCs w:val="24"/>
          <w:lang w:val="es-ES"/>
        </w:rPr>
      </w:pPr>
    </w:p>
    <w:p w14:paraId="51D9119E" w14:textId="4009AFCF" w:rsidR="004F6FB5" w:rsidRPr="00BE45F3" w:rsidRDefault="009C66DA"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w:t>
      </w:r>
      <w:r w:rsidR="000C58D1" w:rsidRPr="00BE45F3">
        <w:rPr>
          <w:rFonts w:ascii="Times New Roman" w:hAnsi="Times New Roman" w:cs="Times New Roman"/>
          <w:sz w:val="24"/>
          <w:szCs w:val="24"/>
          <w:lang w:val="es-ES"/>
        </w:rPr>
        <w:t>n</w:t>
      </w:r>
      <w:r w:rsidR="000D0EAB" w:rsidRPr="00BE45F3">
        <w:rPr>
          <w:rFonts w:ascii="Times New Roman" w:hAnsi="Times New Roman" w:cs="Times New Roman"/>
          <w:sz w:val="24"/>
          <w:szCs w:val="24"/>
          <w:lang w:val="es-ES"/>
        </w:rPr>
        <w:t xml:space="preserve"> este </w:t>
      </w:r>
      <w:r w:rsidRPr="00BE45F3">
        <w:rPr>
          <w:rFonts w:ascii="Times New Roman" w:hAnsi="Times New Roman" w:cs="Times New Roman"/>
          <w:sz w:val="24"/>
          <w:szCs w:val="24"/>
          <w:lang w:val="es-ES"/>
        </w:rPr>
        <w:t>proceso la</w:t>
      </w:r>
      <w:r w:rsidR="000D0EAB" w:rsidRPr="00BE45F3">
        <w:rPr>
          <w:rFonts w:ascii="Times New Roman" w:hAnsi="Times New Roman" w:cs="Times New Roman"/>
          <w:sz w:val="24"/>
          <w:szCs w:val="24"/>
          <w:lang w:val="es-ES"/>
        </w:rPr>
        <w:t xml:space="preserve"> Fiscalía</w:t>
      </w:r>
      <w:r w:rsidRPr="00BE45F3">
        <w:rPr>
          <w:rFonts w:ascii="Times New Roman" w:hAnsi="Times New Roman" w:cs="Times New Roman"/>
          <w:sz w:val="24"/>
          <w:szCs w:val="24"/>
          <w:lang w:val="es-ES"/>
        </w:rPr>
        <w:t>, de las pruebas recabadas llegó a la conclusión no solo de</w:t>
      </w:r>
      <w:r w:rsidR="001B0A82" w:rsidRPr="00BE45F3">
        <w:rPr>
          <w:rFonts w:ascii="Times New Roman" w:hAnsi="Times New Roman" w:cs="Times New Roman"/>
          <w:sz w:val="24"/>
          <w:szCs w:val="24"/>
          <w:lang w:val="es-ES"/>
        </w:rPr>
        <w:t xml:space="preserve"> la existencia</w:t>
      </w:r>
      <w:r w:rsidRPr="00BE45F3">
        <w:rPr>
          <w:rFonts w:ascii="Times New Roman" w:hAnsi="Times New Roman" w:cs="Times New Roman"/>
          <w:sz w:val="24"/>
          <w:szCs w:val="24"/>
          <w:lang w:val="es-ES"/>
        </w:rPr>
        <w:t xml:space="preserve"> del hecho, sino también de</w:t>
      </w:r>
      <w:r w:rsidR="001B0A82"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l</w:t>
      </w:r>
      <w:r w:rsidR="001B0A82"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 xml:space="preserve"> autor</w:t>
      </w:r>
      <w:r w:rsidR="001B0A82" w:rsidRPr="00BE45F3">
        <w:rPr>
          <w:rFonts w:ascii="Times New Roman" w:hAnsi="Times New Roman" w:cs="Times New Roman"/>
          <w:sz w:val="24"/>
          <w:szCs w:val="24"/>
          <w:lang w:val="es-ES"/>
        </w:rPr>
        <w:t>ía de la tentativa de asesinato,</w:t>
      </w:r>
      <w:r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lastRenderedPageBreak/>
        <w:t xml:space="preserve">por lo que </w:t>
      </w:r>
      <w:r w:rsidR="004F6FB5" w:rsidRPr="00BE45F3">
        <w:rPr>
          <w:rFonts w:ascii="Times New Roman" w:hAnsi="Times New Roman" w:cs="Times New Roman"/>
          <w:sz w:val="24"/>
          <w:szCs w:val="24"/>
          <w:lang w:val="es-ES"/>
        </w:rPr>
        <w:t>señaló</w:t>
      </w:r>
      <w:r w:rsidRPr="00BE45F3">
        <w:rPr>
          <w:rFonts w:ascii="Times New Roman" w:hAnsi="Times New Roman" w:cs="Times New Roman"/>
          <w:sz w:val="24"/>
          <w:szCs w:val="24"/>
          <w:lang w:val="es-ES"/>
        </w:rPr>
        <w:t xml:space="preserve"> como autor </w:t>
      </w:r>
      <w:r w:rsidR="001B0A82" w:rsidRPr="00BE45F3">
        <w:rPr>
          <w:rFonts w:ascii="Times New Roman" w:hAnsi="Times New Roman" w:cs="Times New Roman"/>
          <w:sz w:val="24"/>
          <w:szCs w:val="24"/>
          <w:lang w:val="es-ES"/>
        </w:rPr>
        <w:t>directo</w:t>
      </w:r>
      <w:r w:rsidRPr="00BE45F3">
        <w:rPr>
          <w:rFonts w:ascii="Times New Roman" w:hAnsi="Times New Roman" w:cs="Times New Roman"/>
          <w:sz w:val="24"/>
          <w:szCs w:val="24"/>
          <w:lang w:val="es-ES"/>
        </w:rPr>
        <w:t xml:space="preserve"> </w:t>
      </w:r>
      <w:r w:rsidR="004F6FB5" w:rsidRPr="00BE45F3">
        <w:rPr>
          <w:rFonts w:ascii="Times New Roman" w:hAnsi="Times New Roman" w:cs="Times New Roman"/>
          <w:sz w:val="24"/>
          <w:szCs w:val="24"/>
          <w:lang w:val="es-ES"/>
        </w:rPr>
        <w:t xml:space="preserve">a la persona sindicada, todo ello basado en las pruebas recabadas las cuales sometió a juicio, para que en sentencia se dictamine la </w:t>
      </w:r>
      <w:r w:rsidR="000D0EAB" w:rsidRPr="00BE45F3">
        <w:rPr>
          <w:rFonts w:ascii="Times New Roman" w:hAnsi="Times New Roman" w:cs="Times New Roman"/>
          <w:sz w:val="24"/>
          <w:szCs w:val="24"/>
          <w:lang w:val="es-ES"/>
        </w:rPr>
        <w:t>existencia de la infracción</w:t>
      </w:r>
      <w:r w:rsidR="004F6FB5" w:rsidRPr="00BE45F3">
        <w:rPr>
          <w:rFonts w:ascii="Times New Roman" w:hAnsi="Times New Roman" w:cs="Times New Roman"/>
          <w:sz w:val="24"/>
          <w:szCs w:val="24"/>
          <w:lang w:val="es-ES"/>
        </w:rPr>
        <w:t xml:space="preserve"> y la correspondiente imputación y sanción penal</w:t>
      </w:r>
      <w:r w:rsidR="000D0EAB" w:rsidRPr="00BE45F3">
        <w:rPr>
          <w:rFonts w:ascii="Times New Roman" w:hAnsi="Times New Roman" w:cs="Times New Roman"/>
          <w:sz w:val="24"/>
          <w:szCs w:val="24"/>
          <w:lang w:val="es-ES"/>
        </w:rPr>
        <w:t xml:space="preserve">, </w:t>
      </w:r>
      <w:r w:rsidR="004F6FB5" w:rsidRPr="00BE45F3">
        <w:rPr>
          <w:rFonts w:ascii="Times New Roman" w:hAnsi="Times New Roman" w:cs="Times New Roman"/>
          <w:sz w:val="24"/>
          <w:szCs w:val="24"/>
          <w:lang w:val="es-ES"/>
        </w:rPr>
        <w:t xml:space="preserve">todo ello </w:t>
      </w:r>
      <w:r w:rsidR="000D0EAB" w:rsidRPr="00BE45F3">
        <w:rPr>
          <w:rFonts w:ascii="Times New Roman" w:hAnsi="Times New Roman" w:cs="Times New Roman"/>
          <w:sz w:val="24"/>
          <w:szCs w:val="24"/>
          <w:lang w:val="es-ES"/>
        </w:rPr>
        <w:t>a través de las</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pruebas </w:t>
      </w:r>
      <w:r w:rsidR="004F6FB5" w:rsidRPr="00BE45F3">
        <w:rPr>
          <w:rFonts w:ascii="Times New Roman" w:hAnsi="Times New Roman" w:cs="Times New Roman"/>
          <w:sz w:val="24"/>
          <w:szCs w:val="24"/>
          <w:lang w:val="es-ES"/>
        </w:rPr>
        <w:t xml:space="preserve">periciales, </w:t>
      </w:r>
      <w:r w:rsidR="000D0EAB" w:rsidRPr="00BE45F3">
        <w:rPr>
          <w:rFonts w:ascii="Times New Roman" w:hAnsi="Times New Roman" w:cs="Times New Roman"/>
          <w:sz w:val="24"/>
          <w:szCs w:val="24"/>
          <w:lang w:val="es-ES"/>
        </w:rPr>
        <w:t xml:space="preserve">documentales </w:t>
      </w:r>
      <w:r w:rsidR="004F6FB5" w:rsidRPr="00BE45F3">
        <w:rPr>
          <w:rFonts w:ascii="Times New Roman" w:hAnsi="Times New Roman" w:cs="Times New Roman"/>
          <w:sz w:val="24"/>
          <w:szCs w:val="24"/>
          <w:lang w:val="es-ES"/>
        </w:rPr>
        <w:t xml:space="preserve">y </w:t>
      </w:r>
      <w:r w:rsidR="000D0EAB" w:rsidRPr="00BE45F3">
        <w:rPr>
          <w:rFonts w:ascii="Times New Roman" w:hAnsi="Times New Roman" w:cs="Times New Roman"/>
          <w:sz w:val="24"/>
          <w:szCs w:val="24"/>
          <w:lang w:val="es-ES"/>
        </w:rPr>
        <w:t xml:space="preserve">testimoniales </w:t>
      </w:r>
      <w:r w:rsidR="004F6FB5" w:rsidRPr="00BE45F3">
        <w:rPr>
          <w:rFonts w:ascii="Times New Roman" w:hAnsi="Times New Roman" w:cs="Times New Roman"/>
          <w:sz w:val="24"/>
          <w:szCs w:val="24"/>
          <w:lang w:val="es-ES"/>
        </w:rPr>
        <w:t>insertadas y debidamente acreditadas en juicio.</w:t>
      </w:r>
    </w:p>
    <w:p w14:paraId="1A2659E4" w14:textId="77777777" w:rsidR="004F6FB5" w:rsidRPr="00BE45F3" w:rsidRDefault="004F6FB5" w:rsidP="000D0EAB">
      <w:pPr>
        <w:spacing w:before="120" w:after="0" w:line="480" w:lineRule="auto"/>
        <w:ind w:firstLine="708"/>
        <w:jc w:val="both"/>
        <w:rPr>
          <w:rFonts w:ascii="Times New Roman" w:hAnsi="Times New Roman" w:cs="Times New Roman"/>
          <w:sz w:val="24"/>
          <w:szCs w:val="24"/>
          <w:lang w:val="es-ES"/>
        </w:rPr>
      </w:pPr>
    </w:p>
    <w:p w14:paraId="7A55960C" w14:textId="19E7E692" w:rsidR="001B0A82" w:rsidRPr="00BE45F3" w:rsidRDefault="004F6FB5"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S</w:t>
      </w:r>
      <w:r w:rsidR="001B0A82" w:rsidRPr="00BE45F3">
        <w:rPr>
          <w:rFonts w:ascii="Times New Roman" w:hAnsi="Times New Roman" w:cs="Times New Roman"/>
          <w:sz w:val="24"/>
          <w:szCs w:val="24"/>
          <w:lang w:val="es-ES"/>
        </w:rPr>
        <w:t xml:space="preserve">obre las pruebas testimoniales, los </w:t>
      </w:r>
      <w:r w:rsidR="000D0EAB" w:rsidRPr="00BE45F3">
        <w:rPr>
          <w:rFonts w:ascii="Times New Roman" w:hAnsi="Times New Roman" w:cs="Times New Roman"/>
          <w:sz w:val="24"/>
          <w:szCs w:val="24"/>
          <w:lang w:val="es-ES"/>
        </w:rPr>
        <w:t xml:space="preserve">testigos que comparecieron </w:t>
      </w:r>
      <w:r w:rsidR="001B0A82" w:rsidRPr="00BE45F3">
        <w:rPr>
          <w:rFonts w:ascii="Times New Roman" w:hAnsi="Times New Roman" w:cs="Times New Roman"/>
          <w:sz w:val="24"/>
          <w:szCs w:val="24"/>
          <w:lang w:val="es-ES"/>
        </w:rPr>
        <w:t>en</w:t>
      </w:r>
      <w:r w:rsidR="000D0EAB" w:rsidRPr="00BE45F3">
        <w:rPr>
          <w:rFonts w:ascii="Times New Roman" w:hAnsi="Times New Roman" w:cs="Times New Roman"/>
          <w:sz w:val="24"/>
          <w:szCs w:val="24"/>
          <w:lang w:val="es-ES"/>
        </w:rPr>
        <w:t xml:space="preserve"> la audiencia de juicio,</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testigos protegidos 1 y 2, en sus relatos, fueron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concordantes y unívocos, pues </w:t>
      </w:r>
      <w:r w:rsidR="001B0A82" w:rsidRPr="00BE45F3">
        <w:rPr>
          <w:rFonts w:ascii="Times New Roman" w:hAnsi="Times New Roman" w:cs="Times New Roman"/>
          <w:sz w:val="24"/>
          <w:szCs w:val="24"/>
          <w:lang w:val="es-ES"/>
        </w:rPr>
        <w:t>no solamente los hechos y los antecedentes que provocaron la denuncia, sino también, la situación de orden personal existente entre ambas familias y los antecedentes del procesado</w:t>
      </w:r>
      <w:r w:rsidR="000C58D1" w:rsidRPr="00BE45F3">
        <w:rPr>
          <w:rFonts w:ascii="Times New Roman" w:hAnsi="Times New Roman" w:cs="Times New Roman"/>
          <w:sz w:val="24"/>
          <w:szCs w:val="24"/>
          <w:lang w:val="es-ES"/>
        </w:rPr>
        <w:t>; p</w:t>
      </w:r>
      <w:r w:rsidR="000D0EAB" w:rsidRPr="00BE45F3">
        <w:rPr>
          <w:rFonts w:ascii="Times New Roman" w:hAnsi="Times New Roman" w:cs="Times New Roman"/>
          <w:sz w:val="24"/>
          <w:szCs w:val="24"/>
          <w:lang w:val="es-ES"/>
        </w:rPr>
        <w:t>ara dar credibilidad a lo narrado</w:t>
      </w:r>
      <w:r w:rsidR="001B0A82" w:rsidRPr="00BE45F3">
        <w:rPr>
          <w:rFonts w:ascii="Times New Roman" w:hAnsi="Times New Roman" w:cs="Times New Roman"/>
          <w:sz w:val="24"/>
          <w:szCs w:val="24"/>
          <w:lang w:val="es-ES"/>
        </w:rPr>
        <w:t xml:space="preserve"> por los testigos se aportó con la </w:t>
      </w:r>
      <w:r w:rsidR="000D0EAB" w:rsidRPr="00BE45F3">
        <w:rPr>
          <w:rFonts w:ascii="Times New Roman" w:hAnsi="Times New Roman" w:cs="Times New Roman"/>
          <w:sz w:val="24"/>
          <w:szCs w:val="24"/>
          <w:lang w:val="es-ES"/>
        </w:rPr>
        <w:t>declaración del mé</w:t>
      </w:r>
      <w:r w:rsidR="001B0A82" w:rsidRPr="00BE45F3">
        <w:rPr>
          <w:rFonts w:ascii="Times New Roman" w:hAnsi="Times New Roman" w:cs="Times New Roman"/>
          <w:sz w:val="24"/>
          <w:szCs w:val="24"/>
          <w:lang w:val="es-ES"/>
        </w:rPr>
        <w:t>d</w:t>
      </w:r>
      <w:r w:rsidR="000D0EAB" w:rsidRPr="00BE45F3">
        <w:rPr>
          <w:rFonts w:ascii="Times New Roman" w:hAnsi="Times New Roman" w:cs="Times New Roman"/>
          <w:sz w:val="24"/>
          <w:szCs w:val="24"/>
          <w:lang w:val="es-ES"/>
        </w:rPr>
        <w:t>ico</w:t>
      </w:r>
      <w:r w:rsidR="001B0A82" w:rsidRPr="00BE45F3">
        <w:rPr>
          <w:rFonts w:ascii="Times New Roman" w:hAnsi="Times New Roman" w:cs="Times New Roman"/>
          <w:sz w:val="24"/>
          <w:szCs w:val="24"/>
          <w:lang w:val="es-ES"/>
        </w:rPr>
        <w:t xml:space="preserve"> internista quien indicó que María Vicente había sido ingresada a ese nosocomio por heridas provocadas por el rose de un arma d</w:t>
      </w:r>
      <w:r w:rsidR="002E238D" w:rsidRPr="00BE45F3">
        <w:rPr>
          <w:rFonts w:ascii="Times New Roman" w:hAnsi="Times New Roman" w:cs="Times New Roman"/>
          <w:sz w:val="24"/>
          <w:szCs w:val="24"/>
          <w:lang w:val="es-ES"/>
        </w:rPr>
        <w:t>e fuego, la cual fue suturada de manera inmediata y que por su estado nervioso y de gestación se la dejó internada como medida de prevención.</w:t>
      </w:r>
    </w:p>
    <w:p w14:paraId="7085328C" w14:textId="77777777" w:rsidR="002E238D" w:rsidRPr="00BE45F3" w:rsidRDefault="002E238D" w:rsidP="000D0EAB">
      <w:pPr>
        <w:spacing w:before="120" w:after="0" w:line="480" w:lineRule="auto"/>
        <w:ind w:firstLine="708"/>
        <w:jc w:val="both"/>
        <w:rPr>
          <w:rFonts w:ascii="Times New Roman" w:hAnsi="Times New Roman" w:cs="Times New Roman"/>
          <w:sz w:val="24"/>
          <w:szCs w:val="24"/>
          <w:lang w:val="es-ES"/>
        </w:rPr>
      </w:pPr>
    </w:p>
    <w:p w14:paraId="37287D91" w14:textId="1AB87FA1" w:rsidR="000D0EAB" w:rsidRPr="00BE45F3" w:rsidRDefault="002E238D"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Otro de los testimonios, que fue concluyente para el Tribunal, fue el del médico</w:t>
      </w:r>
      <w:r w:rsidR="000D0EAB" w:rsidRPr="00BE45F3">
        <w:rPr>
          <w:rFonts w:ascii="Times New Roman" w:hAnsi="Times New Roman" w:cs="Times New Roman"/>
          <w:sz w:val="24"/>
          <w:szCs w:val="24"/>
          <w:lang w:val="es-ES"/>
        </w:rPr>
        <w:t xml:space="preserve"> legista</w:t>
      </w:r>
      <w:r w:rsidR="001B0A82" w:rsidRPr="00BE45F3">
        <w:rPr>
          <w:rFonts w:ascii="Times New Roman" w:hAnsi="Times New Roman" w:cs="Times New Roman"/>
          <w:sz w:val="24"/>
          <w:szCs w:val="24"/>
          <w:lang w:val="es-ES"/>
        </w:rPr>
        <w:t>, q</w:t>
      </w:r>
      <w:r w:rsidR="000D0EAB" w:rsidRPr="00BE45F3">
        <w:rPr>
          <w:rFonts w:ascii="Times New Roman" w:hAnsi="Times New Roman" w:cs="Times New Roman"/>
          <w:sz w:val="24"/>
          <w:szCs w:val="24"/>
          <w:lang w:val="es-ES"/>
        </w:rPr>
        <w:t xml:space="preserve">uien </w:t>
      </w:r>
      <w:r w:rsidR="001B0A82" w:rsidRPr="00BE45F3">
        <w:rPr>
          <w:rFonts w:ascii="Times New Roman" w:hAnsi="Times New Roman" w:cs="Times New Roman"/>
          <w:sz w:val="24"/>
          <w:szCs w:val="24"/>
          <w:lang w:val="es-ES"/>
        </w:rPr>
        <w:t>indicó</w:t>
      </w:r>
      <w:r w:rsidR="000D0EAB" w:rsidRPr="00BE45F3">
        <w:rPr>
          <w:rFonts w:ascii="Times New Roman" w:hAnsi="Times New Roman" w:cs="Times New Roman"/>
          <w:sz w:val="24"/>
          <w:szCs w:val="24"/>
          <w:lang w:val="es-ES"/>
        </w:rPr>
        <w:t xml:space="preserve"> que la lesión observada en la </w:t>
      </w:r>
      <w:proofErr w:type="spellStart"/>
      <w:r w:rsidR="000D0EAB" w:rsidRPr="00BE45F3">
        <w:rPr>
          <w:rFonts w:ascii="Times New Roman" w:hAnsi="Times New Roman" w:cs="Times New Roman"/>
          <w:sz w:val="24"/>
          <w:szCs w:val="24"/>
          <w:lang w:val="es-ES"/>
        </w:rPr>
        <w:t>victima</w:t>
      </w:r>
      <w:proofErr w:type="spellEnd"/>
      <w:r w:rsidR="000D0EAB" w:rsidRPr="00BE45F3">
        <w:rPr>
          <w:rFonts w:ascii="Times New Roman" w:hAnsi="Times New Roman" w:cs="Times New Roman"/>
          <w:sz w:val="24"/>
          <w:szCs w:val="24"/>
          <w:lang w:val="es-ES"/>
        </w:rPr>
        <w:t xml:space="preserve">, </w:t>
      </w:r>
      <w:r w:rsidR="001B0A82" w:rsidRPr="00BE45F3">
        <w:rPr>
          <w:rFonts w:ascii="Times New Roman" w:hAnsi="Times New Roman" w:cs="Times New Roman"/>
          <w:sz w:val="24"/>
          <w:szCs w:val="24"/>
          <w:lang w:val="es-ES"/>
        </w:rPr>
        <w:t>había sido</w:t>
      </w:r>
      <w:r w:rsidR="000D0EAB" w:rsidRPr="00BE45F3">
        <w:rPr>
          <w:rFonts w:ascii="Times New Roman" w:hAnsi="Times New Roman" w:cs="Times New Roman"/>
          <w:sz w:val="24"/>
          <w:szCs w:val="24"/>
          <w:lang w:val="es-ES"/>
        </w:rPr>
        <w:t xml:space="preserve"> producida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por un objeto contuso, </w:t>
      </w:r>
      <w:r w:rsidRPr="00BE45F3">
        <w:rPr>
          <w:rFonts w:ascii="Times New Roman" w:hAnsi="Times New Roman" w:cs="Times New Roman"/>
          <w:sz w:val="24"/>
          <w:szCs w:val="24"/>
          <w:lang w:val="es-ES"/>
        </w:rPr>
        <w:t xml:space="preserve">puesto que, </w:t>
      </w:r>
      <w:r w:rsidR="000D0EAB" w:rsidRPr="00BE45F3">
        <w:rPr>
          <w:rFonts w:ascii="Times New Roman" w:hAnsi="Times New Roman" w:cs="Times New Roman"/>
          <w:sz w:val="24"/>
          <w:szCs w:val="24"/>
          <w:lang w:val="es-ES"/>
        </w:rPr>
        <w:t xml:space="preserve">las características de esta lesión </w:t>
      </w:r>
      <w:r w:rsidRPr="00BE45F3">
        <w:rPr>
          <w:rFonts w:ascii="Times New Roman" w:hAnsi="Times New Roman" w:cs="Times New Roman"/>
          <w:sz w:val="24"/>
          <w:szCs w:val="24"/>
          <w:lang w:val="es-ES"/>
        </w:rPr>
        <w:t>son</w:t>
      </w:r>
      <w:r w:rsidR="000D0EAB" w:rsidRPr="00BE45F3">
        <w:rPr>
          <w:rFonts w:ascii="Times New Roman" w:hAnsi="Times New Roman" w:cs="Times New Roman"/>
          <w:sz w:val="24"/>
          <w:szCs w:val="24"/>
          <w:lang w:val="es-ES"/>
        </w:rPr>
        <w:t xml:space="preserve"> diferente</w:t>
      </w:r>
      <w:r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a la</w:t>
      </w:r>
      <w:r w:rsidRPr="00BE45F3">
        <w:rPr>
          <w:rFonts w:ascii="Times New Roman" w:hAnsi="Times New Roman" w:cs="Times New Roman"/>
          <w:sz w:val="24"/>
          <w:szCs w:val="24"/>
          <w:lang w:val="es-ES"/>
        </w:rPr>
        <w:t>s</w:t>
      </w:r>
      <w:r w:rsidR="000D0EAB" w:rsidRPr="00BE45F3">
        <w:rPr>
          <w:rFonts w:ascii="Times New Roman" w:hAnsi="Times New Roman" w:cs="Times New Roman"/>
          <w:sz w:val="24"/>
          <w:szCs w:val="24"/>
          <w:lang w:val="es-ES"/>
        </w:rPr>
        <w:t xml:space="preserve"> que causa una herida por arma de fuego, </w:t>
      </w:r>
      <w:r w:rsidRPr="00BE45F3">
        <w:rPr>
          <w:rFonts w:ascii="Times New Roman" w:hAnsi="Times New Roman" w:cs="Times New Roman"/>
          <w:sz w:val="24"/>
          <w:szCs w:val="24"/>
          <w:lang w:val="es-ES"/>
        </w:rPr>
        <w:t xml:space="preserve">en su exposición </w:t>
      </w:r>
      <w:r w:rsidR="000D0EAB" w:rsidRPr="00BE45F3">
        <w:rPr>
          <w:rFonts w:ascii="Times New Roman" w:hAnsi="Times New Roman" w:cs="Times New Roman"/>
          <w:sz w:val="24"/>
          <w:szCs w:val="24"/>
          <w:lang w:val="es-ES"/>
        </w:rPr>
        <w:t>explic</w:t>
      </w:r>
      <w:r w:rsidRPr="00BE45F3">
        <w:rPr>
          <w:rFonts w:ascii="Times New Roman" w:hAnsi="Times New Roman" w:cs="Times New Roman"/>
          <w:sz w:val="24"/>
          <w:szCs w:val="24"/>
          <w:lang w:val="es-ES"/>
        </w:rPr>
        <w:t>ó</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que las lesiones por arma de fuego dejan huellas o vestigios por entre 10 y 14 días y produce</w:t>
      </w:r>
      <w:r w:rsidRPr="00BE45F3">
        <w:rPr>
          <w:rFonts w:ascii="Times New Roman" w:hAnsi="Times New Roman" w:cs="Times New Roman"/>
          <w:sz w:val="24"/>
          <w:szCs w:val="24"/>
          <w:lang w:val="es-ES"/>
        </w:rPr>
        <w:t>n</w:t>
      </w:r>
      <w:r w:rsidR="000D0EAB" w:rsidRPr="00BE45F3">
        <w:rPr>
          <w:rFonts w:ascii="Times New Roman" w:hAnsi="Times New Roman" w:cs="Times New Roman"/>
          <w:sz w:val="24"/>
          <w:szCs w:val="24"/>
          <w:lang w:val="es-ES"/>
        </w:rPr>
        <w:t xml:space="preserve"> lo que se llama anillo de</w:t>
      </w:r>
      <w:r w:rsidR="00B33184" w:rsidRPr="00BE45F3">
        <w:rPr>
          <w:rFonts w:ascii="Times New Roman" w:hAnsi="Times New Roman" w:cs="Times New Roman"/>
          <w:sz w:val="24"/>
          <w:szCs w:val="24"/>
          <w:lang w:val="es-ES"/>
        </w:rPr>
        <w:t xml:space="preserve"> </w:t>
      </w:r>
      <w:proofErr w:type="spellStart"/>
      <w:r w:rsidR="000D0EAB" w:rsidRPr="00BE45F3">
        <w:rPr>
          <w:rFonts w:ascii="Times New Roman" w:hAnsi="Times New Roman" w:cs="Times New Roman"/>
          <w:sz w:val="24"/>
          <w:szCs w:val="24"/>
          <w:lang w:val="es-ES"/>
        </w:rPr>
        <w:t>jugamiento</w:t>
      </w:r>
      <w:proofErr w:type="spellEnd"/>
      <w:r w:rsidR="000D0EAB" w:rsidRPr="00BE45F3">
        <w:rPr>
          <w:rFonts w:ascii="Times New Roman" w:hAnsi="Times New Roman" w:cs="Times New Roman"/>
          <w:sz w:val="24"/>
          <w:szCs w:val="24"/>
          <w:lang w:val="es-ES"/>
        </w:rPr>
        <w:t xml:space="preserve"> y anillo de contusión</w:t>
      </w:r>
      <w:r w:rsidRPr="00BE45F3">
        <w:rPr>
          <w:rFonts w:ascii="Times New Roman" w:hAnsi="Times New Roman" w:cs="Times New Roman"/>
          <w:sz w:val="24"/>
          <w:szCs w:val="24"/>
          <w:lang w:val="es-ES"/>
        </w:rPr>
        <w:t xml:space="preserve">; y su conclusión fue que </w:t>
      </w:r>
      <w:r w:rsidR="000D0EAB" w:rsidRPr="00BE45F3">
        <w:rPr>
          <w:rFonts w:ascii="Times New Roman" w:hAnsi="Times New Roman" w:cs="Times New Roman"/>
          <w:sz w:val="24"/>
          <w:szCs w:val="24"/>
          <w:lang w:val="es-ES"/>
        </w:rPr>
        <w:t>la valoración médica l</w:t>
      </w:r>
      <w:r w:rsidR="00D068EB"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 xml:space="preserve"> realiz</w:t>
      </w:r>
      <w:r w:rsidRPr="00BE45F3">
        <w:rPr>
          <w:rFonts w:ascii="Times New Roman" w:hAnsi="Times New Roman" w:cs="Times New Roman"/>
          <w:sz w:val="24"/>
          <w:szCs w:val="24"/>
          <w:lang w:val="es-ES"/>
        </w:rPr>
        <w:t>ó</w:t>
      </w:r>
      <w:r w:rsidR="000D0EAB" w:rsidRPr="00BE45F3">
        <w:rPr>
          <w:rFonts w:ascii="Times New Roman" w:hAnsi="Times New Roman" w:cs="Times New Roman"/>
          <w:sz w:val="24"/>
          <w:szCs w:val="24"/>
          <w:lang w:val="es-ES"/>
        </w:rPr>
        <w:t xml:space="preserve"> el 24 de </w:t>
      </w:r>
      <w:r w:rsidRPr="00BE45F3">
        <w:rPr>
          <w:rFonts w:ascii="Times New Roman" w:hAnsi="Times New Roman" w:cs="Times New Roman"/>
          <w:sz w:val="24"/>
          <w:szCs w:val="24"/>
          <w:lang w:val="es-ES"/>
        </w:rPr>
        <w:t>d</w:t>
      </w:r>
      <w:r w:rsidR="000D0EAB" w:rsidRPr="00BE45F3">
        <w:rPr>
          <w:rFonts w:ascii="Times New Roman" w:hAnsi="Times New Roman" w:cs="Times New Roman"/>
          <w:sz w:val="24"/>
          <w:szCs w:val="24"/>
          <w:lang w:val="es-ES"/>
        </w:rPr>
        <w:t>iciembre de 2015, es decir</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seis días posteriores</w:t>
      </w:r>
      <w:r w:rsidRPr="00BE45F3">
        <w:rPr>
          <w:rFonts w:ascii="Times New Roman" w:hAnsi="Times New Roman" w:cs="Times New Roman"/>
          <w:sz w:val="24"/>
          <w:szCs w:val="24"/>
          <w:lang w:val="es-ES"/>
        </w:rPr>
        <w:t xml:space="preserve"> al hecho</w:t>
      </w:r>
      <w:r w:rsidR="000D0EAB" w:rsidRPr="00BE45F3">
        <w:rPr>
          <w:rFonts w:ascii="Times New Roman" w:hAnsi="Times New Roman" w:cs="Times New Roman"/>
          <w:sz w:val="24"/>
          <w:szCs w:val="24"/>
          <w:lang w:val="es-ES"/>
        </w:rPr>
        <w:t>,</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sin embargo</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si fueran heridas por armas de fuego estos anillos debían permanecer en ese tiempo, y hasta la valoración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por el médico habían pasado seis días tiempo en el cual de </w:t>
      </w:r>
      <w:r w:rsidR="000D0EAB" w:rsidRPr="00BE45F3">
        <w:rPr>
          <w:rFonts w:ascii="Times New Roman" w:hAnsi="Times New Roman" w:cs="Times New Roman"/>
          <w:sz w:val="24"/>
          <w:szCs w:val="24"/>
          <w:lang w:val="es-ES"/>
        </w:rPr>
        <w:lastRenderedPageBreak/>
        <w:t xml:space="preserve">haber sido </w:t>
      </w:r>
      <w:r w:rsidRPr="00BE45F3">
        <w:rPr>
          <w:rFonts w:ascii="Times New Roman" w:hAnsi="Times New Roman" w:cs="Times New Roman"/>
          <w:sz w:val="24"/>
          <w:szCs w:val="24"/>
          <w:lang w:val="es-ES"/>
        </w:rPr>
        <w:t>una</w:t>
      </w:r>
      <w:r w:rsidR="000D0EAB" w:rsidRPr="00BE45F3">
        <w:rPr>
          <w:rFonts w:ascii="Times New Roman" w:hAnsi="Times New Roman" w:cs="Times New Roman"/>
          <w:sz w:val="24"/>
          <w:szCs w:val="24"/>
          <w:lang w:val="es-ES"/>
        </w:rPr>
        <w:t xml:space="preserve"> lesión producto de disparos de proyectil, aun deber</w:t>
      </w:r>
      <w:r w:rsidRPr="00BE45F3">
        <w:rPr>
          <w:rFonts w:ascii="Times New Roman" w:hAnsi="Times New Roman" w:cs="Times New Roman"/>
          <w:sz w:val="24"/>
          <w:szCs w:val="24"/>
          <w:lang w:val="es-ES"/>
        </w:rPr>
        <w:t>ía</w:t>
      </w:r>
      <w:r w:rsidR="000D0EAB" w:rsidRPr="00BE45F3">
        <w:rPr>
          <w:rFonts w:ascii="Times New Roman" w:hAnsi="Times New Roman" w:cs="Times New Roman"/>
          <w:sz w:val="24"/>
          <w:szCs w:val="24"/>
          <w:lang w:val="es-ES"/>
        </w:rPr>
        <w:t>n</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estar las huellas ya sea del anillo de </w:t>
      </w:r>
      <w:proofErr w:type="spellStart"/>
      <w:r w:rsidR="000D0EAB" w:rsidRPr="00BE45F3">
        <w:rPr>
          <w:rFonts w:ascii="Times New Roman" w:hAnsi="Times New Roman" w:cs="Times New Roman"/>
          <w:sz w:val="24"/>
          <w:szCs w:val="24"/>
          <w:lang w:val="es-ES"/>
        </w:rPr>
        <w:t>jugamiento</w:t>
      </w:r>
      <w:proofErr w:type="spellEnd"/>
      <w:r w:rsidR="000D0EAB" w:rsidRPr="00BE45F3">
        <w:rPr>
          <w:rFonts w:ascii="Times New Roman" w:hAnsi="Times New Roman" w:cs="Times New Roman"/>
          <w:sz w:val="24"/>
          <w:szCs w:val="24"/>
          <w:lang w:val="es-ES"/>
        </w:rPr>
        <w:t xml:space="preserve"> o de contusión, </w:t>
      </w:r>
      <w:proofErr w:type="spellStart"/>
      <w:r w:rsidR="000D0EAB" w:rsidRPr="00BE45F3">
        <w:rPr>
          <w:rFonts w:ascii="Times New Roman" w:hAnsi="Times New Roman" w:cs="Times New Roman"/>
          <w:sz w:val="24"/>
          <w:szCs w:val="24"/>
          <w:lang w:val="es-ES"/>
        </w:rPr>
        <w:t>mas</w:t>
      </w:r>
      <w:proofErr w:type="spellEnd"/>
      <w:r w:rsidR="000D0EAB" w:rsidRPr="00BE45F3">
        <w:rPr>
          <w:rFonts w:ascii="Times New Roman" w:hAnsi="Times New Roman" w:cs="Times New Roman"/>
          <w:sz w:val="24"/>
          <w:szCs w:val="24"/>
          <w:lang w:val="es-ES"/>
        </w:rPr>
        <w:t xml:space="preserve"> sin embargo, el perito médico no observ</w:t>
      </w:r>
      <w:r w:rsidRPr="00BE45F3">
        <w:rPr>
          <w:rFonts w:ascii="Times New Roman" w:hAnsi="Times New Roman" w:cs="Times New Roman"/>
          <w:sz w:val="24"/>
          <w:szCs w:val="24"/>
          <w:lang w:val="es-ES"/>
        </w:rPr>
        <w:t>ó</w:t>
      </w:r>
      <w:r w:rsidR="000D0EAB" w:rsidRPr="00BE45F3">
        <w:rPr>
          <w:rFonts w:ascii="Times New Roman" w:hAnsi="Times New Roman" w:cs="Times New Roman"/>
          <w:sz w:val="24"/>
          <w:szCs w:val="24"/>
          <w:lang w:val="es-ES"/>
        </w:rPr>
        <w:t xml:space="preserve"> ese tipo de lesión.</w:t>
      </w:r>
    </w:p>
    <w:p w14:paraId="276605E9" w14:textId="77777777" w:rsidR="00B33184" w:rsidRPr="00BE45F3" w:rsidRDefault="00B33184" w:rsidP="000D0EAB">
      <w:pPr>
        <w:spacing w:before="120" w:after="0" w:line="480" w:lineRule="auto"/>
        <w:ind w:firstLine="708"/>
        <w:jc w:val="both"/>
        <w:rPr>
          <w:rFonts w:ascii="Times New Roman" w:hAnsi="Times New Roman" w:cs="Times New Roman"/>
          <w:sz w:val="24"/>
          <w:szCs w:val="24"/>
          <w:lang w:val="es-ES"/>
        </w:rPr>
      </w:pPr>
    </w:p>
    <w:p w14:paraId="2087ECD1" w14:textId="77777777" w:rsidR="005B0E24" w:rsidRPr="00BE45F3" w:rsidRDefault="005B0E24"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El </w:t>
      </w:r>
      <w:r w:rsidR="00D068EB" w:rsidRPr="00BE45F3">
        <w:rPr>
          <w:rFonts w:ascii="Times New Roman" w:hAnsi="Times New Roman" w:cs="Times New Roman"/>
          <w:sz w:val="24"/>
          <w:szCs w:val="24"/>
          <w:lang w:val="es-ES"/>
        </w:rPr>
        <w:t xml:space="preserve">Tribunal </w:t>
      </w:r>
      <w:r w:rsidRPr="00BE45F3">
        <w:rPr>
          <w:rFonts w:ascii="Times New Roman" w:hAnsi="Times New Roman" w:cs="Times New Roman"/>
          <w:sz w:val="24"/>
          <w:szCs w:val="24"/>
          <w:lang w:val="es-ES"/>
        </w:rPr>
        <w:t xml:space="preserve">motivó su sentencia manifestando </w:t>
      </w:r>
      <w:r w:rsidR="00D068EB"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 xml:space="preserve">habían </w:t>
      </w:r>
      <w:r w:rsidR="000D0EAB" w:rsidRPr="00BE45F3">
        <w:rPr>
          <w:rFonts w:ascii="Times New Roman" w:hAnsi="Times New Roman" w:cs="Times New Roman"/>
          <w:sz w:val="24"/>
          <w:szCs w:val="24"/>
          <w:lang w:val="es-ES"/>
        </w:rPr>
        <w:t>aplica</w:t>
      </w:r>
      <w:r w:rsidRPr="00BE45F3">
        <w:rPr>
          <w:rFonts w:ascii="Times New Roman" w:hAnsi="Times New Roman" w:cs="Times New Roman"/>
          <w:sz w:val="24"/>
          <w:szCs w:val="24"/>
          <w:lang w:val="es-ES"/>
        </w:rPr>
        <w:t>do</w:t>
      </w:r>
      <w:r w:rsidR="000D0EAB" w:rsidRPr="00BE45F3">
        <w:rPr>
          <w:rFonts w:ascii="Times New Roman" w:hAnsi="Times New Roman" w:cs="Times New Roman"/>
          <w:sz w:val="24"/>
          <w:szCs w:val="24"/>
          <w:lang w:val="es-ES"/>
        </w:rPr>
        <w:t xml:space="preserve"> criterios de valoración</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establecidos en el ordenamiento jurídico penal actual</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tipificados </w:t>
      </w:r>
      <w:r w:rsidR="000D0EAB" w:rsidRPr="00BE45F3">
        <w:rPr>
          <w:rFonts w:ascii="Times New Roman" w:hAnsi="Times New Roman" w:cs="Times New Roman"/>
          <w:sz w:val="24"/>
          <w:szCs w:val="24"/>
          <w:lang w:val="es-ES"/>
        </w:rPr>
        <w:t>en el art</w:t>
      </w:r>
      <w:r w:rsidR="00D068EB" w:rsidRPr="00BE45F3">
        <w:rPr>
          <w:rFonts w:ascii="Times New Roman" w:hAnsi="Times New Roman" w:cs="Times New Roman"/>
          <w:sz w:val="24"/>
          <w:szCs w:val="24"/>
          <w:lang w:val="es-ES"/>
        </w:rPr>
        <w:t>ículo</w:t>
      </w:r>
      <w:r w:rsidR="000D0EAB" w:rsidRPr="00BE45F3">
        <w:rPr>
          <w:rFonts w:ascii="Times New Roman" w:hAnsi="Times New Roman" w:cs="Times New Roman"/>
          <w:sz w:val="24"/>
          <w:szCs w:val="24"/>
          <w:lang w:val="es-ES"/>
        </w:rPr>
        <w:t xml:space="preserve"> 457</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del COIP</w:t>
      </w:r>
      <w:r w:rsidRPr="00BE45F3">
        <w:rPr>
          <w:rFonts w:ascii="Times New Roman" w:hAnsi="Times New Roman" w:cs="Times New Roman"/>
          <w:sz w:val="24"/>
          <w:szCs w:val="24"/>
          <w:lang w:val="es-ES"/>
        </w:rPr>
        <w:t xml:space="preserve">, señalando que en </w:t>
      </w:r>
      <w:r w:rsidR="000D0EAB" w:rsidRPr="00BE45F3">
        <w:rPr>
          <w:rFonts w:ascii="Times New Roman" w:hAnsi="Times New Roman" w:cs="Times New Roman"/>
          <w:sz w:val="24"/>
          <w:szCs w:val="24"/>
          <w:lang w:val="es-ES"/>
        </w:rPr>
        <w:t>la actividad probatoria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presentada por Fiscalía deb</w:t>
      </w:r>
      <w:r w:rsidRPr="00BE45F3">
        <w:rPr>
          <w:rFonts w:ascii="Times New Roman" w:hAnsi="Times New Roman" w:cs="Times New Roman"/>
          <w:sz w:val="24"/>
          <w:szCs w:val="24"/>
          <w:lang w:val="es-ES"/>
        </w:rPr>
        <w:t>ió e</w:t>
      </w:r>
      <w:r w:rsidR="000D0EAB" w:rsidRPr="00BE45F3">
        <w:rPr>
          <w:rFonts w:ascii="Times New Roman" w:hAnsi="Times New Roman" w:cs="Times New Roman"/>
          <w:sz w:val="24"/>
          <w:szCs w:val="24"/>
          <w:lang w:val="es-ES"/>
        </w:rPr>
        <w:t xml:space="preserve">xistir </w:t>
      </w:r>
      <w:r w:rsidR="00BD141D" w:rsidRPr="00BE45F3">
        <w:rPr>
          <w:rFonts w:ascii="Times New Roman" w:hAnsi="Times New Roman" w:cs="Times New Roman"/>
          <w:sz w:val="24"/>
          <w:szCs w:val="24"/>
          <w:lang w:val="es-ES"/>
        </w:rPr>
        <w:t xml:space="preserve">una </w:t>
      </w:r>
      <w:r w:rsidR="000D0EAB" w:rsidRPr="00BE45F3">
        <w:rPr>
          <w:rFonts w:ascii="Times New Roman" w:hAnsi="Times New Roman" w:cs="Times New Roman"/>
          <w:sz w:val="24"/>
          <w:szCs w:val="24"/>
          <w:lang w:val="es-ES"/>
        </w:rPr>
        <w:t xml:space="preserve">conexión </w:t>
      </w:r>
      <w:r w:rsidR="00BD141D" w:rsidRPr="00BE45F3">
        <w:rPr>
          <w:rFonts w:ascii="Times New Roman" w:hAnsi="Times New Roman" w:cs="Times New Roman"/>
          <w:sz w:val="24"/>
          <w:szCs w:val="24"/>
          <w:lang w:val="es-ES"/>
        </w:rPr>
        <w:t>directa</w:t>
      </w:r>
      <w:r w:rsidRPr="00BE45F3">
        <w:rPr>
          <w:rFonts w:ascii="Times New Roman" w:hAnsi="Times New Roman" w:cs="Times New Roman"/>
          <w:sz w:val="24"/>
          <w:szCs w:val="24"/>
          <w:lang w:val="es-ES"/>
        </w:rPr>
        <w:t xml:space="preserve"> entre el hecho y las pruebas</w:t>
      </w:r>
      <w:r w:rsidR="00BD141D" w:rsidRPr="00BE45F3">
        <w:rPr>
          <w:rFonts w:ascii="Times New Roman" w:hAnsi="Times New Roman" w:cs="Times New Roman"/>
          <w:sz w:val="24"/>
          <w:szCs w:val="24"/>
          <w:lang w:val="es-ES"/>
        </w:rPr>
        <w:t>,</w:t>
      </w:r>
      <w:r w:rsidRPr="00BE45F3">
        <w:rPr>
          <w:rFonts w:ascii="Times New Roman" w:hAnsi="Times New Roman" w:cs="Times New Roman"/>
          <w:sz w:val="24"/>
          <w:szCs w:val="24"/>
          <w:lang w:val="es-ES"/>
        </w:rPr>
        <w:t xml:space="preserve"> lo cual no se dio puesto que el informe médico pericial</w:t>
      </w:r>
      <w:r w:rsidR="00BD141D"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describe claramente el tipo de herida que la supuesta víctima presentó como base del proceso, herida que fue desvirtuada en el informe del perito ya que este lo determinó como </w:t>
      </w:r>
      <w:r w:rsidR="000D0EAB" w:rsidRPr="00BE45F3">
        <w:rPr>
          <w:rFonts w:ascii="Times New Roman" w:hAnsi="Times New Roman" w:cs="Times New Roman"/>
          <w:sz w:val="24"/>
          <w:szCs w:val="24"/>
          <w:lang w:val="es-ES"/>
        </w:rPr>
        <w:t xml:space="preserve">heridas </w:t>
      </w:r>
      <w:r w:rsidRPr="00BE45F3">
        <w:rPr>
          <w:rFonts w:ascii="Times New Roman" w:hAnsi="Times New Roman" w:cs="Times New Roman"/>
          <w:sz w:val="24"/>
          <w:szCs w:val="24"/>
          <w:lang w:val="es-ES"/>
        </w:rPr>
        <w:t xml:space="preserve">contusas producidas por algún </w:t>
      </w:r>
      <w:r w:rsidR="000D0EAB" w:rsidRPr="00BE45F3">
        <w:rPr>
          <w:rFonts w:ascii="Times New Roman" w:hAnsi="Times New Roman" w:cs="Times New Roman"/>
          <w:sz w:val="24"/>
          <w:szCs w:val="24"/>
          <w:lang w:val="es-ES"/>
        </w:rPr>
        <w:t>objeto</w:t>
      </w:r>
      <w:r w:rsidRPr="00BE45F3">
        <w:rPr>
          <w:rFonts w:ascii="Times New Roman" w:hAnsi="Times New Roman" w:cs="Times New Roman"/>
          <w:sz w:val="24"/>
          <w:szCs w:val="24"/>
          <w:lang w:val="es-ES"/>
        </w:rPr>
        <w:t xml:space="preserve">, las cuales </w:t>
      </w:r>
      <w:r w:rsidR="000D0EAB" w:rsidRPr="00BE45F3">
        <w:rPr>
          <w:rFonts w:ascii="Times New Roman" w:hAnsi="Times New Roman" w:cs="Times New Roman"/>
          <w:sz w:val="24"/>
          <w:szCs w:val="24"/>
          <w:lang w:val="es-ES"/>
        </w:rPr>
        <w:t>dista</w:t>
      </w:r>
      <w:r w:rsidRPr="00BE45F3">
        <w:rPr>
          <w:rFonts w:ascii="Times New Roman" w:hAnsi="Times New Roman" w:cs="Times New Roman"/>
          <w:sz w:val="24"/>
          <w:szCs w:val="24"/>
          <w:lang w:val="es-ES"/>
        </w:rPr>
        <w:t>n</w:t>
      </w:r>
      <w:r w:rsidR="000D0EAB" w:rsidRPr="00BE45F3">
        <w:rPr>
          <w:rFonts w:ascii="Times New Roman" w:hAnsi="Times New Roman" w:cs="Times New Roman"/>
          <w:sz w:val="24"/>
          <w:szCs w:val="24"/>
          <w:lang w:val="es-ES"/>
        </w:rPr>
        <w:t xml:space="preserve"> mucho de ser</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iguales o similares a las dejadas por un arma de fuego</w:t>
      </w:r>
    </w:p>
    <w:p w14:paraId="7E951281" w14:textId="77777777" w:rsidR="005B0E24" w:rsidRPr="00BE45F3" w:rsidRDefault="005B0E24" w:rsidP="000D0EAB">
      <w:pPr>
        <w:spacing w:before="120" w:after="0" w:line="480" w:lineRule="auto"/>
        <w:ind w:firstLine="708"/>
        <w:jc w:val="both"/>
        <w:rPr>
          <w:rFonts w:ascii="Times New Roman" w:hAnsi="Times New Roman" w:cs="Times New Roman"/>
          <w:sz w:val="24"/>
          <w:szCs w:val="24"/>
          <w:lang w:val="es-ES"/>
        </w:rPr>
      </w:pPr>
    </w:p>
    <w:p w14:paraId="0FFD7425" w14:textId="7C599F16" w:rsidR="000D0EAB" w:rsidRPr="00BE45F3" w:rsidRDefault="005B0E24"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Esta es la razón por la que </w:t>
      </w:r>
      <w:r w:rsidR="000D0EAB" w:rsidRPr="00BE45F3">
        <w:rPr>
          <w:rFonts w:ascii="Times New Roman" w:hAnsi="Times New Roman" w:cs="Times New Roman"/>
          <w:sz w:val="24"/>
          <w:szCs w:val="24"/>
          <w:lang w:val="es-ES"/>
        </w:rPr>
        <w:t xml:space="preserve">el Tribunal </w:t>
      </w:r>
      <w:r w:rsidRPr="00BE45F3">
        <w:rPr>
          <w:rFonts w:ascii="Times New Roman" w:hAnsi="Times New Roman" w:cs="Times New Roman"/>
          <w:sz w:val="24"/>
          <w:szCs w:val="24"/>
          <w:lang w:val="es-ES"/>
        </w:rPr>
        <w:t xml:space="preserve">señaló que no existió </w:t>
      </w:r>
      <w:r w:rsidR="000D0EAB" w:rsidRPr="00BE45F3">
        <w:rPr>
          <w:rFonts w:ascii="Times New Roman" w:hAnsi="Times New Roman" w:cs="Times New Roman"/>
          <w:sz w:val="24"/>
          <w:szCs w:val="24"/>
          <w:lang w:val="es-ES"/>
        </w:rPr>
        <w:t>nexo causal</w:t>
      </w:r>
      <w:r w:rsidRPr="00BE45F3">
        <w:rPr>
          <w:rFonts w:ascii="Times New Roman" w:hAnsi="Times New Roman" w:cs="Times New Roman"/>
          <w:sz w:val="24"/>
          <w:szCs w:val="24"/>
          <w:lang w:val="es-ES"/>
        </w:rPr>
        <w:t xml:space="preserve"> en este proceso</w:t>
      </w:r>
      <w:r w:rsidR="00D068EB" w:rsidRPr="00BE45F3">
        <w:rPr>
          <w:rFonts w:ascii="Times New Roman" w:hAnsi="Times New Roman" w:cs="Times New Roman"/>
          <w:sz w:val="24"/>
          <w:szCs w:val="24"/>
          <w:lang w:val="es-ES"/>
        </w:rPr>
        <w:t>, puesto que</w:t>
      </w:r>
      <w:r w:rsidRPr="00BE45F3">
        <w:rPr>
          <w:rFonts w:ascii="Times New Roman" w:hAnsi="Times New Roman" w:cs="Times New Roman"/>
          <w:sz w:val="24"/>
          <w:szCs w:val="24"/>
          <w:lang w:val="es-ES"/>
        </w:rPr>
        <w:t>,</w:t>
      </w:r>
      <w:r w:rsidR="00D068EB" w:rsidRPr="00BE45F3">
        <w:rPr>
          <w:rFonts w:ascii="Times New Roman" w:hAnsi="Times New Roman" w:cs="Times New Roman"/>
          <w:sz w:val="24"/>
          <w:szCs w:val="24"/>
          <w:lang w:val="es-ES"/>
        </w:rPr>
        <w:t xml:space="preserve"> las lesiones no corresponden al hecho denunciado o acusado como es la tentativa de asesinato, producida por arma de fuego y al no existir el nexo causal, el Tribunal no </w:t>
      </w:r>
      <w:r w:rsidR="000D0EAB" w:rsidRPr="00BE45F3">
        <w:rPr>
          <w:rFonts w:ascii="Times New Roman" w:hAnsi="Times New Roman" w:cs="Times New Roman"/>
          <w:sz w:val="24"/>
          <w:szCs w:val="24"/>
          <w:lang w:val="es-ES"/>
        </w:rPr>
        <w:t xml:space="preserve">tiene </w:t>
      </w:r>
      <w:r w:rsidR="00D068EB" w:rsidRPr="00BE45F3">
        <w:rPr>
          <w:rFonts w:ascii="Times New Roman" w:hAnsi="Times New Roman" w:cs="Times New Roman"/>
          <w:sz w:val="24"/>
          <w:szCs w:val="24"/>
          <w:lang w:val="es-ES"/>
        </w:rPr>
        <w:t xml:space="preserve">la </w:t>
      </w:r>
      <w:r w:rsidR="000D0EAB" w:rsidRPr="00BE45F3">
        <w:rPr>
          <w:rFonts w:ascii="Times New Roman" w:hAnsi="Times New Roman" w:cs="Times New Roman"/>
          <w:sz w:val="24"/>
          <w:szCs w:val="24"/>
          <w:lang w:val="es-ES"/>
        </w:rPr>
        <w:t>certeza de que se ha probado la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existencia de la infracción.</w:t>
      </w:r>
    </w:p>
    <w:p w14:paraId="095D6146" w14:textId="77777777" w:rsidR="00B33184" w:rsidRPr="00BE45F3" w:rsidRDefault="00B33184" w:rsidP="000D0EAB">
      <w:pPr>
        <w:spacing w:before="120" w:after="0" w:line="480" w:lineRule="auto"/>
        <w:ind w:firstLine="708"/>
        <w:jc w:val="both"/>
        <w:rPr>
          <w:rFonts w:ascii="Times New Roman" w:hAnsi="Times New Roman" w:cs="Times New Roman"/>
          <w:sz w:val="24"/>
          <w:szCs w:val="24"/>
          <w:lang w:val="es-ES"/>
        </w:rPr>
      </w:pPr>
    </w:p>
    <w:p w14:paraId="5E6965E3" w14:textId="5CEF7DC7" w:rsidR="000D0EAB" w:rsidRPr="00BE45F3" w:rsidRDefault="00025C70"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Además el Tribunal hizo énfasis en</w:t>
      </w:r>
      <w:r w:rsidR="00D068EB"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que l</w:t>
      </w:r>
      <w:r w:rsidRPr="00BE45F3">
        <w:rPr>
          <w:rFonts w:ascii="Times New Roman" w:hAnsi="Times New Roman" w:cs="Times New Roman"/>
          <w:sz w:val="24"/>
          <w:szCs w:val="24"/>
          <w:lang w:val="es-ES"/>
        </w:rPr>
        <w:t xml:space="preserve">o indicado por la </w:t>
      </w:r>
      <w:r w:rsidR="000D0EAB" w:rsidRPr="00BE45F3">
        <w:rPr>
          <w:rFonts w:ascii="Times New Roman" w:hAnsi="Times New Roman" w:cs="Times New Roman"/>
          <w:sz w:val="24"/>
          <w:szCs w:val="24"/>
          <w:lang w:val="es-ES"/>
        </w:rPr>
        <w:t>testigo protegido 1</w:t>
      </w:r>
      <w:r w:rsidRPr="00BE45F3">
        <w:rPr>
          <w:rFonts w:ascii="Times New Roman" w:hAnsi="Times New Roman" w:cs="Times New Roman"/>
          <w:sz w:val="24"/>
          <w:szCs w:val="24"/>
          <w:lang w:val="es-ES"/>
        </w:rPr>
        <w:t>, María Vicente Conde, quien</w:t>
      </w:r>
      <w:r w:rsidR="000D0EAB"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señaló</w:t>
      </w:r>
      <w:r w:rsidR="000D0EAB" w:rsidRPr="00BE45F3">
        <w:rPr>
          <w:rFonts w:ascii="Times New Roman" w:hAnsi="Times New Roman" w:cs="Times New Roman"/>
          <w:sz w:val="24"/>
          <w:szCs w:val="24"/>
          <w:lang w:val="es-ES"/>
        </w:rPr>
        <w:t xml:space="preserve"> que su hijo Jackson Gaona, había sido</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amenazado de muerte, por el sujeto que le conoce como alias oreja mocha, horas antes de los disparos, pero que su hijo al</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momento de los disparos no estuvo en casa</w:t>
      </w:r>
      <w:r w:rsidRPr="00BE45F3">
        <w:rPr>
          <w:rFonts w:ascii="Times New Roman" w:hAnsi="Times New Roman" w:cs="Times New Roman"/>
          <w:sz w:val="24"/>
          <w:szCs w:val="24"/>
          <w:lang w:val="es-ES"/>
        </w:rPr>
        <w:t xml:space="preserve">; especificando el </w:t>
      </w:r>
      <w:r w:rsidR="00D068EB" w:rsidRPr="00BE45F3">
        <w:rPr>
          <w:rFonts w:ascii="Times New Roman" w:hAnsi="Times New Roman" w:cs="Times New Roman"/>
          <w:sz w:val="24"/>
          <w:szCs w:val="24"/>
          <w:lang w:val="es-ES"/>
        </w:rPr>
        <w:t xml:space="preserve">Tribunal </w:t>
      </w:r>
      <w:r w:rsidRPr="00BE45F3">
        <w:rPr>
          <w:rFonts w:ascii="Times New Roman" w:hAnsi="Times New Roman" w:cs="Times New Roman"/>
          <w:sz w:val="24"/>
          <w:szCs w:val="24"/>
          <w:lang w:val="es-ES"/>
        </w:rPr>
        <w:t xml:space="preserve">que con este testimonio únicamente se podía </w:t>
      </w:r>
      <w:r w:rsidR="000D0EAB" w:rsidRPr="00BE45F3">
        <w:rPr>
          <w:rFonts w:ascii="Times New Roman" w:hAnsi="Times New Roman" w:cs="Times New Roman"/>
          <w:sz w:val="24"/>
          <w:szCs w:val="24"/>
          <w:lang w:val="es-ES"/>
        </w:rPr>
        <w:t xml:space="preserve">establecer </w:t>
      </w:r>
      <w:r w:rsidRPr="00BE45F3">
        <w:rPr>
          <w:rFonts w:ascii="Times New Roman" w:hAnsi="Times New Roman" w:cs="Times New Roman"/>
          <w:sz w:val="24"/>
          <w:szCs w:val="24"/>
          <w:lang w:val="es-ES"/>
        </w:rPr>
        <w:t xml:space="preserve">una </w:t>
      </w:r>
      <w:r w:rsidR="000D0EAB" w:rsidRPr="00BE45F3">
        <w:rPr>
          <w:rFonts w:ascii="Times New Roman" w:hAnsi="Times New Roman" w:cs="Times New Roman"/>
          <w:sz w:val="24"/>
          <w:szCs w:val="24"/>
          <w:lang w:val="es-ES"/>
        </w:rPr>
        <w:t xml:space="preserve">intención </w:t>
      </w:r>
      <w:r w:rsidRPr="00BE45F3">
        <w:rPr>
          <w:rFonts w:ascii="Times New Roman" w:hAnsi="Times New Roman" w:cs="Times New Roman"/>
          <w:sz w:val="24"/>
          <w:szCs w:val="24"/>
          <w:lang w:val="es-ES"/>
        </w:rPr>
        <w:t>de</w:t>
      </w:r>
      <w:r w:rsidR="000D0EAB" w:rsidRPr="00BE45F3">
        <w:rPr>
          <w:rFonts w:ascii="Times New Roman" w:hAnsi="Times New Roman" w:cs="Times New Roman"/>
          <w:sz w:val="24"/>
          <w:szCs w:val="24"/>
          <w:lang w:val="es-ES"/>
        </w:rPr>
        <w:t xml:space="preserve"> acabar con la vida</w:t>
      </w:r>
      <w:r w:rsidRPr="00BE45F3">
        <w:rPr>
          <w:rFonts w:ascii="Times New Roman" w:hAnsi="Times New Roman" w:cs="Times New Roman"/>
          <w:sz w:val="24"/>
          <w:szCs w:val="24"/>
          <w:lang w:val="es-ES"/>
        </w:rPr>
        <w:t xml:space="preserve"> de una persona, en este caso </w:t>
      </w:r>
      <w:r w:rsidR="000D0EAB" w:rsidRPr="00BE45F3">
        <w:rPr>
          <w:rFonts w:ascii="Times New Roman" w:hAnsi="Times New Roman" w:cs="Times New Roman"/>
          <w:sz w:val="24"/>
          <w:szCs w:val="24"/>
          <w:lang w:val="es-ES"/>
        </w:rPr>
        <w:t>de Jackson Gaona</w:t>
      </w:r>
      <w:r w:rsidRPr="00BE45F3">
        <w:rPr>
          <w:rFonts w:ascii="Times New Roman" w:hAnsi="Times New Roman" w:cs="Times New Roman"/>
          <w:sz w:val="24"/>
          <w:szCs w:val="24"/>
          <w:lang w:val="es-ES"/>
        </w:rPr>
        <w:t xml:space="preserve">, pero en ningún </w:t>
      </w:r>
      <w:r w:rsidRPr="00BE45F3">
        <w:rPr>
          <w:rFonts w:ascii="Times New Roman" w:hAnsi="Times New Roman" w:cs="Times New Roman"/>
          <w:sz w:val="24"/>
          <w:szCs w:val="24"/>
          <w:lang w:val="es-ES"/>
        </w:rPr>
        <w:lastRenderedPageBreak/>
        <w:t xml:space="preserve">momento ninguno de los testigos indicó que también las amenazas iban en contra de ellos, es decir </w:t>
      </w:r>
      <w:r w:rsidR="000D0EAB" w:rsidRPr="00BE45F3">
        <w:rPr>
          <w:rFonts w:ascii="Times New Roman" w:hAnsi="Times New Roman" w:cs="Times New Roman"/>
          <w:sz w:val="24"/>
          <w:szCs w:val="24"/>
          <w:lang w:val="es-ES"/>
        </w:rPr>
        <w:t>los testigos protegidos 1 y 2</w:t>
      </w:r>
      <w:r w:rsidRPr="00BE45F3">
        <w:rPr>
          <w:rFonts w:ascii="Times New Roman" w:hAnsi="Times New Roman" w:cs="Times New Roman"/>
          <w:sz w:val="24"/>
          <w:szCs w:val="24"/>
          <w:lang w:val="es-ES"/>
        </w:rPr>
        <w:t>, así como tampoco a</w:t>
      </w:r>
      <w:r w:rsidR="000D0EAB" w:rsidRPr="00BE45F3">
        <w:rPr>
          <w:rFonts w:ascii="Times New Roman" w:hAnsi="Times New Roman" w:cs="Times New Roman"/>
          <w:sz w:val="24"/>
          <w:szCs w:val="24"/>
          <w:lang w:val="es-ES"/>
        </w:rPr>
        <w:t xml:space="preserve"> la menor que estuvo en casa el día y hora de los hechos</w:t>
      </w:r>
      <w:r w:rsidR="00D068EB" w:rsidRPr="00BE45F3">
        <w:rPr>
          <w:rFonts w:ascii="Times New Roman" w:hAnsi="Times New Roman" w:cs="Times New Roman"/>
          <w:sz w:val="24"/>
          <w:szCs w:val="24"/>
          <w:lang w:val="es-ES"/>
        </w:rPr>
        <w:t>; p</w:t>
      </w:r>
      <w:r w:rsidR="000D0EAB" w:rsidRPr="00BE45F3">
        <w:rPr>
          <w:rFonts w:ascii="Times New Roman" w:hAnsi="Times New Roman" w:cs="Times New Roman"/>
          <w:sz w:val="24"/>
          <w:szCs w:val="24"/>
          <w:lang w:val="es-ES"/>
        </w:rPr>
        <w:t>or</w:t>
      </w:r>
      <w:r w:rsidR="00D068EB" w:rsidRPr="00BE45F3">
        <w:rPr>
          <w:rFonts w:ascii="Times New Roman" w:hAnsi="Times New Roman" w:cs="Times New Roman"/>
          <w:sz w:val="24"/>
          <w:szCs w:val="24"/>
          <w:lang w:val="es-ES"/>
        </w:rPr>
        <w:t xml:space="preserve"> lo</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tanto </w:t>
      </w:r>
      <w:r w:rsidRPr="00BE45F3">
        <w:rPr>
          <w:rFonts w:ascii="Times New Roman" w:hAnsi="Times New Roman" w:cs="Times New Roman"/>
          <w:sz w:val="24"/>
          <w:szCs w:val="24"/>
          <w:lang w:val="es-ES"/>
        </w:rPr>
        <w:t xml:space="preserve">señaló el Tribunal que </w:t>
      </w:r>
      <w:r w:rsidR="000D0EAB" w:rsidRPr="00BE45F3">
        <w:rPr>
          <w:rFonts w:ascii="Times New Roman" w:hAnsi="Times New Roman" w:cs="Times New Roman"/>
          <w:sz w:val="24"/>
          <w:szCs w:val="24"/>
          <w:lang w:val="es-ES"/>
        </w:rPr>
        <w:t>las lesiones que presenta</w:t>
      </w:r>
      <w:r w:rsidR="00D068EB" w:rsidRPr="00BE45F3">
        <w:rPr>
          <w:rFonts w:ascii="Times New Roman" w:hAnsi="Times New Roman" w:cs="Times New Roman"/>
          <w:sz w:val="24"/>
          <w:szCs w:val="24"/>
          <w:lang w:val="es-ES"/>
        </w:rPr>
        <w:t>ba</w:t>
      </w:r>
      <w:r w:rsidR="000D0EAB" w:rsidRPr="00BE45F3">
        <w:rPr>
          <w:rFonts w:ascii="Times New Roman" w:hAnsi="Times New Roman" w:cs="Times New Roman"/>
          <w:sz w:val="24"/>
          <w:szCs w:val="24"/>
          <w:lang w:val="es-ES"/>
        </w:rPr>
        <w:t xml:space="preserve"> la testigo protegido 1 deb</w:t>
      </w:r>
      <w:r w:rsidR="00D068EB" w:rsidRPr="00BE45F3">
        <w:rPr>
          <w:rFonts w:ascii="Times New Roman" w:hAnsi="Times New Roman" w:cs="Times New Roman"/>
          <w:sz w:val="24"/>
          <w:szCs w:val="24"/>
          <w:lang w:val="es-ES"/>
        </w:rPr>
        <w:t>ía de</w:t>
      </w:r>
      <w:r w:rsidR="000D0EAB" w:rsidRPr="00BE45F3">
        <w:rPr>
          <w:rFonts w:ascii="Times New Roman" w:hAnsi="Times New Roman" w:cs="Times New Roman"/>
          <w:sz w:val="24"/>
          <w:szCs w:val="24"/>
          <w:lang w:val="es-ES"/>
        </w:rPr>
        <w:t xml:space="preserve"> ser juzgad</w:t>
      </w:r>
      <w:r w:rsidR="00D068EB" w:rsidRPr="00BE45F3">
        <w:rPr>
          <w:rFonts w:ascii="Times New Roman" w:hAnsi="Times New Roman" w:cs="Times New Roman"/>
          <w:sz w:val="24"/>
          <w:szCs w:val="24"/>
          <w:lang w:val="es-ES"/>
        </w:rPr>
        <w:t>a</w:t>
      </w:r>
      <w:r w:rsidR="000D0EAB" w:rsidRPr="00BE45F3">
        <w:rPr>
          <w:rFonts w:ascii="Times New Roman" w:hAnsi="Times New Roman" w:cs="Times New Roman"/>
          <w:sz w:val="24"/>
          <w:szCs w:val="24"/>
          <w:lang w:val="es-ES"/>
        </w:rPr>
        <w:t xml:space="preserve"> como una contravención </w:t>
      </w:r>
      <w:r w:rsidRPr="00BE45F3">
        <w:rPr>
          <w:rFonts w:ascii="Times New Roman" w:hAnsi="Times New Roman" w:cs="Times New Roman"/>
          <w:sz w:val="24"/>
          <w:szCs w:val="24"/>
          <w:lang w:val="es-ES"/>
        </w:rPr>
        <w:t xml:space="preserve">de </w:t>
      </w:r>
      <w:r w:rsidR="000D0EAB" w:rsidRPr="00BE45F3">
        <w:rPr>
          <w:rFonts w:ascii="Times New Roman" w:hAnsi="Times New Roman" w:cs="Times New Roman"/>
          <w:sz w:val="24"/>
          <w:szCs w:val="24"/>
          <w:lang w:val="es-ES"/>
        </w:rPr>
        <w:t>lesiones</w:t>
      </w:r>
      <w:r w:rsidRPr="00BE45F3">
        <w:rPr>
          <w:rFonts w:ascii="Times New Roman" w:hAnsi="Times New Roman" w:cs="Times New Roman"/>
          <w:sz w:val="24"/>
          <w:szCs w:val="24"/>
          <w:lang w:val="es-ES"/>
        </w:rPr>
        <w:t>, en razón d</w:t>
      </w:r>
      <w:r w:rsidR="000D0EAB" w:rsidRPr="00BE45F3">
        <w:rPr>
          <w:rFonts w:ascii="Times New Roman" w:hAnsi="Times New Roman" w:cs="Times New Roman"/>
          <w:sz w:val="24"/>
          <w:szCs w:val="24"/>
          <w:lang w:val="es-ES"/>
        </w:rPr>
        <w:t>el tiempo de</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curación </w:t>
      </w:r>
      <w:r w:rsidRPr="00BE45F3">
        <w:rPr>
          <w:rFonts w:ascii="Times New Roman" w:hAnsi="Times New Roman" w:cs="Times New Roman"/>
          <w:sz w:val="24"/>
          <w:szCs w:val="24"/>
          <w:lang w:val="es-ES"/>
        </w:rPr>
        <w:t xml:space="preserve">reportada por el medico perito, la que fue </w:t>
      </w:r>
      <w:r w:rsidR="000D0EAB" w:rsidRPr="00BE45F3">
        <w:rPr>
          <w:rFonts w:ascii="Times New Roman" w:hAnsi="Times New Roman" w:cs="Times New Roman"/>
          <w:sz w:val="24"/>
          <w:szCs w:val="24"/>
          <w:lang w:val="es-ES"/>
        </w:rPr>
        <w:t>estableci</w:t>
      </w:r>
      <w:r w:rsidRPr="00BE45F3">
        <w:rPr>
          <w:rFonts w:ascii="Times New Roman" w:hAnsi="Times New Roman" w:cs="Times New Roman"/>
          <w:sz w:val="24"/>
          <w:szCs w:val="24"/>
          <w:lang w:val="es-ES"/>
        </w:rPr>
        <w:t>da</w:t>
      </w:r>
      <w:r w:rsidR="000D0EAB" w:rsidRPr="00BE45F3">
        <w:rPr>
          <w:rFonts w:ascii="Times New Roman" w:hAnsi="Times New Roman" w:cs="Times New Roman"/>
          <w:sz w:val="24"/>
          <w:szCs w:val="24"/>
          <w:lang w:val="es-ES"/>
        </w:rPr>
        <w:t xml:space="preserve"> en tres días.</w:t>
      </w:r>
      <w:r w:rsidR="00B33184" w:rsidRPr="00BE45F3">
        <w:rPr>
          <w:rFonts w:ascii="Times New Roman" w:hAnsi="Times New Roman" w:cs="Times New Roman"/>
          <w:sz w:val="24"/>
          <w:szCs w:val="24"/>
          <w:lang w:val="es-ES"/>
        </w:rPr>
        <w:t xml:space="preserve"> </w:t>
      </w:r>
    </w:p>
    <w:p w14:paraId="0C769CCB" w14:textId="77777777" w:rsidR="00B33184" w:rsidRPr="00BE45F3" w:rsidRDefault="00B33184" w:rsidP="000D0EAB">
      <w:pPr>
        <w:spacing w:before="120" w:after="0" w:line="480" w:lineRule="auto"/>
        <w:ind w:firstLine="708"/>
        <w:jc w:val="both"/>
        <w:rPr>
          <w:rFonts w:ascii="Times New Roman" w:hAnsi="Times New Roman" w:cs="Times New Roman"/>
          <w:sz w:val="24"/>
          <w:szCs w:val="24"/>
          <w:lang w:val="es-ES"/>
        </w:rPr>
      </w:pPr>
    </w:p>
    <w:p w14:paraId="3D69DDBB" w14:textId="4BF90DFD" w:rsidR="00B74194" w:rsidRPr="00BE45F3" w:rsidRDefault="004223B9" w:rsidP="000D0EAB">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Las razones de la sentencia esgrimida por e</w:t>
      </w:r>
      <w:r w:rsidR="00D068EB" w:rsidRPr="00BE45F3">
        <w:rPr>
          <w:rFonts w:ascii="Times New Roman" w:hAnsi="Times New Roman" w:cs="Times New Roman"/>
          <w:sz w:val="24"/>
          <w:szCs w:val="24"/>
          <w:lang w:val="es-ES"/>
        </w:rPr>
        <w:t xml:space="preserve">l Tribunal </w:t>
      </w:r>
      <w:r w:rsidRPr="00BE45F3">
        <w:rPr>
          <w:rFonts w:ascii="Times New Roman" w:hAnsi="Times New Roman" w:cs="Times New Roman"/>
          <w:sz w:val="24"/>
          <w:szCs w:val="24"/>
          <w:lang w:val="es-ES"/>
        </w:rPr>
        <w:t xml:space="preserve">fueron la no </w:t>
      </w:r>
      <w:r w:rsidR="000D0EAB" w:rsidRPr="00BE45F3">
        <w:rPr>
          <w:rFonts w:ascii="Times New Roman" w:hAnsi="Times New Roman" w:cs="Times New Roman"/>
          <w:sz w:val="24"/>
          <w:szCs w:val="24"/>
          <w:lang w:val="es-ES"/>
        </w:rPr>
        <w:t>prob</w:t>
      </w:r>
      <w:r w:rsidRPr="00BE45F3">
        <w:rPr>
          <w:rFonts w:ascii="Times New Roman" w:hAnsi="Times New Roman" w:cs="Times New Roman"/>
          <w:sz w:val="24"/>
          <w:szCs w:val="24"/>
          <w:lang w:val="es-ES"/>
        </w:rPr>
        <w:t xml:space="preserve">atoria del </w:t>
      </w:r>
      <w:r w:rsidR="000D0EAB" w:rsidRPr="00BE45F3">
        <w:rPr>
          <w:rFonts w:ascii="Times New Roman" w:hAnsi="Times New Roman" w:cs="Times New Roman"/>
          <w:sz w:val="24"/>
          <w:szCs w:val="24"/>
          <w:lang w:val="es-ES"/>
        </w:rPr>
        <w:t xml:space="preserve"> elemento esencial del tipo penal de tentativa de asesinato, como es la existencia de la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infracción, por lo tanto </w:t>
      </w:r>
      <w:r w:rsidRPr="00BE45F3">
        <w:rPr>
          <w:rFonts w:ascii="Times New Roman" w:hAnsi="Times New Roman" w:cs="Times New Roman"/>
          <w:sz w:val="24"/>
          <w:szCs w:val="24"/>
          <w:lang w:val="es-ES"/>
        </w:rPr>
        <w:t>consideró este</w:t>
      </w:r>
      <w:r w:rsidR="000D0EAB" w:rsidRPr="00BE45F3">
        <w:rPr>
          <w:rFonts w:ascii="Times New Roman" w:hAnsi="Times New Roman" w:cs="Times New Roman"/>
          <w:sz w:val="24"/>
          <w:szCs w:val="24"/>
          <w:lang w:val="es-ES"/>
        </w:rPr>
        <w:t xml:space="preserve"> juzgador </w:t>
      </w:r>
      <w:r w:rsidR="00D068EB" w:rsidRPr="00BE45F3">
        <w:rPr>
          <w:rFonts w:ascii="Times New Roman" w:hAnsi="Times New Roman" w:cs="Times New Roman"/>
          <w:sz w:val="24"/>
          <w:szCs w:val="24"/>
          <w:lang w:val="es-ES"/>
        </w:rPr>
        <w:t xml:space="preserve">plural </w:t>
      </w:r>
      <w:r w:rsidRPr="00BE45F3">
        <w:rPr>
          <w:rFonts w:ascii="Times New Roman" w:hAnsi="Times New Roman" w:cs="Times New Roman"/>
          <w:sz w:val="24"/>
          <w:szCs w:val="24"/>
          <w:lang w:val="es-ES"/>
        </w:rPr>
        <w:t xml:space="preserve">que </w:t>
      </w:r>
      <w:r w:rsidR="000D0EAB" w:rsidRPr="00BE45F3">
        <w:rPr>
          <w:rFonts w:ascii="Times New Roman" w:hAnsi="Times New Roman" w:cs="Times New Roman"/>
          <w:sz w:val="24"/>
          <w:szCs w:val="24"/>
          <w:lang w:val="es-ES"/>
        </w:rPr>
        <w:t xml:space="preserve">no </w:t>
      </w:r>
      <w:r w:rsidRPr="00BE45F3">
        <w:rPr>
          <w:rFonts w:ascii="Times New Roman" w:hAnsi="Times New Roman" w:cs="Times New Roman"/>
          <w:sz w:val="24"/>
          <w:szCs w:val="24"/>
          <w:lang w:val="es-ES"/>
        </w:rPr>
        <w:t xml:space="preserve">se </w:t>
      </w:r>
      <w:r w:rsidR="000D0EAB" w:rsidRPr="00BE45F3">
        <w:rPr>
          <w:rFonts w:ascii="Times New Roman" w:hAnsi="Times New Roman" w:cs="Times New Roman"/>
          <w:sz w:val="24"/>
          <w:szCs w:val="24"/>
          <w:lang w:val="es-ES"/>
        </w:rPr>
        <w:t>p</w:t>
      </w:r>
      <w:r w:rsidRPr="00BE45F3">
        <w:rPr>
          <w:rFonts w:ascii="Times New Roman" w:hAnsi="Times New Roman" w:cs="Times New Roman"/>
          <w:sz w:val="24"/>
          <w:szCs w:val="24"/>
          <w:lang w:val="es-ES"/>
        </w:rPr>
        <w:t>odía</w:t>
      </w:r>
      <w:r w:rsidR="000D0EAB" w:rsidRPr="00BE45F3">
        <w:rPr>
          <w:rFonts w:ascii="Times New Roman" w:hAnsi="Times New Roman" w:cs="Times New Roman"/>
          <w:sz w:val="24"/>
          <w:szCs w:val="24"/>
          <w:lang w:val="es-ES"/>
        </w:rPr>
        <w:t xml:space="preserve"> analizar el resto de elementos del tipo penal, es decir</w:t>
      </w:r>
      <w:r w:rsidRPr="00BE45F3">
        <w:rPr>
          <w:rFonts w:ascii="Times New Roman" w:hAnsi="Times New Roman" w:cs="Times New Roman"/>
          <w:sz w:val="24"/>
          <w:szCs w:val="24"/>
          <w:lang w:val="es-ES"/>
        </w:rPr>
        <w:t>,</w:t>
      </w:r>
      <w:r w:rsidR="000D0EAB" w:rsidRPr="00BE45F3">
        <w:rPr>
          <w:rFonts w:ascii="Times New Roman" w:hAnsi="Times New Roman" w:cs="Times New Roman"/>
          <w:sz w:val="24"/>
          <w:szCs w:val="24"/>
          <w:lang w:val="es-ES"/>
        </w:rPr>
        <w:t xml:space="preserve"> no se logr</w:t>
      </w:r>
      <w:r w:rsidR="00D068EB" w:rsidRPr="00BE45F3">
        <w:rPr>
          <w:rFonts w:ascii="Times New Roman" w:hAnsi="Times New Roman" w:cs="Times New Roman"/>
          <w:sz w:val="24"/>
          <w:szCs w:val="24"/>
          <w:lang w:val="es-ES"/>
        </w:rPr>
        <w:t>ó</w:t>
      </w:r>
      <w:r w:rsidR="000D0EAB" w:rsidRPr="00BE45F3">
        <w:rPr>
          <w:rFonts w:ascii="Times New Roman" w:hAnsi="Times New Roman" w:cs="Times New Roman"/>
          <w:sz w:val="24"/>
          <w:szCs w:val="24"/>
          <w:lang w:val="es-ES"/>
        </w:rPr>
        <w:t xml:space="preserve"> probar la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 xml:space="preserve">categoría dogmática de la tipicidad en relación al procesado Lenin Byron Zambrano Calderón, en consecuencia </w:t>
      </w:r>
      <w:r w:rsidRPr="00BE45F3">
        <w:rPr>
          <w:rFonts w:ascii="Times New Roman" w:hAnsi="Times New Roman" w:cs="Times New Roman"/>
          <w:sz w:val="24"/>
          <w:szCs w:val="24"/>
          <w:lang w:val="es-ES"/>
        </w:rPr>
        <w:t xml:space="preserve">tampoco </w:t>
      </w:r>
      <w:r w:rsidR="000D0EAB" w:rsidRPr="00BE45F3">
        <w:rPr>
          <w:rFonts w:ascii="Times New Roman" w:hAnsi="Times New Roman" w:cs="Times New Roman"/>
          <w:sz w:val="24"/>
          <w:szCs w:val="24"/>
          <w:lang w:val="es-ES"/>
        </w:rPr>
        <w:t>se podía</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pasar a analizar la siguiente categoría dogmática respecto a la Antijuricidad ya sea formal o material del acto típico acusado, ni</w:t>
      </w:r>
      <w:r w:rsidR="00B33184" w:rsidRPr="00BE45F3">
        <w:rPr>
          <w:rFonts w:ascii="Times New Roman" w:hAnsi="Times New Roman" w:cs="Times New Roman"/>
          <w:sz w:val="24"/>
          <w:szCs w:val="24"/>
          <w:lang w:val="es-ES"/>
        </w:rPr>
        <w:t xml:space="preserve"> </w:t>
      </w:r>
      <w:r w:rsidR="000D0EAB" w:rsidRPr="00BE45F3">
        <w:rPr>
          <w:rFonts w:ascii="Times New Roman" w:hAnsi="Times New Roman" w:cs="Times New Roman"/>
          <w:sz w:val="24"/>
          <w:szCs w:val="24"/>
          <w:lang w:val="es-ES"/>
        </w:rPr>
        <w:t>respecto a la última categoría de la culpabilidad, como juicio de reproche.</w:t>
      </w:r>
      <w:r w:rsidR="000D0EAB" w:rsidRPr="00BE45F3">
        <w:rPr>
          <w:rFonts w:ascii="Times New Roman" w:hAnsi="Times New Roman" w:cs="Times New Roman"/>
          <w:sz w:val="24"/>
          <w:szCs w:val="24"/>
          <w:lang w:val="es-ES"/>
        </w:rPr>
        <w:cr/>
        <w:t xml:space="preserve"> </w:t>
      </w:r>
    </w:p>
    <w:p w14:paraId="216C1B70" w14:textId="77777777" w:rsidR="00DD5D20" w:rsidRPr="00BE45F3" w:rsidRDefault="0054737C" w:rsidP="0054737C">
      <w:pPr>
        <w:pStyle w:val="Prrafodelista"/>
        <w:numPr>
          <w:ilvl w:val="1"/>
          <w:numId w:val="1"/>
        </w:numPr>
        <w:spacing w:before="120" w:after="0" w:line="480" w:lineRule="auto"/>
        <w:ind w:hanging="720"/>
        <w:jc w:val="both"/>
        <w:outlineLvl w:val="1"/>
        <w:rPr>
          <w:rFonts w:ascii="Times New Roman" w:hAnsi="Times New Roman" w:cs="Times New Roman"/>
          <w:b/>
          <w:sz w:val="24"/>
          <w:szCs w:val="24"/>
          <w:lang w:val="es-ES"/>
        </w:rPr>
      </w:pPr>
      <w:bookmarkStart w:id="30" w:name="_Toc68507141"/>
      <w:r w:rsidRPr="00BE45F3">
        <w:rPr>
          <w:rFonts w:ascii="Times New Roman" w:hAnsi="Times New Roman" w:cs="Times New Roman"/>
          <w:b/>
          <w:sz w:val="24"/>
          <w:szCs w:val="24"/>
          <w:lang w:val="es-ES"/>
        </w:rPr>
        <w:t>Análisis de la Sentencia de</w:t>
      </w:r>
      <w:r w:rsidR="006C7E6A" w:rsidRPr="00BE45F3">
        <w:rPr>
          <w:rFonts w:ascii="Times New Roman" w:hAnsi="Times New Roman" w:cs="Times New Roman"/>
          <w:b/>
          <w:sz w:val="24"/>
          <w:szCs w:val="24"/>
          <w:lang w:val="es-ES"/>
        </w:rPr>
        <w:t xml:space="preserve"> </w:t>
      </w:r>
      <w:r w:rsidRPr="00BE45F3">
        <w:rPr>
          <w:rFonts w:ascii="Times New Roman" w:hAnsi="Times New Roman" w:cs="Times New Roman"/>
          <w:b/>
          <w:sz w:val="24"/>
          <w:szCs w:val="24"/>
          <w:lang w:val="es-ES"/>
        </w:rPr>
        <w:t>l</w:t>
      </w:r>
      <w:r w:rsidR="006C7E6A" w:rsidRPr="00BE45F3">
        <w:rPr>
          <w:rFonts w:ascii="Times New Roman" w:hAnsi="Times New Roman" w:cs="Times New Roman"/>
          <w:b/>
          <w:sz w:val="24"/>
          <w:szCs w:val="24"/>
          <w:lang w:val="es-ES"/>
        </w:rPr>
        <w:t>a</w:t>
      </w:r>
      <w:r w:rsidRPr="00BE45F3">
        <w:rPr>
          <w:rFonts w:ascii="Times New Roman" w:hAnsi="Times New Roman" w:cs="Times New Roman"/>
          <w:b/>
          <w:sz w:val="24"/>
          <w:szCs w:val="24"/>
          <w:lang w:val="es-ES"/>
        </w:rPr>
        <w:t xml:space="preserve"> </w:t>
      </w:r>
      <w:r w:rsidR="006C7E6A" w:rsidRPr="00BE45F3">
        <w:rPr>
          <w:rFonts w:ascii="Times New Roman" w:hAnsi="Times New Roman" w:cs="Times New Roman"/>
          <w:b/>
          <w:sz w:val="24"/>
          <w:szCs w:val="24"/>
          <w:lang w:val="es-ES"/>
        </w:rPr>
        <w:t>Sala de</w:t>
      </w:r>
      <w:r w:rsidR="004B471D" w:rsidRPr="00BE45F3">
        <w:rPr>
          <w:rFonts w:ascii="Times New Roman" w:hAnsi="Times New Roman" w:cs="Times New Roman"/>
          <w:b/>
          <w:sz w:val="24"/>
          <w:szCs w:val="24"/>
          <w:lang w:val="es-ES"/>
        </w:rPr>
        <w:t xml:space="preserve"> </w:t>
      </w:r>
      <w:r w:rsidR="006C7E6A" w:rsidRPr="00BE45F3">
        <w:rPr>
          <w:rFonts w:ascii="Times New Roman" w:hAnsi="Times New Roman" w:cs="Times New Roman"/>
          <w:b/>
          <w:sz w:val="24"/>
          <w:szCs w:val="24"/>
          <w:lang w:val="es-ES"/>
        </w:rPr>
        <w:t>lo Penal de</w:t>
      </w:r>
      <w:r w:rsidR="004B471D" w:rsidRPr="00BE45F3">
        <w:rPr>
          <w:rFonts w:ascii="Times New Roman" w:hAnsi="Times New Roman" w:cs="Times New Roman"/>
          <w:b/>
          <w:sz w:val="24"/>
          <w:szCs w:val="24"/>
          <w:lang w:val="es-ES"/>
        </w:rPr>
        <w:t xml:space="preserve"> </w:t>
      </w:r>
      <w:r w:rsidR="006C7E6A" w:rsidRPr="00BE45F3">
        <w:rPr>
          <w:rFonts w:ascii="Times New Roman" w:hAnsi="Times New Roman" w:cs="Times New Roman"/>
          <w:b/>
          <w:sz w:val="24"/>
          <w:szCs w:val="24"/>
          <w:lang w:val="es-ES"/>
        </w:rPr>
        <w:t xml:space="preserve">la Corte Provincial de </w:t>
      </w:r>
      <w:r w:rsidRPr="00BE45F3">
        <w:rPr>
          <w:rFonts w:ascii="Times New Roman" w:hAnsi="Times New Roman" w:cs="Times New Roman"/>
          <w:b/>
          <w:sz w:val="24"/>
          <w:szCs w:val="24"/>
          <w:lang w:val="es-ES"/>
        </w:rPr>
        <w:t>El Oro</w:t>
      </w:r>
      <w:bookmarkEnd w:id="30"/>
    </w:p>
    <w:p w14:paraId="4B655C9F" w14:textId="77777777" w:rsidR="0045484D" w:rsidRPr="00BE45F3" w:rsidRDefault="0045484D" w:rsidP="00E14F1F">
      <w:pPr>
        <w:spacing w:before="120" w:after="0" w:line="480" w:lineRule="auto"/>
        <w:ind w:firstLine="708"/>
        <w:jc w:val="both"/>
        <w:rPr>
          <w:rFonts w:ascii="Times New Roman" w:hAnsi="Times New Roman" w:cs="Times New Roman"/>
          <w:sz w:val="24"/>
          <w:szCs w:val="24"/>
          <w:lang w:val="es-ES"/>
        </w:rPr>
      </w:pPr>
    </w:p>
    <w:p w14:paraId="0A9F1DCD" w14:textId="1C67B292" w:rsidR="003A22F4" w:rsidRPr="00BE45F3" w:rsidRDefault="004B471D" w:rsidP="004B471D">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Dentro del análisis realizado por los miembros de la Sala de lo Penal de la Corte Provincial de El Oro se puede indicar que observaron </w:t>
      </w:r>
      <w:r w:rsidR="00FE7E7D" w:rsidRPr="00BE45F3">
        <w:rPr>
          <w:rFonts w:ascii="Times New Roman" w:hAnsi="Times New Roman" w:cs="Times New Roman"/>
          <w:sz w:val="24"/>
          <w:szCs w:val="24"/>
          <w:lang w:val="es-ES"/>
        </w:rPr>
        <w:t xml:space="preserve">el recurso de apelación interpuesto por </w:t>
      </w:r>
      <w:r w:rsidRPr="00BE45F3">
        <w:rPr>
          <w:rFonts w:ascii="Times New Roman" w:hAnsi="Times New Roman" w:cs="Times New Roman"/>
          <w:sz w:val="24"/>
          <w:szCs w:val="24"/>
          <w:lang w:val="es-ES"/>
        </w:rPr>
        <w:t xml:space="preserve">Fiscalía </w:t>
      </w:r>
      <w:r w:rsidR="00FE7E7D" w:rsidRPr="00BE45F3">
        <w:rPr>
          <w:rFonts w:ascii="Times New Roman" w:hAnsi="Times New Roman" w:cs="Times New Roman"/>
          <w:sz w:val="24"/>
          <w:szCs w:val="24"/>
          <w:lang w:val="es-ES"/>
        </w:rPr>
        <w:t>en contra de la</w:t>
      </w:r>
      <w:r w:rsidRPr="00BE45F3">
        <w:rPr>
          <w:rFonts w:ascii="Times New Roman" w:hAnsi="Times New Roman" w:cs="Times New Roman"/>
          <w:sz w:val="24"/>
          <w:szCs w:val="24"/>
          <w:lang w:val="es-ES"/>
        </w:rPr>
        <w:t xml:space="preserve"> sentencia que </w:t>
      </w:r>
      <w:r w:rsidR="00942B83" w:rsidRPr="00BE45F3">
        <w:rPr>
          <w:rFonts w:ascii="Times New Roman" w:hAnsi="Times New Roman" w:cs="Times New Roman"/>
          <w:sz w:val="24"/>
          <w:szCs w:val="24"/>
          <w:lang w:val="es-ES"/>
        </w:rPr>
        <w:t>confirma</w:t>
      </w:r>
      <w:r w:rsidRPr="00BE45F3">
        <w:rPr>
          <w:rFonts w:ascii="Times New Roman" w:hAnsi="Times New Roman" w:cs="Times New Roman"/>
          <w:sz w:val="24"/>
          <w:szCs w:val="24"/>
          <w:lang w:val="es-ES"/>
        </w:rPr>
        <w:t>ba</w:t>
      </w:r>
      <w:r w:rsidR="00942B83" w:rsidRPr="00BE45F3">
        <w:rPr>
          <w:rFonts w:ascii="Times New Roman" w:hAnsi="Times New Roman" w:cs="Times New Roman"/>
          <w:sz w:val="24"/>
          <w:szCs w:val="24"/>
          <w:lang w:val="es-ES"/>
        </w:rPr>
        <w:t xml:space="preserve"> la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inocencia de</w:t>
      </w:r>
      <w:r w:rsidRPr="00BE45F3">
        <w:rPr>
          <w:rFonts w:ascii="Times New Roman" w:hAnsi="Times New Roman" w:cs="Times New Roman"/>
          <w:sz w:val="24"/>
          <w:szCs w:val="24"/>
          <w:lang w:val="es-ES"/>
        </w:rPr>
        <w:t>l procesado</w:t>
      </w:r>
      <w:r w:rsidR="00942B83" w:rsidRPr="00BE45F3">
        <w:rPr>
          <w:rFonts w:ascii="Times New Roman" w:hAnsi="Times New Roman" w:cs="Times New Roman"/>
          <w:sz w:val="24"/>
          <w:szCs w:val="24"/>
          <w:lang w:val="es-ES"/>
        </w:rPr>
        <w:t xml:space="preserve">, </w:t>
      </w:r>
      <w:r w:rsidR="00B80013" w:rsidRPr="00BE45F3">
        <w:rPr>
          <w:rFonts w:ascii="Times New Roman" w:hAnsi="Times New Roman" w:cs="Times New Roman"/>
          <w:sz w:val="24"/>
          <w:szCs w:val="24"/>
          <w:lang w:val="es-ES"/>
        </w:rPr>
        <w:t>manifesta</w:t>
      </w:r>
      <w:r w:rsidR="00DB69D1" w:rsidRPr="00BE45F3">
        <w:rPr>
          <w:rFonts w:ascii="Times New Roman" w:hAnsi="Times New Roman" w:cs="Times New Roman"/>
          <w:sz w:val="24"/>
          <w:szCs w:val="24"/>
          <w:lang w:val="es-ES"/>
        </w:rPr>
        <w:t>n</w:t>
      </w:r>
      <w:r w:rsidR="00B80013" w:rsidRPr="00BE45F3">
        <w:rPr>
          <w:rFonts w:ascii="Times New Roman" w:hAnsi="Times New Roman" w:cs="Times New Roman"/>
          <w:sz w:val="24"/>
          <w:szCs w:val="24"/>
          <w:lang w:val="es-ES"/>
        </w:rPr>
        <w:t xml:space="preserve">do que la </w:t>
      </w:r>
      <w:r w:rsidR="00942B83" w:rsidRPr="00BE45F3">
        <w:rPr>
          <w:rFonts w:ascii="Times New Roman" w:hAnsi="Times New Roman" w:cs="Times New Roman"/>
          <w:sz w:val="24"/>
          <w:szCs w:val="24"/>
          <w:lang w:val="es-ES"/>
        </w:rPr>
        <w:t xml:space="preserve">interposición </w:t>
      </w:r>
      <w:r w:rsidR="00B80013" w:rsidRPr="00BE45F3">
        <w:rPr>
          <w:rFonts w:ascii="Times New Roman" w:hAnsi="Times New Roman" w:cs="Times New Roman"/>
          <w:sz w:val="24"/>
          <w:szCs w:val="24"/>
          <w:lang w:val="es-ES"/>
        </w:rPr>
        <w:t xml:space="preserve">realizada </w:t>
      </w:r>
      <w:r w:rsidRPr="00BE45F3">
        <w:rPr>
          <w:rFonts w:ascii="Times New Roman" w:hAnsi="Times New Roman" w:cs="Times New Roman"/>
          <w:sz w:val="24"/>
          <w:szCs w:val="24"/>
          <w:lang w:val="es-ES"/>
        </w:rPr>
        <w:t>se bas</w:t>
      </w:r>
      <w:r w:rsidR="00B80013" w:rsidRPr="00BE45F3">
        <w:rPr>
          <w:rFonts w:ascii="Times New Roman" w:hAnsi="Times New Roman" w:cs="Times New Roman"/>
          <w:sz w:val="24"/>
          <w:szCs w:val="24"/>
          <w:lang w:val="es-ES"/>
        </w:rPr>
        <w:t>aba</w:t>
      </w:r>
      <w:r w:rsidRPr="00BE45F3">
        <w:rPr>
          <w:rFonts w:ascii="Times New Roman" w:hAnsi="Times New Roman" w:cs="Times New Roman"/>
          <w:sz w:val="24"/>
          <w:szCs w:val="24"/>
          <w:lang w:val="es-ES"/>
        </w:rPr>
        <w:t xml:space="preserve"> </w:t>
      </w:r>
      <w:r w:rsidR="00B80013" w:rsidRPr="00BE45F3">
        <w:rPr>
          <w:rFonts w:ascii="Times New Roman" w:hAnsi="Times New Roman" w:cs="Times New Roman"/>
          <w:sz w:val="24"/>
          <w:szCs w:val="24"/>
          <w:lang w:val="es-ES"/>
        </w:rPr>
        <w:t>sobre</w:t>
      </w:r>
      <w:r w:rsidRPr="00BE45F3">
        <w:rPr>
          <w:rFonts w:ascii="Times New Roman" w:hAnsi="Times New Roman" w:cs="Times New Roman"/>
          <w:sz w:val="24"/>
          <w:szCs w:val="24"/>
          <w:lang w:val="es-ES"/>
        </w:rPr>
        <w:t xml:space="preserve"> los hechos atribuidos al imputado</w:t>
      </w:r>
      <w:r w:rsidR="00DB69D1" w:rsidRPr="00BE45F3">
        <w:rPr>
          <w:rFonts w:ascii="Times New Roman" w:hAnsi="Times New Roman" w:cs="Times New Roman"/>
          <w:sz w:val="24"/>
          <w:szCs w:val="24"/>
          <w:lang w:val="es-ES"/>
        </w:rPr>
        <w:t xml:space="preserve">, </w:t>
      </w:r>
      <w:r w:rsidR="00FE7E7D" w:rsidRPr="00BE45F3">
        <w:rPr>
          <w:rFonts w:ascii="Times New Roman" w:hAnsi="Times New Roman" w:cs="Times New Roman"/>
          <w:sz w:val="24"/>
          <w:szCs w:val="24"/>
          <w:lang w:val="es-ES"/>
        </w:rPr>
        <w:t>en lo</w:t>
      </w:r>
      <w:r w:rsidR="00DB69D1" w:rsidRPr="00BE45F3">
        <w:rPr>
          <w:rFonts w:ascii="Times New Roman" w:hAnsi="Times New Roman" w:cs="Times New Roman"/>
          <w:sz w:val="24"/>
          <w:szCs w:val="24"/>
          <w:lang w:val="es-ES"/>
        </w:rPr>
        <w:t>s cuales</w:t>
      </w:r>
      <w:r w:rsidR="00FE7E7D" w:rsidRPr="00BE45F3">
        <w:rPr>
          <w:rFonts w:ascii="Times New Roman" w:hAnsi="Times New Roman" w:cs="Times New Roman"/>
          <w:sz w:val="24"/>
          <w:szCs w:val="24"/>
          <w:lang w:val="es-ES"/>
        </w:rPr>
        <w:t xml:space="preserve"> </w:t>
      </w:r>
      <w:r w:rsidR="00DB69D1" w:rsidRPr="00BE45F3">
        <w:rPr>
          <w:rFonts w:ascii="Times New Roman" w:hAnsi="Times New Roman" w:cs="Times New Roman"/>
          <w:sz w:val="24"/>
          <w:szCs w:val="24"/>
          <w:lang w:val="es-ES"/>
        </w:rPr>
        <w:t>se</w:t>
      </w:r>
      <w:r w:rsidR="00FE7E7D" w:rsidRPr="00BE45F3">
        <w:rPr>
          <w:rFonts w:ascii="Times New Roman" w:hAnsi="Times New Roman" w:cs="Times New Roman"/>
          <w:sz w:val="24"/>
          <w:szCs w:val="24"/>
          <w:lang w:val="es-ES"/>
        </w:rPr>
        <w:t xml:space="preserve"> determina</w:t>
      </w:r>
      <w:r w:rsidR="00B80013" w:rsidRPr="00BE45F3">
        <w:rPr>
          <w:rFonts w:ascii="Times New Roman" w:hAnsi="Times New Roman" w:cs="Times New Roman"/>
          <w:sz w:val="24"/>
          <w:szCs w:val="24"/>
          <w:lang w:val="es-ES"/>
        </w:rPr>
        <w:t>ba</w:t>
      </w:r>
      <w:r w:rsidR="00FE7E7D" w:rsidRPr="00BE45F3">
        <w:rPr>
          <w:rFonts w:ascii="Times New Roman" w:hAnsi="Times New Roman" w:cs="Times New Roman"/>
          <w:sz w:val="24"/>
          <w:szCs w:val="24"/>
          <w:lang w:val="es-ES"/>
        </w:rPr>
        <w:t xml:space="preserve"> la acción deliberada al disparar contra la </w:t>
      </w:r>
      <w:r w:rsidR="00FE7E7D" w:rsidRPr="00BE45F3">
        <w:rPr>
          <w:rFonts w:ascii="Times New Roman" w:hAnsi="Times New Roman" w:cs="Times New Roman"/>
          <w:sz w:val="24"/>
          <w:szCs w:val="24"/>
          <w:lang w:val="es-ES"/>
        </w:rPr>
        <w:lastRenderedPageBreak/>
        <w:t>vivienda de la víctima, dando como resultado la herida provocada</w:t>
      </w:r>
      <w:r w:rsidR="00B80013" w:rsidRPr="00BE45F3">
        <w:rPr>
          <w:rFonts w:ascii="Times New Roman" w:hAnsi="Times New Roman" w:cs="Times New Roman"/>
          <w:sz w:val="24"/>
          <w:szCs w:val="24"/>
          <w:lang w:val="es-ES"/>
        </w:rPr>
        <w:t>, considerando</w:t>
      </w:r>
      <w:r w:rsidR="00FE7E7D" w:rsidRPr="00BE45F3">
        <w:rPr>
          <w:rFonts w:ascii="Times New Roman" w:hAnsi="Times New Roman" w:cs="Times New Roman"/>
          <w:sz w:val="24"/>
          <w:szCs w:val="24"/>
          <w:lang w:val="es-ES"/>
        </w:rPr>
        <w:t xml:space="preserve"> además  su estado de gestación, adicionalmente en la vivienda </w:t>
      </w:r>
      <w:r w:rsidR="00B80013" w:rsidRPr="00BE45F3">
        <w:rPr>
          <w:rFonts w:ascii="Times New Roman" w:hAnsi="Times New Roman" w:cs="Times New Roman"/>
          <w:sz w:val="24"/>
          <w:szCs w:val="24"/>
          <w:lang w:val="es-ES"/>
        </w:rPr>
        <w:t>se encontraba</w:t>
      </w:r>
      <w:r w:rsidR="00FE7E7D" w:rsidRPr="00BE45F3">
        <w:rPr>
          <w:rFonts w:ascii="Times New Roman" w:hAnsi="Times New Roman" w:cs="Times New Roman"/>
          <w:sz w:val="24"/>
          <w:szCs w:val="24"/>
          <w:lang w:val="es-ES"/>
        </w:rPr>
        <w:t xml:space="preserve"> una niña menor de edad</w:t>
      </w:r>
      <w:r w:rsidR="00942B83" w:rsidRPr="00BE45F3">
        <w:rPr>
          <w:rFonts w:ascii="Times New Roman" w:hAnsi="Times New Roman" w:cs="Times New Roman"/>
          <w:sz w:val="24"/>
          <w:szCs w:val="24"/>
          <w:lang w:val="es-ES"/>
        </w:rPr>
        <w:t xml:space="preserve">; </w:t>
      </w:r>
      <w:r w:rsidR="00D86BEB" w:rsidRPr="00BE45F3">
        <w:rPr>
          <w:rFonts w:ascii="Times New Roman" w:hAnsi="Times New Roman" w:cs="Times New Roman"/>
          <w:sz w:val="24"/>
          <w:szCs w:val="24"/>
          <w:lang w:val="es-ES"/>
        </w:rPr>
        <w:t xml:space="preserve">razones por las cuales </w:t>
      </w:r>
      <w:r w:rsidR="00FE7E7D" w:rsidRPr="00BE45F3">
        <w:rPr>
          <w:rFonts w:ascii="Times New Roman" w:hAnsi="Times New Roman" w:cs="Times New Roman"/>
          <w:sz w:val="24"/>
          <w:szCs w:val="24"/>
          <w:lang w:val="es-ES"/>
        </w:rPr>
        <w:t>la F</w:t>
      </w:r>
      <w:r w:rsidR="00942B83" w:rsidRPr="00BE45F3">
        <w:rPr>
          <w:rFonts w:ascii="Times New Roman" w:hAnsi="Times New Roman" w:cs="Times New Roman"/>
          <w:sz w:val="24"/>
          <w:szCs w:val="24"/>
          <w:lang w:val="es-ES"/>
        </w:rPr>
        <w:t>iscalía impugn</w:t>
      </w:r>
      <w:r w:rsidR="00FE7E7D" w:rsidRPr="00BE45F3">
        <w:rPr>
          <w:rFonts w:ascii="Times New Roman" w:hAnsi="Times New Roman" w:cs="Times New Roman"/>
          <w:sz w:val="24"/>
          <w:szCs w:val="24"/>
          <w:lang w:val="es-ES"/>
        </w:rPr>
        <w:t>ó</w:t>
      </w:r>
      <w:r w:rsidR="00942B83" w:rsidRPr="00BE45F3">
        <w:rPr>
          <w:rFonts w:ascii="Times New Roman" w:hAnsi="Times New Roman" w:cs="Times New Roman"/>
          <w:sz w:val="24"/>
          <w:szCs w:val="24"/>
          <w:lang w:val="es-ES"/>
        </w:rPr>
        <w:t xml:space="preserve"> la sentencia emitida por el Tribunal </w:t>
      </w:r>
      <w:proofErr w:type="spellStart"/>
      <w:r w:rsidR="00942B83" w:rsidRPr="00BE45F3">
        <w:rPr>
          <w:rFonts w:ascii="Times New Roman" w:hAnsi="Times New Roman" w:cs="Times New Roman"/>
          <w:sz w:val="24"/>
          <w:szCs w:val="24"/>
          <w:lang w:val="es-ES"/>
        </w:rPr>
        <w:t>Aquo</w:t>
      </w:r>
      <w:proofErr w:type="spellEnd"/>
      <w:r w:rsidR="00942B83" w:rsidRPr="00BE45F3">
        <w:rPr>
          <w:rFonts w:ascii="Times New Roman" w:hAnsi="Times New Roman" w:cs="Times New Roman"/>
          <w:sz w:val="24"/>
          <w:szCs w:val="24"/>
          <w:lang w:val="es-ES"/>
        </w:rPr>
        <w:t xml:space="preserve"> </w:t>
      </w:r>
      <w:r w:rsidR="00FE7E7D" w:rsidRPr="00BE45F3">
        <w:rPr>
          <w:rFonts w:ascii="Times New Roman" w:hAnsi="Times New Roman" w:cs="Times New Roman"/>
          <w:sz w:val="24"/>
          <w:szCs w:val="24"/>
          <w:lang w:val="es-ES"/>
        </w:rPr>
        <w:t>puest</w:t>
      </w:r>
      <w:r w:rsidR="00D86BEB" w:rsidRPr="00BE45F3">
        <w:rPr>
          <w:rFonts w:ascii="Times New Roman" w:hAnsi="Times New Roman" w:cs="Times New Roman"/>
          <w:sz w:val="24"/>
          <w:szCs w:val="24"/>
          <w:lang w:val="es-ES"/>
        </w:rPr>
        <w:t>o</w:t>
      </w:r>
      <w:r w:rsidR="00FE7E7D" w:rsidRPr="00BE45F3">
        <w:rPr>
          <w:rFonts w:ascii="Times New Roman" w:hAnsi="Times New Roman" w:cs="Times New Roman"/>
          <w:sz w:val="24"/>
          <w:szCs w:val="24"/>
          <w:lang w:val="es-ES"/>
        </w:rPr>
        <w:t xml:space="preserve"> que la consideró </w:t>
      </w:r>
      <w:r w:rsidR="00942B83" w:rsidRPr="00BE45F3">
        <w:rPr>
          <w:rFonts w:ascii="Times New Roman" w:hAnsi="Times New Roman" w:cs="Times New Roman"/>
          <w:sz w:val="24"/>
          <w:szCs w:val="24"/>
          <w:lang w:val="es-ES"/>
        </w:rPr>
        <w:t>incongruente</w:t>
      </w:r>
      <w:r w:rsidR="00FE7E7D" w:rsidRPr="00BE45F3">
        <w:rPr>
          <w:rFonts w:ascii="Times New Roman" w:hAnsi="Times New Roman" w:cs="Times New Roman"/>
          <w:sz w:val="24"/>
          <w:szCs w:val="24"/>
          <w:lang w:val="es-ES"/>
        </w:rPr>
        <w:t xml:space="preserve"> y </w:t>
      </w:r>
      <w:r w:rsidR="00942B83" w:rsidRPr="00BE45F3">
        <w:rPr>
          <w:rFonts w:ascii="Times New Roman" w:hAnsi="Times New Roman" w:cs="Times New Roman"/>
          <w:sz w:val="24"/>
          <w:szCs w:val="24"/>
          <w:lang w:val="es-ES"/>
        </w:rPr>
        <w:t xml:space="preserve">no concordante, </w:t>
      </w:r>
      <w:r w:rsidR="00FE7E7D" w:rsidRPr="00BE45F3">
        <w:rPr>
          <w:rFonts w:ascii="Times New Roman" w:hAnsi="Times New Roman" w:cs="Times New Roman"/>
          <w:sz w:val="24"/>
          <w:szCs w:val="24"/>
          <w:lang w:val="es-ES"/>
        </w:rPr>
        <w:t>ya que no se realizó</w:t>
      </w:r>
      <w:r w:rsidR="00942B83" w:rsidRPr="00BE45F3">
        <w:rPr>
          <w:rFonts w:ascii="Times New Roman" w:hAnsi="Times New Roman" w:cs="Times New Roman"/>
          <w:sz w:val="24"/>
          <w:szCs w:val="24"/>
          <w:lang w:val="es-ES"/>
        </w:rPr>
        <w:t xml:space="preserve"> una correcta valoración de la</w:t>
      </w:r>
      <w:r w:rsidR="00D86BEB"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prueba</w:t>
      </w:r>
      <w:r w:rsidR="00D86BEB"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present</w:t>
      </w:r>
      <w:r w:rsidR="00FE7E7D" w:rsidRPr="00BE45F3">
        <w:rPr>
          <w:rFonts w:ascii="Times New Roman" w:hAnsi="Times New Roman" w:cs="Times New Roman"/>
          <w:sz w:val="24"/>
          <w:szCs w:val="24"/>
          <w:lang w:val="es-ES"/>
        </w:rPr>
        <w:t>ada</w:t>
      </w:r>
      <w:r w:rsidR="00D86BEB"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en audiencia</w:t>
      </w:r>
      <w:r w:rsidR="003A22F4" w:rsidRPr="00BE45F3">
        <w:rPr>
          <w:rFonts w:ascii="Times New Roman" w:hAnsi="Times New Roman" w:cs="Times New Roman"/>
          <w:sz w:val="24"/>
          <w:szCs w:val="24"/>
          <w:lang w:val="es-ES"/>
        </w:rPr>
        <w:t>.</w:t>
      </w:r>
    </w:p>
    <w:p w14:paraId="1546F361" w14:textId="77777777" w:rsidR="003A22F4" w:rsidRPr="00BE45F3" w:rsidRDefault="003A22F4" w:rsidP="00942B83">
      <w:pPr>
        <w:spacing w:before="120" w:after="0" w:line="480" w:lineRule="auto"/>
        <w:ind w:firstLine="708"/>
        <w:jc w:val="both"/>
        <w:rPr>
          <w:rFonts w:ascii="Times New Roman" w:hAnsi="Times New Roman" w:cs="Times New Roman"/>
          <w:sz w:val="24"/>
          <w:szCs w:val="24"/>
          <w:lang w:val="es-ES"/>
        </w:rPr>
      </w:pPr>
    </w:p>
    <w:p w14:paraId="5DF382AA" w14:textId="13E0166B" w:rsidR="00E207F9" w:rsidRPr="00BE45F3" w:rsidRDefault="00DB69D1"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La Sala</w:t>
      </w:r>
      <w:r w:rsidR="00942B83" w:rsidRPr="00BE45F3">
        <w:rPr>
          <w:rFonts w:ascii="Times New Roman" w:hAnsi="Times New Roman" w:cs="Times New Roman"/>
          <w:sz w:val="24"/>
          <w:szCs w:val="24"/>
          <w:lang w:val="es-ES"/>
        </w:rPr>
        <w:t xml:space="preserve"> </w:t>
      </w:r>
      <w:r w:rsidR="00C13DA4" w:rsidRPr="00BE45F3">
        <w:rPr>
          <w:rFonts w:ascii="Times New Roman" w:hAnsi="Times New Roman" w:cs="Times New Roman"/>
          <w:sz w:val="24"/>
          <w:szCs w:val="24"/>
          <w:lang w:val="es-ES"/>
        </w:rPr>
        <w:t xml:space="preserve">de </w:t>
      </w:r>
      <w:r w:rsidRPr="00BE45F3">
        <w:rPr>
          <w:rFonts w:ascii="Times New Roman" w:hAnsi="Times New Roman" w:cs="Times New Roman"/>
          <w:sz w:val="24"/>
          <w:szCs w:val="24"/>
          <w:lang w:val="es-ES"/>
        </w:rPr>
        <w:t>A</w:t>
      </w:r>
      <w:r w:rsidR="00C13DA4" w:rsidRPr="00BE45F3">
        <w:rPr>
          <w:rFonts w:ascii="Times New Roman" w:hAnsi="Times New Roman" w:cs="Times New Roman"/>
          <w:sz w:val="24"/>
          <w:szCs w:val="24"/>
          <w:lang w:val="es-ES"/>
        </w:rPr>
        <w:t>pelación</w:t>
      </w:r>
      <w:r w:rsidR="00E207F9" w:rsidRPr="00BE45F3">
        <w:rPr>
          <w:rFonts w:ascii="Times New Roman" w:hAnsi="Times New Roman" w:cs="Times New Roman"/>
          <w:sz w:val="24"/>
          <w:szCs w:val="24"/>
          <w:lang w:val="es-ES"/>
        </w:rPr>
        <w:t xml:space="preserve"> en audiencia </w:t>
      </w:r>
      <w:r w:rsidR="00942B83" w:rsidRPr="00BE45F3">
        <w:rPr>
          <w:rFonts w:ascii="Times New Roman" w:hAnsi="Times New Roman" w:cs="Times New Roman"/>
          <w:sz w:val="24"/>
          <w:szCs w:val="24"/>
          <w:lang w:val="es-ES"/>
        </w:rPr>
        <w:t>escuchó el testimonio del</w:t>
      </w:r>
      <w:r w:rsidRPr="00BE45F3">
        <w:rPr>
          <w:rFonts w:ascii="Times New Roman" w:hAnsi="Times New Roman" w:cs="Times New Roman"/>
          <w:sz w:val="24"/>
          <w:szCs w:val="24"/>
          <w:lang w:val="es-ES"/>
        </w:rPr>
        <w:t xml:space="preserve"> perito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médico</w:t>
      </w:r>
      <w:r w:rsidRPr="00BE45F3">
        <w:rPr>
          <w:rFonts w:ascii="Times New Roman" w:hAnsi="Times New Roman" w:cs="Times New Roman"/>
          <w:sz w:val="24"/>
          <w:szCs w:val="24"/>
          <w:lang w:val="es-ES"/>
        </w:rPr>
        <w:t xml:space="preserve"> legista,</w:t>
      </w:r>
      <w:r w:rsidR="00942B83" w:rsidRPr="00BE45F3">
        <w:rPr>
          <w:rFonts w:ascii="Times New Roman" w:hAnsi="Times New Roman" w:cs="Times New Roman"/>
          <w:sz w:val="24"/>
          <w:szCs w:val="24"/>
          <w:lang w:val="es-ES"/>
        </w:rPr>
        <w:t xml:space="preserve"> quien </w:t>
      </w:r>
      <w:r w:rsidR="00E207F9" w:rsidRPr="00BE45F3">
        <w:rPr>
          <w:rFonts w:ascii="Times New Roman" w:hAnsi="Times New Roman" w:cs="Times New Roman"/>
          <w:sz w:val="24"/>
          <w:szCs w:val="24"/>
          <w:lang w:val="es-ES"/>
        </w:rPr>
        <w:t xml:space="preserve">ratificó </w:t>
      </w:r>
      <w:r w:rsidR="00942B83" w:rsidRPr="00BE45F3">
        <w:rPr>
          <w:rFonts w:ascii="Times New Roman" w:hAnsi="Times New Roman" w:cs="Times New Roman"/>
          <w:sz w:val="24"/>
          <w:szCs w:val="24"/>
          <w:lang w:val="es-ES"/>
        </w:rPr>
        <w:t xml:space="preserve">que la lesión observada a la víctima </w:t>
      </w:r>
      <w:r w:rsidR="00E207F9" w:rsidRPr="00BE45F3">
        <w:rPr>
          <w:rFonts w:ascii="Times New Roman" w:hAnsi="Times New Roman" w:cs="Times New Roman"/>
          <w:sz w:val="24"/>
          <w:szCs w:val="24"/>
          <w:lang w:val="es-ES"/>
        </w:rPr>
        <w:t>fue</w:t>
      </w:r>
      <w:r w:rsidR="00942B83" w:rsidRPr="00BE45F3">
        <w:rPr>
          <w:rFonts w:ascii="Times New Roman" w:hAnsi="Times New Roman" w:cs="Times New Roman"/>
          <w:sz w:val="24"/>
          <w:szCs w:val="24"/>
          <w:lang w:val="es-ES"/>
        </w:rPr>
        <w:t xml:space="preserve"> producida por un objeto contuso y</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que esta característica de lesión </w:t>
      </w:r>
      <w:r w:rsidR="00E207F9" w:rsidRPr="00BE45F3">
        <w:rPr>
          <w:rFonts w:ascii="Times New Roman" w:hAnsi="Times New Roman" w:cs="Times New Roman"/>
          <w:sz w:val="24"/>
          <w:szCs w:val="24"/>
          <w:lang w:val="es-ES"/>
        </w:rPr>
        <w:t xml:space="preserve">no </w:t>
      </w:r>
      <w:r w:rsidR="00942B83" w:rsidRPr="00BE45F3">
        <w:rPr>
          <w:rFonts w:ascii="Times New Roman" w:hAnsi="Times New Roman" w:cs="Times New Roman"/>
          <w:sz w:val="24"/>
          <w:szCs w:val="24"/>
          <w:lang w:val="es-ES"/>
        </w:rPr>
        <w:t>es causada por arma de fuego</w:t>
      </w:r>
      <w:r w:rsidR="00E207F9" w:rsidRPr="00BE45F3">
        <w:rPr>
          <w:rFonts w:ascii="Times New Roman" w:hAnsi="Times New Roman" w:cs="Times New Roman"/>
          <w:sz w:val="24"/>
          <w:szCs w:val="24"/>
          <w:lang w:val="es-ES"/>
        </w:rPr>
        <w:t xml:space="preserve">, lo que es </w:t>
      </w:r>
      <w:r w:rsidR="00942B83" w:rsidRPr="00BE45F3">
        <w:rPr>
          <w:rFonts w:ascii="Times New Roman" w:hAnsi="Times New Roman" w:cs="Times New Roman"/>
          <w:sz w:val="24"/>
          <w:szCs w:val="24"/>
          <w:lang w:val="es-ES"/>
        </w:rPr>
        <w:t>concordante con la prueba</w:t>
      </w:r>
      <w:r w:rsidR="00E207F9"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documental present</w:t>
      </w:r>
      <w:r w:rsidR="00E207F9" w:rsidRPr="00BE45F3">
        <w:rPr>
          <w:rFonts w:ascii="Times New Roman" w:hAnsi="Times New Roman" w:cs="Times New Roman"/>
          <w:sz w:val="24"/>
          <w:szCs w:val="24"/>
          <w:lang w:val="es-ES"/>
        </w:rPr>
        <w:t>ada</w:t>
      </w:r>
      <w:r w:rsidR="00942B83"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ante</w:t>
      </w:r>
      <w:r w:rsidR="00942B83" w:rsidRPr="00BE45F3">
        <w:rPr>
          <w:rFonts w:ascii="Times New Roman" w:hAnsi="Times New Roman" w:cs="Times New Roman"/>
          <w:sz w:val="24"/>
          <w:szCs w:val="24"/>
          <w:lang w:val="es-ES"/>
        </w:rPr>
        <w:t xml:space="preserve"> el Tribunal</w:t>
      </w:r>
      <w:r w:rsidRPr="00BE45F3">
        <w:rPr>
          <w:rFonts w:ascii="Times New Roman" w:hAnsi="Times New Roman" w:cs="Times New Roman"/>
          <w:sz w:val="24"/>
          <w:szCs w:val="24"/>
          <w:lang w:val="es-ES"/>
        </w:rPr>
        <w:t xml:space="preserve"> </w:t>
      </w:r>
      <w:proofErr w:type="spellStart"/>
      <w:r w:rsidR="00E207F9" w:rsidRPr="00BE45F3">
        <w:rPr>
          <w:rFonts w:ascii="Times New Roman" w:hAnsi="Times New Roman" w:cs="Times New Roman"/>
          <w:sz w:val="24"/>
          <w:szCs w:val="24"/>
          <w:lang w:val="es-ES"/>
        </w:rPr>
        <w:t>Aquo</w:t>
      </w:r>
      <w:proofErr w:type="spellEnd"/>
      <w:r w:rsidR="00942B83" w:rsidRPr="00BE45F3">
        <w:rPr>
          <w:rFonts w:ascii="Times New Roman" w:hAnsi="Times New Roman" w:cs="Times New Roman"/>
          <w:sz w:val="24"/>
          <w:szCs w:val="24"/>
          <w:lang w:val="es-ES"/>
        </w:rPr>
        <w:t xml:space="preserve"> y que no fue impugnada</w:t>
      </w:r>
      <w:r w:rsidR="00D86BEB" w:rsidRPr="00BE45F3">
        <w:rPr>
          <w:rFonts w:ascii="Times New Roman" w:hAnsi="Times New Roman" w:cs="Times New Roman"/>
          <w:sz w:val="24"/>
          <w:szCs w:val="24"/>
          <w:lang w:val="es-ES"/>
        </w:rPr>
        <w:t xml:space="preserve"> </w:t>
      </w:r>
      <w:r w:rsidR="00261B7E" w:rsidRPr="00BE45F3">
        <w:rPr>
          <w:rFonts w:ascii="Times New Roman" w:hAnsi="Times New Roman" w:cs="Times New Roman"/>
          <w:sz w:val="24"/>
          <w:szCs w:val="24"/>
          <w:lang w:val="es-ES"/>
        </w:rPr>
        <w:t xml:space="preserve">por la parte acusatoria </w:t>
      </w:r>
      <w:r w:rsidR="00D86BEB" w:rsidRPr="00BE45F3">
        <w:rPr>
          <w:rFonts w:ascii="Times New Roman" w:hAnsi="Times New Roman" w:cs="Times New Roman"/>
          <w:sz w:val="24"/>
          <w:szCs w:val="24"/>
          <w:lang w:val="es-ES"/>
        </w:rPr>
        <w:t>en esta instancia procesal</w:t>
      </w:r>
      <w:r w:rsidR="00942B83"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en referencia a</w:t>
      </w:r>
      <w:r w:rsidR="00942B83" w:rsidRPr="00BE45F3">
        <w:rPr>
          <w:rFonts w:ascii="Times New Roman" w:hAnsi="Times New Roman" w:cs="Times New Roman"/>
          <w:sz w:val="24"/>
          <w:szCs w:val="24"/>
          <w:lang w:val="es-ES"/>
        </w:rPr>
        <w:t xml:space="preserve"> lo</w:t>
      </w:r>
      <w:r w:rsidR="00E207F9"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w:t>
      </w:r>
      <w:r w:rsidR="00E207F9" w:rsidRPr="00BE45F3">
        <w:rPr>
          <w:rFonts w:ascii="Times New Roman" w:hAnsi="Times New Roman" w:cs="Times New Roman"/>
          <w:sz w:val="24"/>
          <w:szCs w:val="24"/>
          <w:lang w:val="es-ES"/>
        </w:rPr>
        <w:t xml:space="preserve">testimonios de </w:t>
      </w:r>
      <w:r w:rsidR="00942B83" w:rsidRPr="00BE45F3">
        <w:rPr>
          <w:rFonts w:ascii="Times New Roman" w:hAnsi="Times New Roman" w:cs="Times New Roman"/>
          <w:sz w:val="24"/>
          <w:szCs w:val="24"/>
          <w:lang w:val="es-ES"/>
        </w:rPr>
        <w:t xml:space="preserve">los testigos protegidos 1 y 2 </w:t>
      </w:r>
      <w:r w:rsidR="00E207F9" w:rsidRPr="00BE45F3">
        <w:rPr>
          <w:rFonts w:ascii="Times New Roman" w:hAnsi="Times New Roman" w:cs="Times New Roman"/>
          <w:sz w:val="24"/>
          <w:szCs w:val="24"/>
          <w:lang w:val="es-ES"/>
        </w:rPr>
        <w:t xml:space="preserve">rendidos en la audiencia de juzgamiento, estos fueron </w:t>
      </w:r>
      <w:r w:rsidR="00942B83" w:rsidRPr="00BE45F3">
        <w:rPr>
          <w:rFonts w:ascii="Times New Roman" w:hAnsi="Times New Roman" w:cs="Times New Roman"/>
          <w:sz w:val="24"/>
          <w:szCs w:val="24"/>
          <w:lang w:val="es-ES"/>
        </w:rPr>
        <w:t>concordantes y unívocos</w:t>
      </w:r>
      <w:r w:rsidR="00E207F9" w:rsidRPr="00BE45F3">
        <w:rPr>
          <w:rFonts w:ascii="Times New Roman" w:hAnsi="Times New Roman" w:cs="Times New Roman"/>
          <w:sz w:val="24"/>
          <w:szCs w:val="24"/>
          <w:lang w:val="es-ES"/>
        </w:rPr>
        <w:t xml:space="preserve">; sobre </w:t>
      </w:r>
      <w:r w:rsidR="00942B83" w:rsidRPr="00BE45F3">
        <w:rPr>
          <w:rFonts w:ascii="Times New Roman" w:hAnsi="Times New Roman" w:cs="Times New Roman"/>
          <w:sz w:val="24"/>
          <w:szCs w:val="24"/>
          <w:lang w:val="es-ES"/>
        </w:rPr>
        <w:t xml:space="preserve">la inspección ocular técnica  </w:t>
      </w:r>
      <w:r w:rsidR="00E207F9" w:rsidRPr="00BE45F3">
        <w:rPr>
          <w:rFonts w:ascii="Times New Roman" w:hAnsi="Times New Roman" w:cs="Times New Roman"/>
          <w:sz w:val="24"/>
          <w:szCs w:val="24"/>
          <w:lang w:val="es-ES"/>
        </w:rPr>
        <w:t xml:space="preserve">está determinó la existencia de </w:t>
      </w:r>
      <w:r w:rsidR="00942B83" w:rsidRPr="00BE45F3">
        <w:rPr>
          <w:rFonts w:ascii="Times New Roman" w:hAnsi="Times New Roman" w:cs="Times New Roman"/>
          <w:sz w:val="24"/>
          <w:szCs w:val="24"/>
          <w:lang w:val="es-ES"/>
        </w:rPr>
        <w:t>9 indicios</w:t>
      </w:r>
      <w:r w:rsidR="00E207F9" w:rsidRPr="00BE45F3">
        <w:rPr>
          <w:rFonts w:ascii="Times New Roman" w:hAnsi="Times New Roman" w:cs="Times New Roman"/>
          <w:sz w:val="24"/>
          <w:szCs w:val="24"/>
          <w:lang w:val="es-ES"/>
        </w:rPr>
        <w:t xml:space="preserve"> balísticos</w:t>
      </w:r>
      <w:r w:rsidR="00D86BEB" w:rsidRPr="00BE45F3">
        <w:rPr>
          <w:rFonts w:ascii="Times New Roman" w:hAnsi="Times New Roman" w:cs="Times New Roman"/>
          <w:sz w:val="24"/>
          <w:szCs w:val="24"/>
          <w:lang w:val="es-ES"/>
        </w:rPr>
        <w:t xml:space="preserve"> encontrados dentro y fuera de la vivienda</w:t>
      </w:r>
      <w:r w:rsidR="00261B7E" w:rsidRPr="00BE45F3">
        <w:rPr>
          <w:rFonts w:ascii="Times New Roman" w:hAnsi="Times New Roman" w:cs="Times New Roman"/>
          <w:sz w:val="24"/>
          <w:szCs w:val="24"/>
          <w:lang w:val="es-ES"/>
        </w:rPr>
        <w:t>; todas estas pruebas fueron sometidas a la respectiva valoración de la Sala</w:t>
      </w:r>
      <w:r w:rsidR="00E207F9" w:rsidRPr="00BE45F3">
        <w:rPr>
          <w:rFonts w:ascii="Times New Roman" w:hAnsi="Times New Roman" w:cs="Times New Roman"/>
          <w:sz w:val="24"/>
          <w:szCs w:val="24"/>
          <w:lang w:val="es-ES"/>
        </w:rPr>
        <w:t>.</w:t>
      </w:r>
    </w:p>
    <w:p w14:paraId="61E896F6" w14:textId="77777777" w:rsidR="00E207F9" w:rsidRPr="00BE45F3" w:rsidRDefault="00E207F9" w:rsidP="00942B83">
      <w:pPr>
        <w:spacing w:before="120" w:after="0" w:line="480" w:lineRule="auto"/>
        <w:ind w:firstLine="708"/>
        <w:jc w:val="both"/>
        <w:rPr>
          <w:rFonts w:ascii="Times New Roman" w:hAnsi="Times New Roman" w:cs="Times New Roman"/>
          <w:sz w:val="24"/>
          <w:szCs w:val="24"/>
          <w:lang w:val="es-ES"/>
        </w:rPr>
      </w:pPr>
    </w:p>
    <w:p w14:paraId="32F44817" w14:textId="7729E66C" w:rsidR="003A22F4" w:rsidRPr="00BE45F3" w:rsidRDefault="00E207F9"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w:t>
      </w:r>
      <w:r w:rsidR="00942B83" w:rsidRPr="00BE45F3">
        <w:rPr>
          <w:rFonts w:ascii="Times New Roman" w:hAnsi="Times New Roman" w:cs="Times New Roman"/>
          <w:sz w:val="24"/>
          <w:szCs w:val="24"/>
          <w:lang w:val="es-ES"/>
        </w:rPr>
        <w:t xml:space="preserve">a Fiscalía </w:t>
      </w:r>
      <w:r w:rsidR="00261B7E" w:rsidRPr="00BE45F3">
        <w:rPr>
          <w:rFonts w:ascii="Times New Roman" w:hAnsi="Times New Roman" w:cs="Times New Roman"/>
          <w:sz w:val="24"/>
          <w:szCs w:val="24"/>
          <w:lang w:val="es-ES"/>
        </w:rPr>
        <w:t xml:space="preserve">sostuvo en todo momento que el Tribunal no realizó </w:t>
      </w:r>
      <w:r w:rsidR="00942B83" w:rsidRPr="00BE45F3">
        <w:rPr>
          <w:rFonts w:ascii="Times New Roman" w:hAnsi="Times New Roman" w:cs="Times New Roman"/>
          <w:sz w:val="24"/>
          <w:szCs w:val="24"/>
          <w:lang w:val="es-ES"/>
        </w:rPr>
        <w:t xml:space="preserve">una inadecuada valoración </w:t>
      </w:r>
      <w:r w:rsidRPr="00BE45F3">
        <w:rPr>
          <w:rFonts w:ascii="Times New Roman" w:hAnsi="Times New Roman" w:cs="Times New Roman"/>
          <w:sz w:val="24"/>
          <w:szCs w:val="24"/>
          <w:lang w:val="es-ES"/>
        </w:rPr>
        <w:t>probatoria,</w:t>
      </w:r>
      <w:r w:rsidR="00942B83" w:rsidRPr="00BE45F3">
        <w:rPr>
          <w:rFonts w:ascii="Times New Roman" w:hAnsi="Times New Roman" w:cs="Times New Roman"/>
          <w:sz w:val="24"/>
          <w:szCs w:val="24"/>
          <w:lang w:val="es-ES"/>
        </w:rPr>
        <w:t xml:space="preserve"> </w:t>
      </w:r>
      <w:r w:rsidR="00261B7E" w:rsidRPr="00BE45F3">
        <w:rPr>
          <w:rFonts w:ascii="Times New Roman" w:hAnsi="Times New Roman" w:cs="Times New Roman"/>
          <w:sz w:val="24"/>
          <w:szCs w:val="24"/>
          <w:lang w:val="es-ES"/>
        </w:rPr>
        <w:t xml:space="preserve">puesto que fueron presentado </w:t>
      </w:r>
      <w:r w:rsidR="00942B83" w:rsidRPr="00BE45F3">
        <w:rPr>
          <w:rFonts w:ascii="Times New Roman" w:hAnsi="Times New Roman" w:cs="Times New Roman"/>
          <w:sz w:val="24"/>
          <w:szCs w:val="24"/>
          <w:lang w:val="es-ES"/>
        </w:rPr>
        <w:t>testimoni</w:t>
      </w:r>
      <w:r w:rsidR="00261B7E" w:rsidRPr="00BE45F3">
        <w:rPr>
          <w:rFonts w:ascii="Times New Roman" w:hAnsi="Times New Roman" w:cs="Times New Roman"/>
          <w:sz w:val="24"/>
          <w:szCs w:val="24"/>
          <w:lang w:val="es-ES"/>
        </w:rPr>
        <w:t xml:space="preserve">os, documentos e informes periciales que determinaban el hecho y señalaban al autor directo, razón por la que </w:t>
      </w:r>
      <w:r w:rsidR="00B54236" w:rsidRPr="00BE45F3">
        <w:rPr>
          <w:rFonts w:ascii="Times New Roman" w:hAnsi="Times New Roman" w:cs="Times New Roman"/>
          <w:sz w:val="24"/>
          <w:szCs w:val="24"/>
          <w:lang w:val="es-ES"/>
        </w:rPr>
        <w:t>solicit</w:t>
      </w:r>
      <w:r w:rsidR="00261B7E" w:rsidRPr="00BE45F3">
        <w:rPr>
          <w:rFonts w:ascii="Times New Roman" w:hAnsi="Times New Roman" w:cs="Times New Roman"/>
          <w:sz w:val="24"/>
          <w:szCs w:val="24"/>
          <w:lang w:val="es-ES"/>
        </w:rPr>
        <w:t>ó</w:t>
      </w:r>
      <w:r w:rsidR="00B54236" w:rsidRPr="00BE45F3">
        <w:rPr>
          <w:rFonts w:ascii="Times New Roman" w:hAnsi="Times New Roman" w:cs="Times New Roman"/>
          <w:sz w:val="24"/>
          <w:szCs w:val="24"/>
          <w:lang w:val="es-ES"/>
        </w:rPr>
        <w:t xml:space="preserve"> </w:t>
      </w:r>
      <w:r w:rsidR="00A21474" w:rsidRPr="00BE45F3">
        <w:rPr>
          <w:rFonts w:ascii="Times New Roman" w:hAnsi="Times New Roman" w:cs="Times New Roman"/>
          <w:sz w:val="24"/>
          <w:szCs w:val="24"/>
          <w:lang w:val="es-ES"/>
        </w:rPr>
        <w:t xml:space="preserve">la revocatoria de la sentencia </w:t>
      </w:r>
      <w:r w:rsidR="00B54236" w:rsidRPr="00BE45F3">
        <w:rPr>
          <w:rFonts w:ascii="Times New Roman" w:hAnsi="Times New Roman" w:cs="Times New Roman"/>
          <w:sz w:val="24"/>
          <w:szCs w:val="24"/>
          <w:lang w:val="es-ES"/>
        </w:rPr>
        <w:t xml:space="preserve">y se </w:t>
      </w:r>
      <w:r w:rsidR="00942B83" w:rsidRPr="00BE45F3">
        <w:rPr>
          <w:rFonts w:ascii="Times New Roman" w:hAnsi="Times New Roman" w:cs="Times New Roman"/>
          <w:sz w:val="24"/>
          <w:szCs w:val="24"/>
          <w:lang w:val="es-ES"/>
        </w:rPr>
        <w:t>dicte una sentencia condenatoria por haber adecuado su conducta a lo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dispuesto en el delito de tentativa de asesinato en contra de </w:t>
      </w:r>
      <w:r w:rsidR="00B54236" w:rsidRPr="00BE45F3">
        <w:rPr>
          <w:rFonts w:ascii="Times New Roman" w:hAnsi="Times New Roman" w:cs="Times New Roman"/>
          <w:sz w:val="24"/>
          <w:szCs w:val="24"/>
          <w:lang w:val="es-ES"/>
        </w:rPr>
        <w:t xml:space="preserve">María Cecilia Vicente, según lo </w:t>
      </w:r>
      <w:r w:rsidR="00942B83" w:rsidRPr="00BE45F3">
        <w:rPr>
          <w:rFonts w:ascii="Times New Roman" w:hAnsi="Times New Roman" w:cs="Times New Roman"/>
          <w:sz w:val="24"/>
          <w:szCs w:val="24"/>
          <w:lang w:val="es-ES"/>
        </w:rPr>
        <w:t>disp</w:t>
      </w:r>
      <w:r w:rsidR="00B54236" w:rsidRPr="00BE45F3">
        <w:rPr>
          <w:rFonts w:ascii="Times New Roman" w:hAnsi="Times New Roman" w:cs="Times New Roman"/>
          <w:sz w:val="24"/>
          <w:szCs w:val="24"/>
          <w:lang w:val="es-ES"/>
        </w:rPr>
        <w:t xml:space="preserve">uesto en </w:t>
      </w:r>
      <w:r w:rsidR="00942B83" w:rsidRPr="00BE45F3">
        <w:rPr>
          <w:rFonts w:ascii="Times New Roman" w:hAnsi="Times New Roman" w:cs="Times New Roman"/>
          <w:sz w:val="24"/>
          <w:szCs w:val="24"/>
          <w:lang w:val="es-ES"/>
        </w:rPr>
        <w:t xml:space="preserve">el </w:t>
      </w:r>
      <w:r w:rsidR="00B54236"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B54236"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39 del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COIP en relación con el </w:t>
      </w:r>
      <w:r w:rsidR="00B54236"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B54236"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140 numeral 2 del COIP, </w:t>
      </w:r>
      <w:r w:rsidR="00B54236" w:rsidRPr="00BE45F3">
        <w:rPr>
          <w:rFonts w:ascii="Times New Roman" w:hAnsi="Times New Roman" w:cs="Times New Roman"/>
          <w:sz w:val="24"/>
          <w:szCs w:val="24"/>
          <w:lang w:val="es-ES"/>
        </w:rPr>
        <w:t xml:space="preserve">aseverando que </w:t>
      </w:r>
      <w:r w:rsidR="00942B83" w:rsidRPr="00BE45F3">
        <w:rPr>
          <w:rFonts w:ascii="Times New Roman" w:hAnsi="Times New Roman" w:cs="Times New Roman"/>
          <w:sz w:val="24"/>
          <w:szCs w:val="24"/>
          <w:lang w:val="es-ES"/>
        </w:rPr>
        <w:t>el bien jurídico en el presente caso es el derecho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a la vida y a la integridad física y además</w:t>
      </w:r>
      <w:r w:rsidR="00B54236" w:rsidRPr="00BE45F3">
        <w:rPr>
          <w:rFonts w:ascii="Times New Roman" w:hAnsi="Times New Roman" w:cs="Times New Roman"/>
          <w:sz w:val="24"/>
          <w:szCs w:val="24"/>
          <w:lang w:val="es-ES"/>
        </w:rPr>
        <w:t xml:space="preserve"> de </w:t>
      </w:r>
      <w:r w:rsidR="009E5B7B" w:rsidRPr="00BE45F3">
        <w:rPr>
          <w:rFonts w:ascii="Times New Roman" w:hAnsi="Times New Roman" w:cs="Times New Roman"/>
          <w:sz w:val="24"/>
          <w:szCs w:val="24"/>
          <w:lang w:val="es-ES"/>
        </w:rPr>
        <w:t>observar</w:t>
      </w:r>
      <w:r w:rsidR="00942B83" w:rsidRPr="00BE45F3">
        <w:rPr>
          <w:rFonts w:ascii="Times New Roman" w:hAnsi="Times New Roman" w:cs="Times New Roman"/>
          <w:sz w:val="24"/>
          <w:szCs w:val="24"/>
          <w:lang w:val="es-ES"/>
        </w:rPr>
        <w:t xml:space="preserve"> </w:t>
      </w:r>
      <w:r w:rsidR="00B54236" w:rsidRPr="00BE45F3">
        <w:rPr>
          <w:rFonts w:ascii="Times New Roman" w:hAnsi="Times New Roman" w:cs="Times New Roman"/>
          <w:sz w:val="24"/>
          <w:szCs w:val="24"/>
          <w:lang w:val="es-ES"/>
        </w:rPr>
        <w:t>el</w:t>
      </w:r>
      <w:r w:rsidR="00942B83" w:rsidRPr="00BE45F3">
        <w:rPr>
          <w:rFonts w:ascii="Times New Roman" w:hAnsi="Times New Roman" w:cs="Times New Roman"/>
          <w:sz w:val="24"/>
          <w:szCs w:val="24"/>
          <w:lang w:val="es-ES"/>
        </w:rPr>
        <w:t xml:space="preserve"> grado de </w:t>
      </w:r>
      <w:r w:rsidR="00942B83" w:rsidRPr="00BE45F3">
        <w:rPr>
          <w:rFonts w:ascii="Times New Roman" w:hAnsi="Times New Roman" w:cs="Times New Roman"/>
          <w:sz w:val="24"/>
          <w:szCs w:val="24"/>
          <w:lang w:val="es-ES"/>
        </w:rPr>
        <w:lastRenderedPageBreak/>
        <w:t>participación de Lenin Byron Zambrano Calderón</w:t>
      </w:r>
      <w:r w:rsidR="00B54236" w:rsidRPr="00BE45F3">
        <w:rPr>
          <w:rFonts w:ascii="Times New Roman" w:hAnsi="Times New Roman" w:cs="Times New Roman"/>
          <w:sz w:val="24"/>
          <w:szCs w:val="24"/>
          <w:lang w:val="es-ES"/>
        </w:rPr>
        <w:t>,</w:t>
      </w:r>
      <w:r w:rsidR="00942B83" w:rsidRPr="00BE45F3">
        <w:rPr>
          <w:rFonts w:ascii="Times New Roman" w:hAnsi="Times New Roman" w:cs="Times New Roman"/>
          <w:sz w:val="24"/>
          <w:szCs w:val="24"/>
          <w:lang w:val="es-ES"/>
        </w:rPr>
        <w:t xml:space="preserve"> tomando en</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consideración </w:t>
      </w:r>
      <w:r w:rsidR="009E5B7B" w:rsidRPr="00BE45F3">
        <w:rPr>
          <w:rFonts w:ascii="Times New Roman" w:hAnsi="Times New Roman" w:cs="Times New Roman"/>
          <w:sz w:val="24"/>
          <w:szCs w:val="24"/>
          <w:lang w:val="es-ES"/>
        </w:rPr>
        <w:t xml:space="preserve">que </w:t>
      </w:r>
      <w:r w:rsidR="00942B83" w:rsidRPr="00BE45F3">
        <w:rPr>
          <w:rFonts w:ascii="Times New Roman" w:hAnsi="Times New Roman" w:cs="Times New Roman"/>
          <w:sz w:val="24"/>
          <w:szCs w:val="24"/>
          <w:lang w:val="es-ES"/>
        </w:rPr>
        <w:t xml:space="preserve">los testigos y </w:t>
      </w:r>
      <w:r w:rsidR="009E5B7B" w:rsidRPr="00BE45F3">
        <w:rPr>
          <w:rFonts w:ascii="Times New Roman" w:hAnsi="Times New Roman" w:cs="Times New Roman"/>
          <w:sz w:val="24"/>
          <w:szCs w:val="24"/>
          <w:lang w:val="es-ES"/>
        </w:rPr>
        <w:t xml:space="preserve">las </w:t>
      </w:r>
      <w:r w:rsidR="00942B83" w:rsidRPr="00BE45F3">
        <w:rPr>
          <w:rFonts w:ascii="Times New Roman" w:hAnsi="Times New Roman" w:cs="Times New Roman"/>
          <w:sz w:val="24"/>
          <w:szCs w:val="24"/>
          <w:lang w:val="es-ES"/>
        </w:rPr>
        <w:t xml:space="preserve">víctima del presente caso fueron contundentes en </w:t>
      </w:r>
      <w:r w:rsidR="001F5FA3" w:rsidRPr="00BE45F3">
        <w:rPr>
          <w:rFonts w:ascii="Times New Roman" w:hAnsi="Times New Roman" w:cs="Times New Roman"/>
          <w:sz w:val="24"/>
          <w:szCs w:val="24"/>
          <w:lang w:val="es-ES"/>
        </w:rPr>
        <w:t>ambas</w:t>
      </w:r>
      <w:r w:rsidR="00942B83" w:rsidRPr="00BE45F3">
        <w:rPr>
          <w:rFonts w:ascii="Times New Roman" w:hAnsi="Times New Roman" w:cs="Times New Roman"/>
          <w:sz w:val="24"/>
          <w:szCs w:val="24"/>
          <w:lang w:val="es-ES"/>
        </w:rPr>
        <w:t xml:space="preserve"> versi</w:t>
      </w:r>
      <w:r w:rsidR="001F5FA3" w:rsidRPr="00BE45F3">
        <w:rPr>
          <w:rFonts w:ascii="Times New Roman" w:hAnsi="Times New Roman" w:cs="Times New Roman"/>
          <w:sz w:val="24"/>
          <w:szCs w:val="24"/>
          <w:lang w:val="es-ES"/>
        </w:rPr>
        <w:t>ones</w:t>
      </w:r>
      <w:r w:rsidR="009E5B7B" w:rsidRPr="00BE45F3">
        <w:rPr>
          <w:rFonts w:ascii="Times New Roman" w:hAnsi="Times New Roman" w:cs="Times New Roman"/>
          <w:sz w:val="24"/>
          <w:szCs w:val="24"/>
          <w:lang w:val="es-ES"/>
        </w:rPr>
        <w:t>.</w:t>
      </w:r>
    </w:p>
    <w:p w14:paraId="157B4E80" w14:textId="77777777" w:rsidR="00111F33" w:rsidRPr="00BE45F3" w:rsidRDefault="00111F33" w:rsidP="00942B83">
      <w:pPr>
        <w:spacing w:before="120" w:after="0" w:line="480" w:lineRule="auto"/>
        <w:ind w:firstLine="708"/>
        <w:jc w:val="both"/>
        <w:rPr>
          <w:rFonts w:ascii="Times New Roman" w:hAnsi="Times New Roman" w:cs="Times New Roman"/>
          <w:sz w:val="24"/>
          <w:szCs w:val="24"/>
          <w:lang w:val="es-ES"/>
        </w:rPr>
      </w:pPr>
    </w:p>
    <w:p w14:paraId="6BB5B0EF" w14:textId="5F34AC9B" w:rsidR="00495D0F" w:rsidRPr="00BE45F3" w:rsidRDefault="00111F33" w:rsidP="00111F3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Es de </w:t>
      </w:r>
      <w:r w:rsidR="007D4B2E"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 xml:space="preserve">cotar que la </w:t>
      </w:r>
      <w:r w:rsidR="007D4B2E" w:rsidRPr="00BE45F3">
        <w:rPr>
          <w:rFonts w:ascii="Times New Roman" w:hAnsi="Times New Roman" w:cs="Times New Roman"/>
          <w:sz w:val="24"/>
          <w:szCs w:val="24"/>
          <w:lang w:val="es-ES"/>
        </w:rPr>
        <w:t xml:space="preserve"> defensa del procesado manifestó </w:t>
      </w:r>
      <w:r w:rsidR="008F5B02" w:rsidRPr="00BE45F3">
        <w:rPr>
          <w:rFonts w:ascii="Times New Roman" w:hAnsi="Times New Roman" w:cs="Times New Roman"/>
          <w:sz w:val="24"/>
          <w:szCs w:val="24"/>
          <w:lang w:val="es-ES"/>
        </w:rPr>
        <w:t xml:space="preserve">ante el Tribunal Plural </w:t>
      </w:r>
      <w:r w:rsidR="007D4B2E" w:rsidRPr="00BE45F3">
        <w:rPr>
          <w:rFonts w:ascii="Times New Roman" w:hAnsi="Times New Roman" w:cs="Times New Roman"/>
          <w:sz w:val="24"/>
          <w:szCs w:val="24"/>
          <w:lang w:val="es-ES"/>
        </w:rPr>
        <w:t>que fue Fiscalía quien present</w:t>
      </w:r>
      <w:r w:rsidRPr="00BE45F3">
        <w:rPr>
          <w:rFonts w:ascii="Times New Roman" w:hAnsi="Times New Roman" w:cs="Times New Roman"/>
          <w:sz w:val="24"/>
          <w:szCs w:val="24"/>
          <w:lang w:val="es-ES"/>
        </w:rPr>
        <w:t>ó</w:t>
      </w:r>
      <w:r w:rsidR="007D4B2E" w:rsidRPr="00BE45F3">
        <w:rPr>
          <w:rFonts w:ascii="Times New Roman" w:hAnsi="Times New Roman" w:cs="Times New Roman"/>
          <w:sz w:val="24"/>
          <w:szCs w:val="24"/>
          <w:lang w:val="es-ES"/>
        </w:rPr>
        <w:t xml:space="preserve"> los testigos y </w:t>
      </w:r>
      <w:r w:rsidRPr="00BE45F3">
        <w:rPr>
          <w:rFonts w:ascii="Times New Roman" w:hAnsi="Times New Roman" w:cs="Times New Roman"/>
          <w:sz w:val="24"/>
          <w:szCs w:val="24"/>
          <w:lang w:val="es-ES"/>
        </w:rPr>
        <w:t xml:space="preserve">entre ellos el </w:t>
      </w:r>
      <w:r w:rsidR="007D4B2E" w:rsidRPr="00BE45F3">
        <w:rPr>
          <w:rFonts w:ascii="Times New Roman" w:hAnsi="Times New Roman" w:cs="Times New Roman"/>
          <w:sz w:val="24"/>
          <w:szCs w:val="24"/>
          <w:lang w:val="es-ES"/>
        </w:rPr>
        <w:t>informe médico legal</w:t>
      </w:r>
      <w:r w:rsidRPr="00BE45F3">
        <w:rPr>
          <w:rFonts w:ascii="Times New Roman" w:hAnsi="Times New Roman" w:cs="Times New Roman"/>
          <w:sz w:val="24"/>
          <w:szCs w:val="24"/>
          <w:lang w:val="es-ES"/>
        </w:rPr>
        <w:t>, el mismo que</w:t>
      </w:r>
      <w:r w:rsidR="007D4B2E" w:rsidRPr="00BE45F3">
        <w:rPr>
          <w:rFonts w:ascii="Times New Roman" w:hAnsi="Times New Roman" w:cs="Times New Roman"/>
          <w:sz w:val="24"/>
          <w:szCs w:val="24"/>
          <w:lang w:val="es-ES"/>
        </w:rPr>
        <w:t xml:space="preserve"> indica que si hubiese sido el </w:t>
      </w:r>
      <w:r w:rsidRPr="00BE45F3">
        <w:rPr>
          <w:rFonts w:ascii="Times New Roman" w:hAnsi="Times New Roman" w:cs="Times New Roman"/>
          <w:sz w:val="24"/>
          <w:szCs w:val="24"/>
          <w:lang w:val="es-ES"/>
        </w:rPr>
        <w:t xml:space="preserve">rose </w:t>
      </w:r>
      <w:r w:rsidR="007D4B2E" w:rsidRPr="00BE45F3">
        <w:rPr>
          <w:rFonts w:ascii="Times New Roman" w:hAnsi="Times New Roman" w:cs="Times New Roman"/>
          <w:sz w:val="24"/>
          <w:szCs w:val="24"/>
          <w:lang w:val="es-ES"/>
        </w:rPr>
        <w:t xml:space="preserve">de una bala existiera la suciedad de </w:t>
      </w:r>
      <w:r w:rsidRPr="00BE45F3">
        <w:rPr>
          <w:rFonts w:ascii="Times New Roman" w:hAnsi="Times New Roman" w:cs="Times New Roman"/>
          <w:sz w:val="24"/>
          <w:szCs w:val="24"/>
          <w:lang w:val="es-ES"/>
        </w:rPr>
        <w:t xml:space="preserve">esta, puesto que </w:t>
      </w:r>
      <w:r w:rsidR="007D4B2E" w:rsidRPr="00BE45F3">
        <w:rPr>
          <w:rFonts w:ascii="Times New Roman" w:hAnsi="Times New Roman" w:cs="Times New Roman"/>
          <w:sz w:val="24"/>
          <w:szCs w:val="24"/>
          <w:lang w:val="es-ES"/>
        </w:rPr>
        <w:t>no desaparece sino dentro de unos 10 o 14 días,</w:t>
      </w:r>
      <w:r w:rsidR="00A42037" w:rsidRPr="00BE45F3">
        <w:rPr>
          <w:rFonts w:ascii="Times New Roman" w:hAnsi="Times New Roman" w:cs="Times New Roman"/>
          <w:sz w:val="24"/>
          <w:szCs w:val="24"/>
          <w:lang w:val="es-ES"/>
        </w:rPr>
        <w:t xml:space="preserve"> que es el tiempo</w:t>
      </w:r>
      <w:r w:rsidR="007D4B2E" w:rsidRPr="00BE45F3">
        <w:rPr>
          <w:rFonts w:ascii="Times New Roman" w:hAnsi="Times New Roman" w:cs="Times New Roman"/>
          <w:sz w:val="24"/>
          <w:szCs w:val="24"/>
          <w:lang w:val="es-ES"/>
        </w:rPr>
        <w:t xml:space="preserve"> en el tiempo que se s</w:t>
      </w:r>
      <w:r w:rsidR="00A42037" w:rsidRPr="00BE45F3">
        <w:rPr>
          <w:rFonts w:ascii="Times New Roman" w:hAnsi="Times New Roman" w:cs="Times New Roman"/>
          <w:sz w:val="24"/>
          <w:szCs w:val="24"/>
          <w:lang w:val="es-ES"/>
        </w:rPr>
        <w:t>e</w:t>
      </w:r>
      <w:r w:rsidR="007D4B2E" w:rsidRPr="00BE45F3">
        <w:rPr>
          <w:rFonts w:ascii="Times New Roman" w:hAnsi="Times New Roman" w:cs="Times New Roman"/>
          <w:sz w:val="24"/>
          <w:szCs w:val="24"/>
          <w:lang w:val="es-ES"/>
        </w:rPr>
        <w:t>ca la sutura y de allí desaparece</w:t>
      </w:r>
      <w:r w:rsidR="008628C2" w:rsidRPr="00BE45F3">
        <w:rPr>
          <w:rFonts w:ascii="Times New Roman" w:hAnsi="Times New Roman" w:cs="Times New Roman"/>
          <w:sz w:val="24"/>
          <w:szCs w:val="24"/>
          <w:lang w:val="es-ES"/>
        </w:rPr>
        <w:t xml:space="preserve">; otro antecedente </w:t>
      </w:r>
      <w:r w:rsidR="007D4B2E" w:rsidRPr="00BE45F3">
        <w:rPr>
          <w:rFonts w:ascii="Times New Roman" w:hAnsi="Times New Roman" w:cs="Times New Roman"/>
          <w:sz w:val="24"/>
          <w:szCs w:val="24"/>
          <w:lang w:val="es-ES"/>
        </w:rPr>
        <w:t xml:space="preserve">dentro del juicio </w:t>
      </w:r>
      <w:r w:rsidR="008628C2" w:rsidRPr="00BE45F3">
        <w:rPr>
          <w:rFonts w:ascii="Times New Roman" w:hAnsi="Times New Roman" w:cs="Times New Roman"/>
          <w:sz w:val="24"/>
          <w:szCs w:val="24"/>
          <w:lang w:val="es-ES"/>
        </w:rPr>
        <w:t>es el testimonio de uno de los A</w:t>
      </w:r>
      <w:r w:rsidR="007D4B2E" w:rsidRPr="00BE45F3">
        <w:rPr>
          <w:rFonts w:ascii="Times New Roman" w:hAnsi="Times New Roman" w:cs="Times New Roman"/>
          <w:sz w:val="24"/>
          <w:szCs w:val="24"/>
          <w:lang w:val="es-ES"/>
        </w:rPr>
        <w:t>gente</w:t>
      </w:r>
      <w:r w:rsidR="008628C2" w:rsidRPr="00BE45F3">
        <w:rPr>
          <w:rFonts w:ascii="Times New Roman" w:hAnsi="Times New Roman" w:cs="Times New Roman"/>
          <w:sz w:val="24"/>
          <w:szCs w:val="24"/>
          <w:lang w:val="es-ES"/>
        </w:rPr>
        <w:t>s</w:t>
      </w:r>
      <w:r w:rsidR="007D4B2E" w:rsidRPr="00BE45F3">
        <w:rPr>
          <w:rFonts w:ascii="Times New Roman" w:hAnsi="Times New Roman" w:cs="Times New Roman"/>
          <w:sz w:val="24"/>
          <w:szCs w:val="24"/>
          <w:lang w:val="es-ES"/>
        </w:rPr>
        <w:t xml:space="preserve"> de la DINASED</w:t>
      </w:r>
      <w:r w:rsidR="008628C2" w:rsidRPr="00BE45F3">
        <w:rPr>
          <w:rFonts w:ascii="Times New Roman" w:hAnsi="Times New Roman" w:cs="Times New Roman"/>
          <w:sz w:val="24"/>
          <w:szCs w:val="24"/>
          <w:lang w:val="es-ES"/>
        </w:rPr>
        <w:t>, que investigó</w:t>
      </w:r>
      <w:r w:rsidR="007D4B2E" w:rsidRPr="00BE45F3">
        <w:rPr>
          <w:rFonts w:ascii="Times New Roman" w:hAnsi="Times New Roman" w:cs="Times New Roman"/>
          <w:sz w:val="24"/>
          <w:szCs w:val="24"/>
          <w:lang w:val="es-ES"/>
        </w:rPr>
        <w:t xml:space="preserve"> y realiz</w:t>
      </w:r>
      <w:r w:rsidR="008628C2" w:rsidRPr="00BE45F3">
        <w:rPr>
          <w:rFonts w:ascii="Times New Roman" w:hAnsi="Times New Roman" w:cs="Times New Roman"/>
          <w:sz w:val="24"/>
          <w:szCs w:val="24"/>
          <w:lang w:val="es-ES"/>
        </w:rPr>
        <w:t>ó</w:t>
      </w:r>
      <w:r w:rsidR="007D4B2E" w:rsidRPr="00BE45F3">
        <w:rPr>
          <w:rFonts w:ascii="Times New Roman" w:hAnsi="Times New Roman" w:cs="Times New Roman"/>
          <w:sz w:val="24"/>
          <w:szCs w:val="24"/>
          <w:lang w:val="es-ES"/>
        </w:rPr>
        <w:t xml:space="preserve"> el reconocimiento del lugar de los hechos y recog</w:t>
      </w:r>
      <w:r w:rsidR="008628C2" w:rsidRPr="00BE45F3">
        <w:rPr>
          <w:rFonts w:ascii="Times New Roman" w:hAnsi="Times New Roman" w:cs="Times New Roman"/>
          <w:sz w:val="24"/>
          <w:szCs w:val="24"/>
          <w:lang w:val="es-ES"/>
        </w:rPr>
        <w:t>ió</w:t>
      </w:r>
      <w:r w:rsidR="007D4B2E" w:rsidRPr="00BE45F3">
        <w:rPr>
          <w:rFonts w:ascii="Times New Roman" w:hAnsi="Times New Roman" w:cs="Times New Roman"/>
          <w:sz w:val="24"/>
          <w:szCs w:val="24"/>
          <w:lang w:val="es-ES"/>
        </w:rPr>
        <w:t xml:space="preserve"> las evidencias</w:t>
      </w:r>
      <w:r w:rsidR="008628C2" w:rsidRPr="00BE45F3">
        <w:rPr>
          <w:rFonts w:ascii="Times New Roman" w:hAnsi="Times New Roman" w:cs="Times New Roman"/>
          <w:sz w:val="24"/>
          <w:szCs w:val="24"/>
          <w:lang w:val="es-ES"/>
        </w:rPr>
        <w:t>,</w:t>
      </w:r>
      <w:r w:rsidR="007D4B2E" w:rsidRPr="00BE45F3">
        <w:rPr>
          <w:rFonts w:ascii="Times New Roman" w:hAnsi="Times New Roman" w:cs="Times New Roman"/>
          <w:sz w:val="24"/>
          <w:szCs w:val="24"/>
          <w:lang w:val="es-ES"/>
        </w:rPr>
        <w:t xml:space="preserve"> </w:t>
      </w:r>
      <w:r w:rsidR="008628C2" w:rsidRPr="00BE45F3">
        <w:rPr>
          <w:rFonts w:ascii="Times New Roman" w:hAnsi="Times New Roman" w:cs="Times New Roman"/>
          <w:sz w:val="24"/>
          <w:szCs w:val="24"/>
          <w:lang w:val="es-ES"/>
        </w:rPr>
        <w:t>siendo</w:t>
      </w:r>
      <w:r w:rsidR="00A42037" w:rsidRPr="00BE45F3">
        <w:rPr>
          <w:rFonts w:ascii="Times New Roman" w:hAnsi="Times New Roman" w:cs="Times New Roman"/>
          <w:sz w:val="24"/>
          <w:szCs w:val="24"/>
          <w:lang w:val="es-ES"/>
        </w:rPr>
        <w:t xml:space="preserve"> también </w:t>
      </w:r>
      <w:r w:rsidR="008628C2" w:rsidRPr="00BE45F3">
        <w:rPr>
          <w:rFonts w:ascii="Times New Roman" w:hAnsi="Times New Roman" w:cs="Times New Roman"/>
          <w:sz w:val="24"/>
          <w:szCs w:val="24"/>
          <w:lang w:val="es-ES"/>
        </w:rPr>
        <w:t>testigo de la</w:t>
      </w:r>
      <w:r w:rsidR="007D4B2E" w:rsidRPr="00BE45F3">
        <w:rPr>
          <w:rFonts w:ascii="Times New Roman" w:hAnsi="Times New Roman" w:cs="Times New Roman"/>
          <w:sz w:val="24"/>
          <w:szCs w:val="24"/>
          <w:lang w:val="es-ES"/>
        </w:rPr>
        <w:t xml:space="preserve"> fiscalía</w:t>
      </w:r>
      <w:r w:rsidR="00683B7E" w:rsidRPr="00BE45F3">
        <w:rPr>
          <w:rFonts w:ascii="Times New Roman" w:hAnsi="Times New Roman" w:cs="Times New Roman"/>
          <w:sz w:val="24"/>
          <w:szCs w:val="24"/>
          <w:lang w:val="es-ES"/>
        </w:rPr>
        <w:t xml:space="preserve"> en su informe y el testimonio </w:t>
      </w:r>
      <w:r w:rsidR="008628C2" w:rsidRPr="00BE45F3">
        <w:rPr>
          <w:rFonts w:ascii="Times New Roman" w:hAnsi="Times New Roman" w:cs="Times New Roman"/>
          <w:sz w:val="24"/>
          <w:szCs w:val="24"/>
          <w:lang w:val="es-ES"/>
        </w:rPr>
        <w:t xml:space="preserve">precisó que </w:t>
      </w:r>
      <w:r w:rsidR="007D4B2E" w:rsidRPr="00BE45F3">
        <w:rPr>
          <w:rFonts w:ascii="Times New Roman" w:hAnsi="Times New Roman" w:cs="Times New Roman"/>
          <w:sz w:val="24"/>
          <w:szCs w:val="24"/>
          <w:lang w:val="es-ES"/>
        </w:rPr>
        <w:t xml:space="preserve">no encontró ninguna </w:t>
      </w:r>
      <w:r w:rsidR="008628C2" w:rsidRPr="00BE45F3">
        <w:rPr>
          <w:rFonts w:ascii="Times New Roman" w:hAnsi="Times New Roman" w:cs="Times New Roman"/>
          <w:sz w:val="24"/>
          <w:szCs w:val="24"/>
          <w:lang w:val="es-ES"/>
        </w:rPr>
        <w:t xml:space="preserve">evidencia de sangre </w:t>
      </w:r>
      <w:r w:rsidR="00A42037" w:rsidRPr="00BE45F3">
        <w:rPr>
          <w:rFonts w:ascii="Times New Roman" w:hAnsi="Times New Roman" w:cs="Times New Roman"/>
          <w:sz w:val="24"/>
          <w:szCs w:val="24"/>
          <w:lang w:val="es-ES"/>
        </w:rPr>
        <w:t>dentro de la</w:t>
      </w:r>
      <w:r w:rsidR="008628C2" w:rsidRPr="00BE45F3">
        <w:rPr>
          <w:rFonts w:ascii="Times New Roman" w:hAnsi="Times New Roman" w:cs="Times New Roman"/>
          <w:sz w:val="24"/>
          <w:szCs w:val="24"/>
          <w:lang w:val="es-ES"/>
        </w:rPr>
        <w:t xml:space="preserve"> vivienda</w:t>
      </w:r>
      <w:r w:rsidR="00683B7E" w:rsidRPr="00BE45F3">
        <w:rPr>
          <w:rFonts w:ascii="Times New Roman" w:hAnsi="Times New Roman" w:cs="Times New Roman"/>
          <w:sz w:val="24"/>
          <w:szCs w:val="24"/>
          <w:lang w:val="es-ES"/>
        </w:rPr>
        <w:t xml:space="preserve"> y</w:t>
      </w:r>
      <w:r w:rsidR="007D4B2E" w:rsidRPr="00BE45F3">
        <w:rPr>
          <w:rFonts w:ascii="Times New Roman" w:hAnsi="Times New Roman" w:cs="Times New Roman"/>
          <w:sz w:val="24"/>
          <w:szCs w:val="24"/>
          <w:lang w:val="es-ES"/>
        </w:rPr>
        <w:t xml:space="preserve"> que los vestigios encontr</w:t>
      </w:r>
      <w:r w:rsidR="00A42037" w:rsidRPr="00BE45F3">
        <w:rPr>
          <w:rFonts w:ascii="Times New Roman" w:hAnsi="Times New Roman" w:cs="Times New Roman"/>
          <w:sz w:val="24"/>
          <w:szCs w:val="24"/>
          <w:lang w:val="es-ES"/>
        </w:rPr>
        <w:t>ados fueron al día siguiente de los hechos</w:t>
      </w:r>
      <w:r w:rsidR="00683B7E" w:rsidRPr="00BE45F3">
        <w:rPr>
          <w:rFonts w:ascii="Times New Roman" w:hAnsi="Times New Roman" w:cs="Times New Roman"/>
          <w:sz w:val="24"/>
          <w:szCs w:val="24"/>
          <w:lang w:val="es-ES"/>
        </w:rPr>
        <w:t>, lo cual determina que no existió el supuesto rose de bala, así como también, que los casquillos pudieron haber sido implantados.</w:t>
      </w:r>
    </w:p>
    <w:p w14:paraId="32134995" w14:textId="77777777" w:rsidR="00111F33" w:rsidRPr="00BE45F3" w:rsidRDefault="00111F33" w:rsidP="00111F33">
      <w:pPr>
        <w:spacing w:before="120" w:after="0" w:line="480" w:lineRule="auto"/>
        <w:ind w:firstLine="708"/>
        <w:jc w:val="both"/>
        <w:rPr>
          <w:rFonts w:ascii="Times New Roman" w:hAnsi="Times New Roman" w:cs="Times New Roman"/>
          <w:sz w:val="24"/>
          <w:szCs w:val="24"/>
          <w:lang w:val="es-ES"/>
        </w:rPr>
      </w:pPr>
    </w:p>
    <w:p w14:paraId="3A9012F4" w14:textId="0956324B" w:rsidR="00495360" w:rsidRPr="00BE45F3" w:rsidRDefault="00EE795A" w:rsidP="007D4B2E">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Otro de los alegatos sostenidos por la defensa del procesado es sobre</w:t>
      </w:r>
      <w:r w:rsidR="008628C2" w:rsidRPr="00BE45F3">
        <w:rPr>
          <w:rFonts w:ascii="Times New Roman" w:hAnsi="Times New Roman" w:cs="Times New Roman"/>
          <w:sz w:val="24"/>
          <w:szCs w:val="24"/>
          <w:lang w:val="es-ES"/>
        </w:rPr>
        <w:t xml:space="preserve"> los testimonios de las víctimas</w:t>
      </w:r>
      <w:r w:rsidRPr="00BE45F3">
        <w:rPr>
          <w:rFonts w:ascii="Times New Roman" w:hAnsi="Times New Roman" w:cs="Times New Roman"/>
          <w:sz w:val="24"/>
          <w:szCs w:val="24"/>
          <w:lang w:val="es-ES"/>
        </w:rPr>
        <w:t xml:space="preserve">, señalando que </w:t>
      </w:r>
      <w:r w:rsidR="008628C2" w:rsidRPr="00BE45F3">
        <w:rPr>
          <w:rFonts w:ascii="Times New Roman" w:hAnsi="Times New Roman" w:cs="Times New Roman"/>
          <w:sz w:val="24"/>
          <w:szCs w:val="24"/>
          <w:lang w:val="es-ES"/>
        </w:rPr>
        <w:t xml:space="preserve">estas manifestaron </w:t>
      </w:r>
      <w:r w:rsidRPr="00BE45F3">
        <w:rPr>
          <w:rFonts w:ascii="Times New Roman" w:hAnsi="Times New Roman" w:cs="Times New Roman"/>
          <w:sz w:val="24"/>
          <w:szCs w:val="24"/>
          <w:lang w:val="es-ES"/>
        </w:rPr>
        <w:t xml:space="preserve">la </w:t>
      </w:r>
      <w:r w:rsidR="008628C2" w:rsidRPr="00BE45F3">
        <w:rPr>
          <w:rFonts w:ascii="Times New Roman" w:hAnsi="Times New Roman" w:cs="Times New Roman"/>
          <w:sz w:val="24"/>
          <w:szCs w:val="24"/>
          <w:lang w:val="es-ES"/>
        </w:rPr>
        <w:t xml:space="preserve">amenazas y </w:t>
      </w:r>
      <w:r w:rsidR="007D4B2E" w:rsidRPr="00BE45F3">
        <w:rPr>
          <w:rFonts w:ascii="Times New Roman" w:hAnsi="Times New Roman" w:cs="Times New Roman"/>
          <w:sz w:val="24"/>
          <w:szCs w:val="24"/>
          <w:lang w:val="es-ES"/>
        </w:rPr>
        <w:t xml:space="preserve">tentativa de asesinato en contra de </w:t>
      </w:r>
      <w:proofErr w:type="spellStart"/>
      <w:r w:rsidR="007D4B2E" w:rsidRPr="00BE45F3">
        <w:rPr>
          <w:rFonts w:ascii="Times New Roman" w:hAnsi="Times New Roman" w:cs="Times New Roman"/>
          <w:sz w:val="24"/>
          <w:szCs w:val="24"/>
          <w:lang w:val="es-ES"/>
        </w:rPr>
        <w:t>Jacson</w:t>
      </w:r>
      <w:proofErr w:type="spellEnd"/>
      <w:r w:rsidR="007D4B2E" w:rsidRPr="00BE45F3">
        <w:rPr>
          <w:rFonts w:ascii="Times New Roman" w:hAnsi="Times New Roman" w:cs="Times New Roman"/>
          <w:sz w:val="24"/>
          <w:szCs w:val="24"/>
          <w:lang w:val="es-ES"/>
        </w:rPr>
        <w:t xml:space="preserve"> Alexander Gaona, </w:t>
      </w:r>
      <w:r w:rsidR="008628C2" w:rsidRPr="00BE45F3">
        <w:rPr>
          <w:rFonts w:ascii="Times New Roman" w:hAnsi="Times New Roman" w:cs="Times New Roman"/>
          <w:sz w:val="24"/>
          <w:szCs w:val="24"/>
          <w:lang w:val="es-ES"/>
        </w:rPr>
        <w:t xml:space="preserve">testigo que </w:t>
      </w:r>
      <w:r w:rsidR="007D4B2E" w:rsidRPr="00BE45F3">
        <w:rPr>
          <w:rFonts w:ascii="Times New Roman" w:hAnsi="Times New Roman" w:cs="Times New Roman"/>
          <w:sz w:val="24"/>
          <w:szCs w:val="24"/>
          <w:lang w:val="es-ES"/>
        </w:rPr>
        <w:t>nunca se presentó</w:t>
      </w:r>
      <w:r w:rsidR="008628C2" w:rsidRPr="00BE45F3">
        <w:rPr>
          <w:rFonts w:ascii="Times New Roman" w:hAnsi="Times New Roman" w:cs="Times New Roman"/>
          <w:sz w:val="24"/>
          <w:szCs w:val="24"/>
          <w:lang w:val="es-ES"/>
        </w:rPr>
        <w:t xml:space="preserve"> a rendir su declaración</w:t>
      </w:r>
      <w:r w:rsidR="007D4B2E" w:rsidRPr="00BE45F3">
        <w:rPr>
          <w:rFonts w:ascii="Times New Roman" w:hAnsi="Times New Roman" w:cs="Times New Roman"/>
          <w:sz w:val="24"/>
          <w:szCs w:val="24"/>
          <w:lang w:val="es-ES"/>
        </w:rPr>
        <w:t xml:space="preserve">; </w:t>
      </w:r>
      <w:r w:rsidR="008628C2" w:rsidRPr="00BE45F3">
        <w:rPr>
          <w:rFonts w:ascii="Times New Roman" w:hAnsi="Times New Roman" w:cs="Times New Roman"/>
          <w:sz w:val="24"/>
          <w:szCs w:val="24"/>
          <w:lang w:val="es-ES"/>
        </w:rPr>
        <w:t xml:space="preserve">que nadie adicional a las víctimas a referido o señalado </w:t>
      </w:r>
      <w:r w:rsidR="00A42037" w:rsidRPr="00BE45F3">
        <w:rPr>
          <w:rFonts w:ascii="Times New Roman" w:hAnsi="Times New Roman" w:cs="Times New Roman"/>
          <w:sz w:val="24"/>
          <w:szCs w:val="24"/>
          <w:lang w:val="es-ES"/>
        </w:rPr>
        <w:t xml:space="preserve">a </w:t>
      </w:r>
      <w:r w:rsidR="008628C2" w:rsidRPr="00BE45F3">
        <w:rPr>
          <w:rFonts w:ascii="Times New Roman" w:hAnsi="Times New Roman" w:cs="Times New Roman"/>
          <w:sz w:val="24"/>
          <w:szCs w:val="24"/>
          <w:lang w:val="es-ES"/>
        </w:rPr>
        <w:t xml:space="preserve">Lenin Zambrano </w:t>
      </w:r>
      <w:r w:rsidR="00A42037" w:rsidRPr="00BE45F3">
        <w:rPr>
          <w:rFonts w:ascii="Times New Roman" w:hAnsi="Times New Roman" w:cs="Times New Roman"/>
          <w:sz w:val="24"/>
          <w:szCs w:val="24"/>
          <w:lang w:val="es-ES"/>
        </w:rPr>
        <w:t xml:space="preserve">como </w:t>
      </w:r>
      <w:r w:rsidR="007D4B2E" w:rsidRPr="00BE45F3">
        <w:rPr>
          <w:rFonts w:ascii="Times New Roman" w:hAnsi="Times New Roman" w:cs="Times New Roman"/>
          <w:sz w:val="24"/>
          <w:szCs w:val="24"/>
          <w:lang w:val="es-ES"/>
        </w:rPr>
        <w:t xml:space="preserve">la persona </w:t>
      </w:r>
      <w:r w:rsidR="008628C2" w:rsidRPr="00BE45F3">
        <w:rPr>
          <w:rFonts w:ascii="Times New Roman" w:hAnsi="Times New Roman" w:cs="Times New Roman"/>
          <w:sz w:val="24"/>
          <w:szCs w:val="24"/>
          <w:lang w:val="es-ES"/>
        </w:rPr>
        <w:t xml:space="preserve">que llegó en </w:t>
      </w:r>
      <w:r w:rsidR="007D4B2E" w:rsidRPr="00BE45F3">
        <w:rPr>
          <w:rFonts w:ascii="Times New Roman" w:hAnsi="Times New Roman" w:cs="Times New Roman"/>
          <w:sz w:val="24"/>
          <w:szCs w:val="24"/>
          <w:lang w:val="es-ES"/>
        </w:rPr>
        <w:t xml:space="preserve">la motocicleta </w:t>
      </w:r>
      <w:r w:rsidR="008628C2" w:rsidRPr="00BE45F3">
        <w:rPr>
          <w:rFonts w:ascii="Times New Roman" w:hAnsi="Times New Roman" w:cs="Times New Roman"/>
          <w:sz w:val="24"/>
          <w:szCs w:val="24"/>
          <w:lang w:val="es-ES"/>
        </w:rPr>
        <w:t xml:space="preserve">y realizó </w:t>
      </w:r>
      <w:r w:rsidR="007D4B2E" w:rsidRPr="00BE45F3">
        <w:rPr>
          <w:rFonts w:ascii="Times New Roman" w:hAnsi="Times New Roman" w:cs="Times New Roman"/>
          <w:sz w:val="24"/>
          <w:szCs w:val="24"/>
          <w:lang w:val="es-ES"/>
        </w:rPr>
        <w:t>los disparos</w:t>
      </w:r>
      <w:r w:rsidR="00495360" w:rsidRPr="00BE45F3">
        <w:rPr>
          <w:rFonts w:ascii="Times New Roman" w:hAnsi="Times New Roman" w:cs="Times New Roman"/>
          <w:sz w:val="24"/>
          <w:szCs w:val="24"/>
          <w:lang w:val="es-ES"/>
        </w:rPr>
        <w:t>.</w:t>
      </w:r>
    </w:p>
    <w:p w14:paraId="4433FF7F" w14:textId="77777777" w:rsidR="00495360" w:rsidRPr="00BE45F3" w:rsidRDefault="00495360" w:rsidP="007D4B2E">
      <w:pPr>
        <w:spacing w:before="120" w:after="0" w:line="480" w:lineRule="auto"/>
        <w:ind w:firstLine="708"/>
        <w:jc w:val="both"/>
        <w:rPr>
          <w:rFonts w:ascii="Times New Roman" w:hAnsi="Times New Roman" w:cs="Times New Roman"/>
          <w:sz w:val="24"/>
          <w:szCs w:val="24"/>
          <w:lang w:val="es-ES"/>
        </w:rPr>
      </w:pPr>
    </w:p>
    <w:p w14:paraId="19DD7159" w14:textId="3697F55C" w:rsidR="00C80724" w:rsidRPr="00BE45F3" w:rsidRDefault="00EE795A" w:rsidP="007D4B2E">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Así como también indicó como </w:t>
      </w:r>
      <w:r w:rsidR="00495360" w:rsidRPr="00BE45F3">
        <w:rPr>
          <w:rFonts w:ascii="Times New Roman" w:hAnsi="Times New Roman" w:cs="Times New Roman"/>
          <w:sz w:val="24"/>
          <w:szCs w:val="24"/>
          <w:lang w:val="es-ES"/>
        </w:rPr>
        <w:t>antecedente</w:t>
      </w:r>
      <w:r w:rsidRPr="00BE45F3">
        <w:rPr>
          <w:rFonts w:ascii="Times New Roman" w:hAnsi="Times New Roman" w:cs="Times New Roman"/>
          <w:sz w:val="24"/>
          <w:szCs w:val="24"/>
          <w:lang w:val="es-ES"/>
        </w:rPr>
        <w:t>,</w:t>
      </w:r>
      <w:r w:rsidR="00495360" w:rsidRPr="00BE45F3">
        <w:rPr>
          <w:rFonts w:ascii="Times New Roman" w:hAnsi="Times New Roman" w:cs="Times New Roman"/>
          <w:sz w:val="24"/>
          <w:szCs w:val="24"/>
          <w:lang w:val="es-ES"/>
        </w:rPr>
        <w:t xml:space="preserve"> </w:t>
      </w:r>
      <w:r w:rsidR="00A42037" w:rsidRPr="00BE45F3">
        <w:rPr>
          <w:rFonts w:ascii="Times New Roman" w:hAnsi="Times New Roman" w:cs="Times New Roman"/>
          <w:sz w:val="24"/>
          <w:szCs w:val="24"/>
          <w:lang w:val="es-ES"/>
        </w:rPr>
        <w:t xml:space="preserve">que </w:t>
      </w:r>
      <w:r w:rsidR="007D4B2E" w:rsidRPr="00BE45F3">
        <w:rPr>
          <w:rFonts w:ascii="Times New Roman" w:hAnsi="Times New Roman" w:cs="Times New Roman"/>
          <w:sz w:val="24"/>
          <w:szCs w:val="24"/>
          <w:lang w:val="es-ES"/>
        </w:rPr>
        <w:t xml:space="preserve">estando </w:t>
      </w:r>
      <w:r w:rsidR="00A42037" w:rsidRPr="00BE45F3">
        <w:rPr>
          <w:rFonts w:ascii="Times New Roman" w:hAnsi="Times New Roman" w:cs="Times New Roman"/>
          <w:sz w:val="24"/>
          <w:szCs w:val="24"/>
          <w:lang w:val="es-ES"/>
        </w:rPr>
        <w:t xml:space="preserve">Lenin Zambrano </w:t>
      </w:r>
      <w:r w:rsidR="007D4B2E" w:rsidRPr="00BE45F3">
        <w:rPr>
          <w:rFonts w:ascii="Times New Roman" w:hAnsi="Times New Roman" w:cs="Times New Roman"/>
          <w:sz w:val="24"/>
          <w:szCs w:val="24"/>
          <w:lang w:val="es-ES"/>
        </w:rPr>
        <w:t xml:space="preserve">procesado por el delito de tentativa de asesinato </w:t>
      </w:r>
      <w:r w:rsidR="00A42037" w:rsidRPr="00BE45F3">
        <w:rPr>
          <w:rFonts w:ascii="Times New Roman" w:hAnsi="Times New Roman" w:cs="Times New Roman"/>
          <w:sz w:val="24"/>
          <w:szCs w:val="24"/>
          <w:lang w:val="es-ES"/>
        </w:rPr>
        <w:t xml:space="preserve">acusado </w:t>
      </w:r>
      <w:r w:rsidR="007D4B2E" w:rsidRPr="00BE45F3">
        <w:rPr>
          <w:rFonts w:ascii="Times New Roman" w:hAnsi="Times New Roman" w:cs="Times New Roman"/>
          <w:sz w:val="24"/>
          <w:szCs w:val="24"/>
          <w:lang w:val="es-ES"/>
        </w:rPr>
        <w:t xml:space="preserve">por esta familia, </w:t>
      </w:r>
      <w:r w:rsidRPr="00BE45F3">
        <w:rPr>
          <w:rFonts w:ascii="Times New Roman" w:hAnsi="Times New Roman" w:cs="Times New Roman"/>
          <w:sz w:val="24"/>
          <w:szCs w:val="24"/>
          <w:lang w:val="es-ES"/>
        </w:rPr>
        <w:t>fue</w:t>
      </w:r>
      <w:r w:rsidR="007D4B2E" w:rsidRPr="00BE45F3">
        <w:rPr>
          <w:rFonts w:ascii="Times New Roman" w:hAnsi="Times New Roman" w:cs="Times New Roman"/>
          <w:sz w:val="24"/>
          <w:szCs w:val="24"/>
          <w:lang w:val="es-ES"/>
        </w:rPr>
        <w:t xml:space="preserve"> allana</w:t>
      </w:r>
      <w:r w:rsidRPr="00BE45F3">
        <w:rPr>
          <w:rFonts w:ascii="Times New Roman" w:hAnsi="Times New Roman" w:cs="Times New Roman"/>
          <w:sz w:val="24"/>
          <w:szCs w:val="24"/>
          <w:lang w:val="es-ES"/>
        </w:rPr>
        <w:t>d</w:t>
      </w:r>
      <w:r w:rsidR="00A42037" w:rsidRPr="00BE45F3">
        <w:rPr>
          <w:rFonts w:ascii="Times New Roman" w:hAnsi="Times New Roman" w:cs="Times New Roman"/>
          <w:sz w:val="24"/>
          <w:szCs w:val="24"/>
          <w:lang w:val="es-ES"/>
        </w:rPr>
        <w:t>o</w:t>
      </w:r>
      <w:r w:rsidR="007D4B2E"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su</w:t>
      </w:r>
      <w:r w:rsidR="007D4B2E" w:rsidRPr="00BE45F3">
        <w:rPr>
          <w:rFonts w:ascii="Times New Roman" w:hAnsi="Times New Roman" w:cs="Times New Roman"/>
          <w:sz w:val="24"/>
          <w:szCs w:val="24"/>
          <w:lang w:val="es-ES"/>
        </w:rPr>
        <w:t xml:space="preserve"> casa, </w:t>
      </w:r>
      <w:r w:rsidR="00A42037" w:rsidRPr="00BE45F3">
        <w:rPr>
          <w:rFonts w:ascii="Times New Roman" w:hAnsi="Times New Roman" w:cs="Times New Roman"/>
          <w:sz w:val="24"/>
          <w:szCs w:val="24"/>
          <w:lang w:val="es-ES"/>
        </w:rPr>
        <w:t xml:space="preserve">llevándose </w:t>
      </w:r>
      <w:r w:rsidR="00976913" w:rsidRPr="00BE45F3">
        <w:rPr>
          <w:rFonts w:ascii="Times New Roman" w:hAnsi="Times New Roman" w:cs="Times New Roman"/>
          <w:sz w:val="24"/>
          <w:szCs w:val="24"/>
          <w:lang w:val="es-ES"/>
        </w:rPr>
        <w:t>detenido</w:t>
      </w:r>
      <w:r w:rsidR="00A42037" w:rsidRPr="00BE45F3">
        <w:rPr>
          <w:rFonts w:ascii="Times New Roman" w:hAnsi="Times New Roman" w:cs="Times New Roman"/>
          <w:sz w:val="24"/>
          <w:szCs w:val="24"/>
          <w:lang w:val="es-ES"/>
        </w:rPr>
        <w:t xml:space="preserve"> a</w:t>
      </w:r>
      <w:r w:rsidR="007D4B2E" w:rsidRPr="00BE45F3">
        <w:rPr>
          <w:rFonts w:ascii="Times New Roman" w:hAnsi="Times New Roman" w:cs="Times New Roman"/>
          <w:sz w:val="24"/>
          <w:szCs w:val="24"/>
          <w:lang w:val="es-ES"/>
        </w:rPr>
        <w:t xml:space="preserve"> Henry Maicol Yagual Alarcón</w:t>
      </w:r>
      <w:r w:rsidR="00976913" w:rsidRPr="00BE45F3">
        <w:rPr>
          <w:rFonts w:ascii="Times New Roman" w:hAnsi="Times New Roman" w:cs="Times New Roman"/>
          <w:sz w:val="24"/>
          <w:szCs w:val="24"/>
          <w:lang w:val="es-ES"/>
        </w:rPr>
        <w:t xml:space="preserve">, privándole de libertad por </w:t>
      </w:r>
      <w:r w:rsidR="007D4B2E" w:rsidRPr="00BE45F3">
        <w:rPr>
          <w:rFonts w:ascii="Times New Roman" w:hAnsi="Times New Roman" w:cs="Times New Roman"/>
          <w:sz w:val="24"/>
          <w:szCs w:val="24"/>
          <w:lang w:val="es-ES"/>
        </w:rPr>
        <w:lastRenderedPageBreak/>
        <w:t>1 mes 10 días</w:t>
      </w:r>
      <w:r w:rsidR="00976913" w:rsidRPr="00BE45F3">
        <w:rPr>
          <w:rFonts w:ascii="Times New Roman" w:hAnsi="Times New Roman" w:cs="Times New Roman"/>
          <w:sz w:val="24"/>
          <w:szCs w:val="24"/>
          <w:lang w:val="es-ES"/>
        </w:rPr>
        <w:t>, posteriormente s</w:t>
      </w:r>
      <w:r w:rsidR="007D4B2E" w:rsidRPr="00BE45F3">
        <w:rPr>
          <w:rFonts w:ascii="Times New Roman" w:hAnsi="Times New Roman" w:cs="Times New Roman"/>
          <w:sz w:val="24"/>
          <w:szCs w:val="24"/>
          <w:lang w:val="es-ES"/>
        </w:rPr>
        <w:t xml:space="preserve">e ratificó </w:t>
      </w:r>
      <w:r w:rsidR="00976913" w:rsidRPr="00BE45F3">
        <w:rPr>
          <w:rFonts w:ascii="Times New Roman" w:hAnsi="Times New Roman" w:cs="Times New Roman"/>
          <w:sz w:val="24"/>
          <w:szCs w:val="24"/>
          <w:lang w:val="es-ES"/>
        </w:rPr>
        <w:t>su</w:t>
      </w:r>
      <w:r w:rsidR="007D4B2E" w:rsidRPr="00BE45F3">
        <w:rPr>
          <w:rFonts w:ascii="Times New Roman" w:hAnsi="Times New Roman" w:cs="Times New Roman"/>
          <w:sz w:val="24"/>
          <w:szCs w:val="24"/>
          <w:lang w:val="es-ES"/>
        </w:rPr>
        <w:t xml:space="preserve"> estado de inocencia </w:t>
      </w:r>
      <w:r w:rsidR="00976913" w:rsidRPr="00BE45F3">
        <w:rPr>
          <w:rFonts w:ascii="Times New Roman" w:hAnsi="Times New Roman" w:cs="Times New Roman"/>
          <w:sz w:val="24"/>
          <w:szCs w:val="24"/>
          <w:lang w:val="es-ES"/>
        </w:rPr>
        <w:t xml:space="preserve">demostrándose </w:t>
      </w:r>
      <w:r w:rsidR="007D4B2E" w:rsidRPr="00BE45F3">
        <w:rPr>
          <w:rFonts w:ascii="Times New Roman" w:hAnsi="Times New Roman" w:cs="Times New Roman"/>
          <w:sz w:val="24"/>
          <w:szCs w:val="24"/>
          <w:lang w:val="es-ES"/>
        </w:rPr>
        <w:t xml:space="preserve"> que las cosas que </w:t>
      </w:r>
      <w:r w:rsidR="00976913" w:rsidRPr="00BE45F3">
        <w:rPr>
          <w:rFonts w:ascii="Times New Roman" w:hAnsi="Times New Roman" w:cs="Times New Roman"/>
          <w:sz w:val="24"/>
          <w:szCs w:val="24"/>
          <w:lang w:val="es-ES"/>
        </w:rPr>
        <w:t xml:space="preserve">se </w:t>
      </w:r>
      <w:r w:rsidR="007D4B2E" w:rsidRPr="00BE45F3">
        <w:rPr>
          <w:rFonts w:ascii="Times New Roman" w:hAnsi="Times New Roman" w:cs="Times New Roman"/>
          <w:sz w:val="24"/>
          <w:szCs w:val="24"/>
          <w:lang w:val="es-ES"/>
        </w:rPr>
        <w:t xml:space="preserve">encontraron </w:t>
      </w:r>
      <w:r w:rsidR="00976913" w:rsidRPr="00BE45F3">
        <w:rPr>
          <w:rFonts w:ascii="Times New Roman" w:hAnsi="Times New Roman" w:cs="Times New Roman"/>
          <w:sz w:val="24"/>
          <w:szCs w:val="24"/>
          <w:lang w:val="es-ES"/>
        </w:rPr>
        <w:t xml:space="preserve">en </w:t>
      </w:r>
      <w:r w:rsidR="007D4B2E" w:rsidRPr="00BE45F3">
        <w:rPr>
          <w:rFonts w:ascii="Times New Roman" w:hAnsi="Times New Roman" w:cs="Times New Roman"/>
          <w:sz w:val="24"/>
          <w:szCs w:val="24"/>
          <w:lang w:val="es-ES"/>
        </w:rPr>
        <w:t xml:space="preserve">el domicilio eran las cosas que había llevado </w:t>
      </w:r>
      <w:proofErr w:type="spellStart"/>
      <w:r w:rsidR="007D4B2E" w:rsidRPr="00BE45F3">
        <w:rPr>
          <w:rFonts w:ascii="Times New Roman" w:hAnsi="Times New Roman" w:cs="Times New Roman"/>
          <w:sz w:val="24"/>
          <w:szCs w:val="24"/>
          <w:lang w:val="es-ES"/>
        </w:rPr>
        <w:t>Jacson</w:t>
      </w:r>
      <w:proofErr w:type="spellEnd"/>
      <w:r w:rsidR="007D4B2E" w:rsidRPr="00BE45F3">
        <w:rPr>
          <w:rFonts w:ascii="Times New Roman" w:hAnsi="Times New Roman" w:cs="Times New Roman"/>
          <w:sz w:val="24"/>
          <w:szCs w:val="24"/>
          <w:lang w:val="es-ES"/>
        </w:rPr>
        <w:t xml:space="preserve"> Alexander Gaona, </w:t>
      </w:r>
      <w:r w:rsidR="00976913" w:rsidRPr="00BE45F3">
        <w:rPr>
          <w:rFonts w:ascii="Times New Roman" w:hAnsi="Times New Roman" w:cs="Times New Roman"/>
          <w:sz w:val="24"/>
          <w:szCs w:val="24"/>
          <w:lang w:val="es-ES"/>
        </w:rPr>
        <w:t xml:space="preserve">puesto que este había sido </w:t>
      </w:r>
      <w:r w:rsidR="007D4B2E" w:rsidRPr="00BE45F3">
        <w:rPr>
          <w:rFonts w:ascii="Times New Roman" w:hAnsi="Times New Roman" w:cs="Times New Roman"/>
          <w:sz w:val="24"/>
          <w:szCs w:val="24"/>
          <w:lang w:val="es-ES"/>
        </w:rPr>
        <w:t>pareja sentimental de María Gabriela Díaz Zambrano</w:t>
      </w:r>
      <w:r w:rsidR="00976913" w:rsidRPr="00BE45F3">
        <w:rPr>
          <w:rFonts w:ascii="Times New Roman" w:hAnsi="Times New Roman" w:cs="Times New Roman"/>
          <w:sz w:val="24"/>
          <w:szCs w:val="24"/>
          <w:lang w:val="es-ES"/>
        </w:rPr>
        <w:t xml:space="preserve">, lo que justificaba que todo era únicamente una </w:t>
      </w:r>
      <w:r w:rsidR="007D4B2E" w:rsidRPr="00BE45F3">
        <w:rPr>
          <w:rFonts w:ascii="Times New Roman" w:hAnsi="Times New Roman" w:cs="Times New Roman"/>
          <w:sz w:val="24"/>
          <w:szCs w:val="24"/>
          <w:lang w:val="es-ES"/>
        </w:rPr>
        <w:t xml:space="preserve">venganza, </w:t>
      </w:r>
      <w:r w:rsidR="00976913" w:rsidRPr="00BE45F3">
        <w:rPr>
          <w:rFonts w:ascii="Times New Roman" w:hAnsi="Times New Roman" w:cs="Times New Roman"/>
          <w:sz w:val="24"/>
          <w:szCs w:val="24"/>
          <w:lang w:val="es-ES"/>
        </w:rPr>
        <w:t xml:space="preserve">ya que </w:t>
      </w:r>
      <w:r w:rsidR="007D4B2E" w:rsidRPr="00BE45F3">
        <w:rPr>
          <w:rFonts w:ascii="Times New Roman" w:hAnsi="Times New Roman" w:cs="Times New Roman"/>
          <w:sz w:val="24"/>
          <w:szCs w:val="24"/>
          <w:lang w:val="es-ES"/>
        </w:rPr>
        <w:t>María Gabriela Díaz Zambrano había terminado la relación</w:t>
      </w:r>
      <w:r w:rsidR="00495D0F" w:rsidRPr="00BE45F3">
        <w:rPr>
          <w:rFonts w:ascii="Times New Roman" w:hAnsi="Times New Roman" w:cs="Times New Roman"/>
          <w:sz w:val="24"/>
          <w:szCs w:val="24"/>
          <w:lang w:val="es-ES"/>
        </w:rPr>
        <w:t>.</w:t>
      </w:r>
      <w:r w:rsidR="00495360" w:rsidRPr="00BE45F3">
        <w:rPr>
          <w:rFonts w:ascii="Times New Roman" w:hAnsi="Times New Roman" w:cs="Times New Roman"/>
          <w:sz w:val="24"/>
          <w:szCs w:val="24"/>
          <w:lang w:val="es-ES"/>
        </w:rPr>
        <w:t xml:space="preserve"> </w:t>
      </w:r>
    </w:p>
    <w:p w14:paraId="5F521E60" w14:textId="77777777" w:rsidR="00C80724" w:rsidRPr="00BE45F3" w:rsidRDefault="00C80724" w:rsidP="007D4B2E">
      <w:pPr>
        <w:spacing w:before="120" w:after="0" w:line="480" w:lineRule="auto"/>
        <w:ind w:firstLine="708"/>
        <w:jc w:val="both"/>
        <w:rPr>
          <w:rFonts w:ascii="Times New Roman" w:hAnsi="Times New Roman" w:cs="Times New Roman"/>
          <w:sz w:val="24"/>
          <w:szCs w:val="24"/>
          <w:lang w:val="es-ES"/>
        </w:rPr>
      </w:pPr>
    </w:p>
    <w:p w14:paraId="6C6427CF" w14:textId="4689BC5D" w:rsidR="007D4B2E" w:rsidRPr="00BE45F3" w:rsidRDefault="00EE795A" w:rsidP="007D4B2E">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su intervención la defensa del procesado s</w:t>
      </w:r>
      <w:r w:rsidR="00495D0F" w:rsidRPr="00BE45F3">
        <w:rPr>
          <w:rFonts w:ascii="Times New Roman" w:hAnsi="Times New Roman" w:cs="Times New Roman"/>
          <w:sz w:val="24"/>
          <w:szCs w:val="24"/>
          <w:lang w:val="es-ES"/>
        </w:rPr>
        <w:t>olici</w:t>
      </w:r>
      <w:r w:rsidR="00C80724" w:rsidRPr="00BE45F3">
        <w:rPr>
          <w:rFonts w:ascii="Times New Roman" w:hAnsi="Times New Roman" w:cs="Times New Roman"/>
          <w:sz w:val="24"/>
          <w:szCs w:val="24"/>
          <w:lang w:val="es-ES"/>
        </w:rPr>
        <w:t>tó</w:t>
      </w:r>
      <w:r w:rsidR="00495D0F" w:rsidRPr="00BE45F3">
        <w:rPr>
          <w:rFonts w:ascii="Times New Roman" w:hAnsi="Times New Roman" w:cs="Times New Roman"/>
          <w:sz w:val="24"/>
          <w:szCs w:val="24"/>
          <w:lang w:val="es-ES"/>
        </w:rPr>
        <w:t xml:space="preserve"> la revisión de </w:t>
      </w:r>
      <w:r w:rsidR="007D4B2E" w:rsidRPr="00BE45F3">
        <w:rPr>
          <w:rFonts w:ascii="Times New Roman" w:hAnsi="Times New Roman" w:cs="Times New Roman"/>
          <w:sz w:val="24"/>
          <w:szCs w:val="24"/>
          <w:lang w:val="es-ES"/>
        </w:rPr>
        <w:t xml:space="preserve">los expedientes de manera unánime, </w:t>
      </w:r>
      <w:r w:rsidR="00495D0F" w:rsidRPr="00BE45F3">
        <w:rPr>
          <w:rFonts w:ascii="Times New Roman" w:hAnsi="Times New Roman" w:cs="Times New Roman"/>
          <w:sz w:val="24"/>
          <w:szCs w:val="24"/>
          <w:lang w:val="es-ES"/>
        </w:rPr>
        <w:t>y que se ratifi</w:t>
      </w:r>
      <w:r w:rsidRPr="00BE45F3">
        <w:rPr>
          <w:rFonts w:ascii="Times New Roman" w:hAnsi="Times New Roman" w:cs="Times New Roman"/>
          <w:sz w:val="24"/>
          <w:szCs w:val="24"/>
          <w:lang w:val="es-ES"/>
        </w:rPr>
        <w:t>que</w:t>
      </w:r>
      <w:r w:rsidR="00495D0F" w:rsidRPr="00BE45F3">
        <w:rPr>
          <w:rFonts w:ascii="Times New Roman" w:hAnsi="Times New Roman" w:cs="Times New Roman"/>
          <w:sz w:val="24"/>
          <w:szCs w:val="24"/>
          <w:lang w:val="es-ES"/>
        </w:rPr>
        <w:t xml:space="preserve"> </w:t>
      </w:r>
      <w:r w:rsidR="007D4B2E" w:rsidRPr="00BE45F3">
        <w:rPr>
          <w:rFonts w:ascii="Times New Roman" w:hAnsi="Times New Roman" w:cs="Times New Roman"/>
          <w:sz w:val="24"/>
          <w:szCs w:val="24"/>
          <w:lang w:val="es-ES"/>
        </w:rPr>
        <w:t xml:space="preserve">el estado de inocencia </w:t>
      </w:r>
      <w:r w:rsidR="00495D0F" w:rsidRPr="00BE45F3">
        <w:rPr>
          <w:rFonts w:ascii="Times New Roman" w:hAnsi="Times New Roman" w:cs="Times New Roman"/>
          <w:sz w:val="24"/>
          <w:szCs w:val="24"/>
          <w:lang w:val="es-ES"/>
        </w:rPr>
        <w:t xml:space="preserve">lo cual </w:t>
      </w:r>
      <w:r w:rsidR="007D4B2E" w:rsidRPr="00BE45F3">
        <w:rPr>
          <w:rFonts w:ascii="Times New Roman" w:hAnsi="Times New Roman" w:cs="Times New Roman"/>
          <w:sz w:val="24"/>
          <w:szCs w:val="24"/>
          <w:lang w:val="es-ES"/>
        </w:rPr>
        <w:t>ya</w:t>
      </w:r>
      <w:r w:rsidR="00495D0F" w:rsidRPr="00BE45F3">
        <w:rPr>
          <w:rFonts w:ascii="Times New Roman" w:hAnsi="Times New Roman" w:cs="Times New Roman"/>
          <w:sz w:val="24"/>
          <w:szCs w:val="24"/>
          <w:lang w:val="es-ES"/>
        </w:rPr>
        <w:t xml:space="preserve"> lo había hecho</w:t>
      </w:r>
      <w:r w:rsidR="007D4B2E" w:rsidRPr="00BE45F3">
        <w:rPr>
          <w:rFonts w:ascii="Times New Roman" w:hAnsi="Times New Roman" w:cs="Times New Roman"/>
          <w:sz w:val="24"/>
          <w:szCs w:val="24"/>
          <w:lang w:val="es-ES"/>
        </w:rPr>
        <w:t xml:space="preserve"> el Tribunal de Garantías Penales</w:t>
      </w:r>
      <w:r w:rsidR="00495D0F" w:rsidRPr="00BE45F3">
        <w:rPr>
          <w:rFonts w:ascii="Times New Roman" w:hAnsi="Times New Roman" w:cs="Times New Roman"/>
          <w:sz w:val="24"/>
          <w:szCs w:val="24"/>
          <w:lang w:val="es-ES"/>
        </w:rPr>
        <w:t xml:space="preserve">; </w:t>
      </w:r>
      <w:r w:rsidR="00C80724" w:rsidRPr="00BE45F3">
        <w:rPr>
          <w:rFonts w:ascii="Times New Roman" w:hAnsi="Times New Roman" w:cs="Times New Roman"/>
          <w:sz w:val="24"/>
          <w:szCs w:val="24"/>
          <w:lang w:val="es-ES"/>
        </w:rPr>
        <w:t xml:space="preserve">sostuvo </w:t>
      </w:r>
      <w:r w:rsidRPr="00BE45F3">
        <w:rPr>
          <w:rFonts w:ascii="Times New Roman" w:hAnsi="Times New Roman" w:cs="Times New Roman"/>
          <w:sz w:val="24"/>
          <w:szCs w:val="24"/>
          <w:lang w:val="es-ES"/>
        </w:rPr>
        <w:t xml:space="preserve">así mismo, </w:t>
      </w:r>
      <w:r w:rsidR="00C80724" w:rsidRPr="00BE45F3">
        <w:rPr>
          <w:rFonts w:ascii="Times New Roman" w:hAnsi="Times New Roman" w:cs="Times New Roman"/>
          <w:sz w:val="24"/>
          <w:szCs w:val="24"/>
          <w:lang w:val="es-ES"/>
        </w:rPr>
        <w:t xml:space="preserve">que </w:t>
      </w:r>
      <w:r w:rsidRPr="00BE45F3">
        <w:rPr>
          <w:rFonts w:ascii="Times New Roman" w:hAnsi="Times New Roman" w:cs="Times New Roman"/>
          <w:sz w:val="24"/>
          <w:szCs w:val="24"/>
          <w:lang w:val="es-ES"/>
        </w:rPr>
        <w:t xml:space="preserve">la </w:t>
      </w:r>
      <w:r w:rsidR="00C80724" w:rsidRPr="00BE45F3">
        <w:rPr>
          <w:rFonts w:ascii="Times New Roman" w:hAnsi="Times New Roman" w:cs="Times New Roman"/>
          <w:sz w:val="24"/>
          <w:szCs w:val="24"/>
          <w:lang w:val="es-ES"/>
        </w:rPr>
        <w:t>Fiscalía no probó la materialidad y la responsabilidad del hecho</w:t>
      </w:r>
      <w:r w:rsidRPr="00BE45F3">
        <w:rPr>
          <w:rFonts w:ascii="Times New Roman" w:hAnsi="Times New Roman" w:cs="Times New Roman"/>
          <w:sz w:val="24"/>
          <w:szCs w:val="24"/>
          <w:lang w:val="es-ES"/>
        </w:rPr>
        <w:t>, puesto</w:t>
      </w:r>
      <w:r w:rsidR="00C80724" w:rsidRPr="00BE45F3">
        <w:rPr>
          <w:rFonts w:ascii="Times New Roman" w:hAnsi="Times New Roman" w:cs="Times New Roman"/>
          <w:sz w:val="24"/>
          <w:szCs w:val="24"/>
          <w:lang w:val="es-ES"/>
        </w:rPr>
        <w:t xml:space="preserve"> que</w:t>
      </w:r>
      <w:r w:rsidRPr="00BE45F3">
        <w:rPr>
          <w:rFonts w:ascii="Times New Roman" w:hAnsi="Times New Roman" w:cs="Times New Roman"/>
          <w:sz w:val="24"/>
          <w:szCs w:val="24"/>
          <w:lang w:val="es-ES"/>
        </w:rPr>
        <w:t>,</w:t>
      </w:r>
      <w:r w:rsidR="00C80724" w:rsidRPr="00BE45F3">
        <w:rPr>
          <w:rFonts w:ascii="Times New Roman" w:hAnsi="Times New Roman" w:cs="Times New Roman"/>
          <w:sz w:val="24"/>
          <w:szCs w:val="24"/>
          <w:lang w:val="es-ES"/>
        </w:rPr>
        <w:t xml:space="preserve"> la denuncia presentada </w:t>
      </w:r>
      <w:r w:rsidRPr="00BE45F3">
        <w:rPr>
          <w:rFonts w:ascii="Times New Roman" w:hAnsi="Times New Roman" w:cs="Times New Roman"/>
          <w:sz w:val="24"/>
          <w:szCs w:val="24"/>
          <w:lang w:val="es-ES"/>
        </w:rPr>
        <w:t xml:space="preserve">únicamente </w:t>
      </w:r>
      <w:r w:rsidR="00C80724" w:rsidRPr="00BE45F3">
        <w:rPr>
          <w:rFonts w:ascii="Times New Roman" w:hAnsi="Times New Roman" w:cs="Times New Roman"/>
          <w:sz w:val="24"/>
          <w:szCs w:val="24"/>
          <w:lang w:val="es-ES"/>
        </w:rPr>
        <w:t>es un acto de venganza.</w:t>
      </w:r>
    </w:p>
    <w:p w14:paraId="59580F5B" w14:textId="77777777" w:rsidR="00C80724" w:rsidRPr="00BE45F3" w:rsidRDefault="00C80724" w:rsidP="007D4B2E">
      <w:pPr>
        <w:spacing w:before="120" w:after="0" w:line="480" w:lineRule="auto"/>
        <w:ind w:firstLine="708"/>
        <w:jc w:val="both"/>
        <w:rPr>
          <w:rFonts w:ascii="Times New Roman" w:hAnsi="Times New Roman" w:cs="Times New Roman"/>
          <w:sz w:val="24"/>
          <w:szCs w:val="24"/>
          <w:lang w:val="es-ES"/>
        </w:rPr>
      </w:pPr>
    </w:p>
    <w:p w14:paraId="22520A46" w14:textId="030EEECF" w:rsidR="00037AA7" w:rsidRPr="00BE45F3" w:rsidRDefault="00EE795A"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Los miembros de la Sala de Apelación, sobre lo alegado por el Abogado defensor,</w:t>
      </w:r>
      <w:r w:rsidR="00C13DA4" w:rsidRPr="00BE45F3">
        <w:rPr>
          <w:rFonts w:ascii="Times New Roman" w:hAnsi="Times New Roman" w:cs="Times New Roman"/>
          <w:sz w:val="24"/>
          <w:szCs w:val="24"/>
          <w:lang w:val="es-ES"/>
        </w:rPr>
        <w:t xml:space="preserve"> </w:t>
      </w:r>
      <w:r w:rsidR="00660156" w:rsidRPr="00BE45F3">
        <w:rPr>
          <w:rFonts w:ascii="Times New Roman" w:hAnsi="Times New Roman" w:cs="Times New Roman"/>
          <w:sz w:val="24"/>
          <w:szCs w:val="24"/>
          <w:lang w:val="es-ES"/>
        </w:rPr>
        <w:t>indicó</w:t>
      </w:r>
      <w:r w:rsidR="00117269" w:rsidRPr="00BE45F3">
        <w:rPr>
          <w:rFonts w:ascii="Times New Roman" w:hAnsi="Times New Roman" w:cs="Times New Roman"/>
          <w:sz w:val="24"/>
          <w:szCs w:val="24"/>
          <w:lang w:val="es-ES"/>
        </w:rPr>
        <w:t xml:space="preserve"> que no existe </w:t>
      </w:r>
      <w:r w:rsidRPr="00BE45F3">
        <w:rPr>
          <w:rFonts w:ascii="Times New Roman" w:hAnsi="Times New Roman" w:cs="Times New Roman"/>
          <w:sz w:val="24"/>
          <w:szCs w:val="24"/>
          <w:lang w:val="es-ES"/>
        </w:rPr>
        <w:t xml:space="preserve">dentro del proceso </w:t>
      </w:r>
      <w:r w:rsidR="00117269" w:rsidRPr="00BE45F3">
        <w:rPr>
          <w:rFonts w:ascii="Times New Roman" w:hAnsi="Times New Roman" w:cs="Times New Roman"/>
          <w:sz w:val="24"/>
          <w:szCs w:val="24"/>
          <w:lang w:val="es-ES"/>
        </w:rPr>
        <w:t xml:space="preserve">documentos </w:t>
      </w:r>
      <w:r w:rsidR="00942B83" w:rsidRPr="00BE45F3">
        <w:rPr>
          <w:rFonts w:ascii="Times New Roman" w:hAnsi="Times New Roman" w:cs="Times New Roman"/>
          <w:sz w:val="24"/>
          <w:szCs w:val="24"/>
          <w:lang w:val="es-ES"/>
        </w:rPr>
        <w:t>referente</w:t>
      </w:r>
      <w:r w:rsidR="00117269" w:rsidRPr="00BE45F3">
        <w:rPr>
          <w:rFonts w:ascii="Times New Roman" w:hAnsi="Times New Roman" w:cs="Times New Roman"/>
          <w:sz w:val="24"/>
          <w:szCs w:val="24"/>
          <w:lang w:val="es-ES"/>
        </w:rPr>
        <w:t>s</w:t>
      </w:r>
      <w:r w:rsidR="00942B83" w:rsidRPr="00BE45F3">
        <w:rPr>
          <w:rFonts w:ascii="Times New Roman" w:hAnsi="Times New Roman" w:cs="Times New Roman"/>
          <w:sz w:val="24"/>
          <w:szCs w:val="24"/>
          <w:lang w:val="es-ES"/>
        </w:rPr>
        <w:t xml:space="preserve"> a lo </w:t>
      </w:r>
      <w:r w:rsidR="00117269" w:rsidRPr="00BE45F3">
        <w:rPr>
          <w:rFonts w:ascii="Times New Roman" w:hAnsi="Times New Roman" w:cs="Times New Roman"/>
          <w:sz w:val="24"/>
          <w:szCs w:val="24"/>
          <w:lang w:val="es-ES"/>
        </w:rPr>
        <w:t>manifestado</w:t>
      </w:r>
      <w:r w:rsidRPr="00BE45F3">
        <w:rPr>
          <w:rFonts w:ascii="Times New Roman" w:hAnsi="Times New Roman" w:cs="Times New Roman"/>
          <w:sz w:val="24"/>
          <w:szCs w:val="24"/>
          <w:lang w:val="es-ES"/>
        </w:rPr>
        <w:t xml:space="preserve">, sobre </w:t>
      </w:r>
      <w:r w:rsidR="00942B83" w:rsidRPr="00BE45F3">
        <w:rPr>
          <w:rFonts w:ascii="Times New Roman" w:hAnsi="Times New Roman" w:cs="Times New Roman"/>
          <w:sz w:val="24"/>
          <w:szCs w:val="24"/>
          <w:lang w:val="es-ES"/>
        </w:rPr>
        <w:t xml:space="preserve">que </w:t>
      </w:r>
      <w:r w:rsidR="00117269" w:rsidRPr="00BE45F3">
        <w:rPr>
          <w:rFonts w:ascii="Times New Roman" w:hAnsi="Times New Roman" w:cs="Times New Roman"/>
          <w:sz w:val="24"/>
          <w:szCs w:val="24"/>
          <w:lang w:val="es-ES"/>
        </w:rPr>
        <w:t xml:space="preserve">la presente causa </w:t>
      </w:r>
      <w:r w:rsidR="00942B83" w:rsidRPr="00BE45F3">
        <w:rPr>
          <w:rFonts w:ascii="Times New Roman" w:hAnsi="Times New Roman" w:cs="Times New Roman"/>
          <w:sz w:val="24"/>
          <w:szCs w:val="24"/>
          <w:lang w:val="es-ES"/>
        </w:rPr>
        <w:t>se haya tratado de una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venganza; </w:t>
      </w:r>
      <w:r w:rsidR="00117269" w:rsidRPr="00BE45F3">
        <w:rPr>
          <w:rFonts w:ascii="Times New Roman" w:hAnsi="Times New Roman" w:cs="Times New Roman"/>
          <w:sz w:val="24"/>
          <w:szCs w:val="24"/>
          <w:lang w:val="es-ES"/>
        </w:rPr>
        <w:t xml:space="preserve"> existe</w:t>
      </w:r>
      <w:r w:rsidR="00660156" w:rsidRPr="00BE45F3">
        <w:rPr>
          <w:rFonts w:ascii="Times New Roman" w:hAnsi="Times New Roman" w:cs="Times New Roman"/>
          <w:sz w:val="24"/>
          <w:szCs w:val="24"/>
          <w:lang w:val="es-ES"/>
        </w:rPr>
        <w:t xml:space="preserve"> inserto en la causa</w:t>
      </w:r>
      <w:r w:rsidR="00117269" w:rsidRPr="00BE45F3">
        <w:rPr>
          <w:rFonts w:ascii="Times New Roman" w:hAnsi="Times New Roman" w:cs="Times New Roman"/>
          <w:sz w:val="24"/>
          <w:szCs w:val="24"/>
          <w:lang w:val="es-ES"/>
        </w:rPr>
        <w:t xml:space="preserve"> la denuncia </w:t>
      </w:r>
      <w:r w:rsidR="00660156" w:rsidRPr="00BE45F3">
        <w:rPr>
          <w:rFonts w:ascii="Times New Roman" w:hAnsi="Times New Roman" w:cs="Times New Roman"/>
          <w:sz w:val="24"/>
          <w:szCs w:val="24"/>
          <w:lang w:val="es-ES"/>
        </w:rPr>
        <w:t xml:space="preserve">presentada por </w:t>
      </w:r>
      <w:r w:rsidR="00117269" w:rsidRPr="00BE45F3">
        <w:rPr>
          <w:rFonts w:ascii="Times New Roman" w:hAnsi="Times New Roman" w:cs="Times New Roman"/>
          <w:sz w:val="24"/>
          <w:szCs w:val="24"/>
          <w:lang w:val="es-ES"/>
        </w:rPr>
        <w:t xml:space="preserve">Jackson Gaona por un supuesto robo de sus enseres, en el que </w:t>
      </w:r>
      <w:r w:rsidR="00660156" w:rsidRPr="00BE45F3">
        <w:rPr>
          <w:rFonts w:ascii="Times New Roman" w:hAnsi="Times New Roman" w:cs="Times New Roman"/>
          <w:sz w:val="24"/>
          <w:szCs w:val="24"/>
          <w:lang w:val="es-ES"/>
        </w:rPr>
        <w:t>señala</w:t>
      </w:r>
      <w:r w:rsidR="00117269" w:rsidRPr="00BE45F3">
        <w:rPr>
          <w:rFonts w:ascii="Times New Roman" w:hAnsi="Times New Roman" w:cs="Times New Roman"/>
          <w:sz w:val="24"/>
          <w:szCs w:val="24"/>
          <w:lang w:val="es-ES"/>
        </w:rPr>
        <w:t xml:space="preserve"> al marido actual de María Gabriela</w:t>
      </w:r>
      <w:r w:rsidR="00660156" w:rsidRPr="00BE45F3">
        <w:rPr>
          <w:rFonts w:ascii="Times New Roman" w:hAnsi="Times New Roman" w:cs="Times New Roman"/>
          <w:sz w:val="24"/>
          <w:szCs w:val="24"/>
          <w:lang w:val="es-ES"/>
        </w:rPr>
        <w:t xml:space="preserve"> como autor de este hecho</w:t>
      </w:r>
      <w:r w:rsidR="00117269" w:rsidRPr="00BE45F3">
        <w:rPr>
          <w:rFonts w:ascii="Times New Roman" w:hAnsi="Times New Roman" w:cs="Times New Roman"/>
          <w:sz w:val="24"/>
          <w:szCs w:val="24"/>
          <w:lang w:val="es-ES"/>
        </w:rPr>
        <w:t xml:space="preserve">, sustentando su denuncia en que habían estado </w:t>
      </w:r>
      <w:r w:rsidR="00037AA7" w:rsidRPr="00BE45F3">
        <w:rPr>
          <w:rFonts w:ascii="Times New Roman" w:hAnsi="Times New Roman" w:cs="Times New Roman"/>
          <w:sz w:val="24"/>
          <w:szCs w:val="24"/>
          <w:lang w:val="es-ES"/>
        </w:rPr>
        <w:t>libando dentro de su domicilio y a lo que se despierta no encontró sus cosas; se señaló la existencia de abuso policial en el domicilio de la Dra. Gina Campoverde, lugar donde vivía Henry Maicol Yagual Alarcón</w:t>
      </w:r>
      <w:r w:rsidR="00660156" w:rsidRPr="00BE45F3">
        <w:rPr>
          <w:rFonts w:ascii="Times New Roman" w:hAnsi="Times New Roman" w:cs="Times New Roman"/>
          <w:sz w:val="24"/>
          <w:szCs w:val="24"/>
          <w:lang w:val="es-ES"/>
        </w:rPr>
        <w:t xml:space="preserve"> y María Gabriela (sobrina del procesado) causa 07710-2017-00159; los miembros de la Sala ordenaron realizar un llamado de atención por abuso policial inferido en contra del domicilio de la Dra. Gina Campoverde, vivienda donde alquilaban Henry Yagual y </w:t>
      </w:r>
      <w:r w:rsidR="00655260" w:rsidRPr="00BE45F3">
        <w:rPr>
          <w:rFonts w:ascii="Times New Roman" w:hAnsi="Times New Roman" w:cs="Times New Roman"/>
          <w:sz w:val="24"/>
          <w:szCs w:val="24"/>
          <w:lang w:val="es-ES"/>
        </w:rPr>
        <w:t>María</w:t>
      </w:r>
      <w:r w:rsidR="00660156" w:rsidRPr="00BE45F3">
        <w:rPr>
          <w:rFonts w:ascii="Times New Roman" w:hAnsi="Times New Roman" w:cs="Times New Roman"/>
          <w:sz w:val="24"/>
          <w:szCs w:val="24"/>
          <w:lang w:val="es-ES"/>
        </w:rPr>
        <w:t xml:space="preserve"> </w:t>
      </w:r>
    </w:p>
    <w:p w14:paraId="7582779F" w14:textId="77777777" w:rsidR="00EE795A" w:rsidRPr="00BE45F3" w:rsidRDefault="00942B83"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lastRenderedPageBreak/>
        <w:t>L</w:t>
      </w:r>
      <w:r w:rsidR="00EC746E" w:rsidRPr="00BE45F3">
        <w:rPr>
          <w:rFonts w:ascii="Times New Roman" w:hAnsi="Times New Roman" w:cs="Times New Roman"/>
          <w:sz w:val="24"/>
          <w:szCs w:val="24"/>
          <w:lang w:val="es-ES"/>
        </w:rPr>
        <w:t>os miembros de la Sala de lo Penal y de Transito de El Oro, correspondiéndole la</w:t>
      </w:r>
      <w:r w:rsidRPr="00BE45F3">
        <w:rPr>
          <w:rFonts w:ascii="Times New Roman" w:hAnsi="Times New Roman" w:cs="Times New Roman"/>
          <w:sz w:val="24"/>
          <w:szCs w:val="24"/>
          <w:lang w:val="es-ES"/>
        </w:rPr>
        <w:t xml:space="preserve"> potestad jurisdiccional y competencia para resolver el recurso de apelación </w:t>
      </w:r>
      <w:r w:rsidR="00EC746E" w:rsidRPr="00BE45F3">
        <w:rPr>
          <w:rFonts w:ascii="Times New Roman" w:hAnsi="Times New Roman" w:cs="Times New Roman"/>
          <w:sz w:val="24"/>
          <w:szCs w:val="24"/>
          <w:lang w:val="es-ES"/>
        </w:rPr>
        <w:t xml:space="preserve">interpuesto, </w:t>
      </w:r>
      <w:r w:rsidR="00B5707C" w:rsidRPr="00BE45F3">
        <w:rPr>
          <w:rFonts w:ascii="Times New Roman" w:hAnsi="Times New Roman" w:cs="Times New Roman"/>
          <w:sz w:val="24"/>
          <w:szCs w:val="24"/>
          <w:lang w:val="es-ES"/>
        </w:rPr>
        <w:t xml:space="preserve">que en lo principal se basaba en lo esgrimido por </w:t>
      </w:r>
      <w:r w:rsidR="00EC746E" w:rsidRPr="00BE45F3">
        <w:rPr>
          <w:rFonts w:ascii="Times New Roman" w:hAnsi="Times New Roman" w:cs="Times New Roman"/>
          <w:sz w:val="24"/>
          <w:szCs w:val="24"/>
          <w:lang w:val="es-ES"/>
        </w:rPr>
        <w:t xml:space="preserve">la </w:t>
      </w:r>
      <w:r w:rsidRPr="00BE45F3">
        <w:rPr>
          <w:rFonts w:ascii="Times New Roman" w:hAnsi="Times New Roman" w:cs="Times New Roman"/>
          <w:sz w:val="24"/>
          <w:szCs w:val="24"/>
          <w:lang w:val="es-ES"/>
        </w:rPr>
        <w:t xml:space="preserve">Fiscalía </w:t>
      </w:r>
      <w:r w:rsidR="00EC746E" w:rsidRPr="00BE45F3">
        <w:rPr>
          <w:rFonts w:ascii="Times New Roman" w:hAnsi="Times New Roman" w:cs="Times New Roman"/>
          <w:sz w:val="24"/>
          <w:szCs w:val="24"/>
          <w:lang w:val="es-ES"/>
        </w:rPr>
        <w:t xml:space="preserve">sobre la </w:t>
      </w:r>
      <w:r w:rsidRPr="00BE45F3">
        <w:rPr>
          <w:rFonts w:ascii="Times New Roman" w:hAnsi="Times New Roman" w:cs="Times New Roman"/>
          <w:sz w:val="24"/>
          <w:szCs w:val="24"/>
          <w:lang w:val="es-ES"/>
        </w:rPr>
        <w:t xml:space="preserve">indebida o inadecuada valoración de </w:t>
      </w:r>
      <w:r w:rsidR="00EC746E" w:rsidRPr="00BE45F3">
        <w:rPr>
          <w:rFonts w:ascii="Times New Roman" w:hAnsi="Times New Roman" w:cs="Times New Roman"/>
          <w:sz w:val="24"/>
          <w:szCs w:val="24"/>
          <w:lang w:val="es-ES"/>
        </w:rPr>
        <w:t>p</w:t>
      </w:r>
      <w:r w:rsidRPr="00BE45F3">
        <w:rPr>
          <w:rFonts w:ascii="Times New Roman" w:hAnsi="Times New Roman" w:cs="Times New Roman"/>
          <w:sz w:val="24"/>
          <w:szCs w:val="24"/>
          <w:lang w:val="es-ES"/>
        </w:rPr>
        <w:t>rueba</w:t>
      </w:r>
      <w:r w:rsidR="00EC746E" w:rsidRPr="00BE45F3">
        <w:rPr>
          <w:rFonts w:ascii="Times New Roman" w:hAnsi="Times New Roman" w:cs="Times New Roman"/>
          <w:sz w:val="24"/>
          <w:szCs w:val="24"/>
          <w:lang w:val="es-ES"/>
        </w:rPr>
        <w:t>s</w:t>
      </w:r>
      <w:r w:rsidR="00B5707C" w:rsidRPr="00BE45F3">
        <w:rPr>
          <w:rFonts w:ascii="Times New Roman" w:hAnsi="Times New Roman" w:cs="Times New Roman"/>
          <w:sz w:val="24"/>
          <w:szCs w:val="24"/>
          <w:lang w:val="es-ES"/>
        </w:rPr>
        <w:t xml:space="preserve"> (material, documental y testimonial)</w:t>
      </w:r>
      <w:r w:rsidRPr="00BE45F3">
        <w:rPr>
          <w:rFonts w:ascii="Times New Roman" w:hAnsi="Times New Roman" w:cs="Times New Roman"/>
          <w:sz w:val="24"/>
          <w:szCs w:val="24"/>
          <w:lang w:val="es-ES"/>
        </w:rPr>
        <w:t xml:space="preserve"> </w:t>
      </w:r>
      <w:r w:rsidR="00B5707C" w:rsidRPr="00BE45F3">
        <w:rPr>
          <w:rFonts w:ascii="Times New Roman" w:hAnsi="Times New Roman" w:cs="Times New Roman"/>
          <w:sz w:val="24"/>
          <w:szCs w:val="24"/>
          <w:lang w:val="es-ES"/>
        </w:rPr>
        <w:t xml:space="preserve">expuestas </w:t>
      </w:r>
      <w:r w:rsidRPr="00BE45F3">
        <w:rPr>
          <w:rFonts w:ascii="Times New Roman" w:hAnsi="Times New Roman" w:cs="Times New Roman"/>
          <w:sz w:val="24"/>
          <w:szCs w:val="24"/>
          <w:lang w:val="es-ES"/>
        </w:rPr>
        <w:t xml:space="preserve">en juicio </w:t>
      </w:r>
      <w:r w:rsidR="00EC746E" w:rsidRPr="00BE45F3">
        <w:rPr>
          <w:rFonts w:ascii="Times New Roman" w:hAnsi="Times New Roman" w:cs="Times New Roman"/>
          <w:sz w:val="24"/>
          <w:szCs w:val="24"/>
          <w:lang w:val="es-ES"/>
        </w:rPr>
        <w:t xml:space="preserve">ante </w:t>
      </w:r>
      <w:r w:rsidRPr="00BE45F3">
        <w:rPr>
          <w:rFonts w:ascii="Times New Roman" w:hAnsi="Times New Roman" w:cs="Times New Roman"/>
          <w:sz w:val="24"/>
          <w:szCs w:val="24"/>
          <w:lang w:val="es-ES"/>
        </w:rPr>
        <w:t xml:space="preserve">el Tribunal </w:t>
      </w:r>
      <w:proofErr w:type="spellStart"/>
      <w:r w:rsidRPr="00BE45F3">
        <w:rPr>
          <w:rFonts w:ascii="Times New Roman" w:hAnsi="Times New Roman" w:cs="Times New Roman"/>
          <w:sz w:val="24"/>
          <w:szCs w:val="24"/>
          <w:lang w:val="es-ES"/>
        </w:rPr>
        <w:t>Aquo</w:t>
      </w:r>
      <w:proofErr w:type="spellEnd"/>
      <w:r w:rsidRPr="00BE45F3">
        <w:rPr>
          <w:rFonts w:ascii="Times New Roman" w:hAnsi="Times New Roman" w:cs="Times New Roman"/>
          <w:sz w:val="24"/>
          <w:szCs w:val="24"/>
          <w:lang w:val="es-ES"/>
        </w:rPr>
        <w:t>, en vista de que de la prueba material y testifical</w:t>
      </w:r>
      <w:r w:rsidR="003A22F4" w:rsidRPr="00BE45F3">
        <w:rPr>
          <w:rFonts w:ascii="Times New Roman" w:hAnsi="Times New Roman" w:cs="Times New Roman"/>
          <w:sz w:val="24"/>
          <w:szCs w:val="24"/>
          <w:lang w:val="es-ES"/>
        </w:rPr>
        <w:t xml:space="preserve"> </w:t>
      </w:r>
      <w:r w:rsidR="000D53A5" w:rsidRPr="00BE45F3">
        <w:rPr>
          <w:rFonts w:ascii="Times New Roman" w:hAnsi="Times New Roman" w:cs="Times New Roman"/>
          <w:sz w:val="24"/>
          <w:szCs w:val="24"/>
          <w:lang w:val="es-ES"/>
        </w:rPr>
        <w:t xml:space="preserve">determinó que el </w:t>
      </w:r>
      <w:r w:rsidRPr="00BE45F3">
        <w:rPr>
          <w:rFonts w:ascii="Times New Roman" w:hAnsi="Times New Roman" w:cs="Times New Roman"/>
          <w:sz w:val="24"/>
          <w:szCs w:val="24"/>
          <w:lang w:val="es-ES"/>
        </w:rPr>
        <w:t>18 de diciembre del 2015 Lenin Byron Zambrano Calderón</w:t>
      </w:r>
      <w:r w:rsidR="003A22F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atentó contra la vida</w:t>
      </w:r>
      <w:r w:rsidR="000D53A5"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 xml:space="preserve"> delito tipificado en el </w:t>
      </w:r>
      <w:r w:rsidR="000D53A5" w:rsidRPr="00BE45F3">
        <w:rPr>
          <w:rFonts w:ascii="Times New Roman" w:hAnsi="Times New Roman" w:cs="Times New Roman"/>
          <w:sz w:val="24"/>
          <w:szCs w:val="24"/>
          <w:lang w:val="es-ES"/>
        </w:rPr>
        <w:t>a</w:t>
      </w:r>
      <w:r w:rsidRPr="00BE45F3">
        <w:rPr>
          <w:rFonts w:ascii="Times New Roman" w:hAnsi="Times New Roman" w:cs="Times New Roman"/>
          <w:sz w:val="24"/>
          <w:szCs w:val="24"/>
          <w:lang w:val="es-ES"/>
        </w:rPr>
        <w:t>rt</w:t>
      </w:r>
      <w:r w:rsidR="000D53A5" w:rsidRPr="00BE45F3">
        <w:rPr>
          <w:rFonts w:ascii="Times New Roman" w:hAnsi="Times New Roman" w:cs="Times New Roman"/>
          <w:sz w:val="24"/>
          <w:szCs w:val="24"/>
          <w:lang w:val="es-ES"/>
        </w:rPr>
        <w:t>ículo</w:t>
      </w:r>
      <w:r w:rsidRPr="00BE45F3">
        <w:rPr>
          <w:rFonts w:ascii="Times New Roman" w:hAnsi="Times New Roman" w:cs="Times New Roman"/>
          <w:sz w:val="24"/>
          <w:szCs w:val="24"/>
          <w:lang w:val="es-ES"/>
        </w:rPr>
        <w:t xml:space="preserve"> 140 del COIP en contra de María Celia Vicente Conde, cuando</w:t>
      </w:r>
      <w:r w:rsidR="003A22F4"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realizó varios disparos al interior de</w:t>
      </w:r>
      <w:r w:rsidR="00082B74" w:rsidRPr="00BE45F3">
        <w:rPr>
          <w:rFonts w:ascii="Times New Roman" w:hAnsi="Times New Roman" w:cs="Times New Roman"/>
          <w:sz w:val="24"/>
          <w:szCs w:val="24"/>
          <w:lang w:val="es-ES"/>
        </w:rPr>
        <w:t xml:space="preserve">l domicilio de la víctima, lo </w:t>
      </w:r>
      <w:r w:rsidR="006F2C99" w:rsidRPr="00BE45F3">
        <w:rPr>
          <w:rFonts w:ascii="Times New Roman" w:hAnsi="Times New Roman" w:cs="Times New Roman"/>
          <w:sz w:val="24"/>
          <w:szCs w:val="24"/>
          <w:lang w:val="es-ES"/>
        </w:rPr>
        <w:t>cual consta en los testimonio de los testigos protegidos 1 y 2</w:t>
      </w:r>
      <w:r w:rsidR="00EE795A" w:rsidRPr="00BE45F3">
        <w:rPr>
          <w:rFonts w:ascii="Times New Roman" w:hAnsi="Times New Roman" w:cs="Times New Roman"/>
          <w:sz w:val="24"/>
          <w:szCs w:val="24"/>
          <w:lang w:val="es-ES"/>
        </w:rPr>
        <w:t>.</w:t>
      </w:r>
    </w:p>
    <w:p w14:paraId="4E26205B" w14:textId="77777777" w:rsidR="00EE795A" w:rsidRPr="00BE45F3" w:rsidRDefault="00EE795A" w:rsidP="00942B83">
      <w:pPr>
        <w:spacing w:before="120" w:after="0" w:line="480" w:lineRule="auto"/>
        <w:ind w:firstLine="708"/>
        <w:jc w:val="both"/>
        <w:rPr>
          <w:rFonts w:ascii="Times New Roman" w:hAnsi="Times New Roman" w:cs="Times New Roman"/>
          <w:sz w:val="24"/>
          <w:szCs w:val="24"/>
          <w:lang w:val="es-ES"/>
        </w:rPr>
      </w:pPr>
    </w:p>
    <w:p w14:paraId="61B24FF9" w14:textId="625483D0" w:rsidR="00942B83" w:rsidRPr="00BE45F3" w:rsidRDefault="00EE795A"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A</w:t>
      </w:r>
      <w:r w:rsidR="006F2C99" w:rsidRPr="00BE45F3">
        <w:rPr>
          <w:rFonts w:ascii="Times New Roman" w:hAnsi="Times New Roman" w:cs="Times New Roman"/>
          <w:sz w:val="24"/>
          <w:szCs w:val="24"/>
          <w:lang w:val="es-ES"/>
        </w:rPr>
        <w:t xml:space="preserve">demás </w:t>
      </w:r>
      <w:r w:rsidRPr="00BE45F3">
        <w:rPr>
          <w:rFonts w:ascii="Times New Roman" w:hAnsi="Times New Roman" w:cs="Times New Roman"/>
          <w:sz w:val="24"/>
          <w:szCs w:val="24"/>
          <w:lang w:val="es-ES"/>
        </w:rPr>
        <w:t xml:space="preserve">señalaron que los testigos 1 y 2 </w:t>
      </w:r>
      <w:r w:rsidR="006F2C99" w:rsidRPr="00BE45F3">
        <w:rPr>
          <w:rFonts w:ascii="Times New Roman" w:hAnsi="Times New Roman" w:cs="Times New Roman"/>
          <w:sz w:val="24"/>
          <w:szCs w:val="24"/>
          <w:lang w:val="es-ES"/>
        </w:rPr>
        <w:t xml:space="preserve">lo identificaron y reconocieron plenamente </w:t>
      </w:r>
      <w:r w:rsidR="00082B74" w:rsidRPr="00BE45F3">
        <w:rPr>
          <w:rFonts w:ascii="Times New Roman" w:hAnsi="Times New Roman" w:cs="Times New Roman"/>
          <w:sz w:val="24"/>
          <w:szCs w:val="24"/>
          <w:lang w:val="es-ES"/>
        </w:rPr>
        <w:t xml:space="preserve">como </w:t>
      </w:r>
      <w:r w:rsidR="006F2C99" w:rsidRPr="00BE45F3">
        <w:rPr>
          <w:rFonts w:ascii="Times New Roman" w:hAnsi="Times New Roman" w:cs="Times New Roman"/>
          <w:sz w:val="24"/>
          <w:szCs w:val="24"/>
          <w:lang w:val="es-ES"/>
        </w:rPr>
        <w:t xml:space="preserve">la persona que realizó </w:t>
      </w:r>
      <w:r w:rsidR="00942B83" w:rsidRPr="00BE45F3">
        <w:rPr>
          <w:rFonts w:ascii="Times New Roman" w:hAnsi="Times New Roman" w:cs="Times New Roman"/>
          <w:sz w:val="24"/>
          <w:szCs w:val="24"/>
          <w:lang w:val="es-ES"/>
        </w:rPr>
        <w:t>los disparos</w:t>
      </w:r>
      <w:r w:rsidR="00082B74" w:rsidRPr="00BE45F3">
        <w:rPr>
          <w:rFonts w:ascii="Times New Roman" w:hAnsi="Times New Roman" w:cs="Times New Roman"/>
          <w:sz w:val="24"/>
          <w:szCs w:val="24"/>
          <w:lang w:val="es-ES"/>
        </w:rPr>
        <w:t xml:space="preserve"> y mencionaron que </w:t>
      </w:r>
      <w:r w:rsidR="00942B83" w:rsidRPr="00BE45F3">
        <w:rPr>
          <w:rFonts w:ascii="Times New Roman" w:hAnsi="Times New Roman" w:cs="Times New Roman"/>
          <w:sz w:val="24"/>
          <w:szCs w:val="24"/>
          <w:lang w:val="es-ES"/>
        </w:rPr>
        <w:t xml:space="preserve">en la mañana había llegado hasta su domicilio </w:t>
      </w:r>
      <w:r w:rsidR="00082B74" w:rsidRPr="00BE45F3">
        <w:rPr>
          <w:rFonts w:ascii="Times New Roman" w:hAnsi="Times New Roman" w:cs="Times New Roman"/>
          <w:sz w:val="24"/>
          <w:szCs w:val="24"/>
          <w:lang w:val="es-ES"/>
        </w:rPr>
        <w:t>con el fin de h</w:t>
      </w:r>
      <w:r w:rsidR="00942B83" w:rsidRPr="00BE45F3">
        <w:rPr>
          <w:rFonts w:ascii="Times New Roman" w:hAnsi="Times New Roman" w:cs="Times New Roman"/>
          <w:sz w:val="24"/>
          <w:szCs w:val="24"/>
          <w:lang w:val="es-ES"/>
        </w:rPr>
        <w:t xml:space="preserve">ablar con su hijo </w:t>
      </w:r>
      <w:proofErr w:type="spellStart"/>
      <w:r w:rsidR="00942B83" w:rsidRPr="00BE45F3">
        <w:rPr>
          <w:rFonts w:ascii="Times New Roman" w:hAnsi="Times New Roman" w:cs="Times New Roman"/>
          <w:sz w:val="24"/>
          <w:szCs w:val="24"/>
          <w:lang w:val="es-ES"/>
        </w:rPr>
        <w:t>Jacson</w:t>
      </w:r>
      <w:proofErr w:type="spellEnd"/>
      <w:r w:rsidR="00942B83" w:rsidRPr="00BE45F3">
        <w:rPr>
          <w:rFonts w:ascii="Times New Roman" w:hAnsi="Times New Roman" w:cs="Times New Roman"/>
          <w:sz w:val="24"/>
          <w:szCs w:val="24"/>
          <w:lang w:val="es-ES"/>
        </w:rPr>
        <w:t xml:space="preserve"> Gaona Vicente</w:t>
      </w:r>
      <w:r w:rsidR="00082B74" w:rsidRPr="00BE45F3">
        <w:rPr>
          <w:rFonts w:ascii="Times New Roman" w:hAnsi="Times New Roman" w:cs="Times New Roman"/>
          <w:sz w:val="24"/>
          <w:szCs w:val="24"/>
          <w:lang w:val="es-ES"/>
        </w:rPr>
        <w:t xml:space="preserve"> y a las 19H00 </w:t>
      </w:r>
      <w:r w:rsidRPr="00BE45F3">
        <w:rPr>
          <w:rFonts w:ascii="Times New Roman" w:hAnsi="Times New Roman" w:cs="Times New Roman"/>
          <w:sz w:val="24"/>
          <w:szCs w:val="24"/>
          <w:lang w:val="es-ES"/>
        </w:rPr>
        <w:t>habiéndolo</w:t>
      </w:r>
      <w:r w:rsidR="00082B74" w:rsidRPr="00BE45F3">
        <w:rPr>
          <w:rFonts w:ascii="Times New Roman" w:hAnsi="Times New Roman" w:cs="Times New Roman"/>
          <w:sz w:val="24"/>
          <w:szCs w:val="24"/>
          <w:lang w:val="es-ES"/>
        </w:rPr>
        <w:t xml:space="preserve"> amenazó</w:t>
      </w:r>
      <w:r w:rsidRPr="00BE45F3">
        <w:rPr>
          <w:rFonts w:ascii="Times New Roman" w:hAnsi="Times New Roman" w:cs="Times New Roman"/>
          <w:sz w:val="24"/>
          <w:szCs w:val="24"/>
          <w:lang w:val="es-ES"/>
        </w:rPr>
        <w:t>,</w:t>
      </w:r>
      <w:r w:rsidR="00082B74" w:rsidRPr="00BE45F3">
        <w:rPr>
          <w:rFonts w:ascii="Times New Roman" w:hAnsi="Times New Roman" w:cs="Times New Roman"/>
          <w:sz w:val="24"/>
          <w:szCs w:val="24"/>
          <w:lang w:val="es-ES"/>
        </w:rPr>
        <w:t xml:space="preserve"> para finalmente a las </w:t>
      </w:r>
      <w:r w:rsidR="00942B83" w:rsidRPr="00BE45F3">
        <w:rPr>
          <w:rFonts w:ascii="Times New Roman" w:hAnsi="Times New Roman" w:cs="Times New Roman"/>
          <w:sz w:val="24"/>
          <w:szCs w:val="24"/>
          <w:lang w:val="es-ES"/>
        </w:rPr>
        <w:t>22h00 aproximadamente</w:t>
      </w:r>
      <w:r w:rsidR="00082B74" w:rsidRPr="00BE45F3">
        <w:rPr>
          <w:rFonts w:ascii="Times New Roman" w:hAnsi="Times New Roman" w:cs="Times New Roman"/>
          <w:sz w:val="24"/>
          <w:szCs w:val="24"/>
          <w:lang w:val="es-ES"/>
        </w:rPr>
        <w:t xml:space="preserve"> regresó a disparar causando l</w:t>
      </w:r>
      <w:r w:rsidR="00942B83" w:rsidRPr="00BE45F3">
        <w:rPr>
          <w:rFonts w:ascii="Times New Roman" w:hAnsi="Times New Roman" w:cs="Times New Roman"/>
          <w:sz w:val="24"/>
          <w:szCs w:val="24"/>
          <w:lang w:val="es-ES"/>
        </w:rPr>
        <w:t>a herida en contra de la víctima</w:t>
      </w:r>
      <w:r w:rsidR="00082B74" w:rsidRPr="00BE45F3">
        <w:rPr>
          <w:rFonts w:ascii="Times New Roman" w:hAnsi="Times New Roman" w:cs="Times New Roman"/>
          <w:sz w:val="24"/>
          <w:szCs w:val="24"/>
          <w:lang w:val="es-ES"/>
        </w:rPr>
        <w:t>; hechos que sostiene la Fiscalía</w:t>
      </w:r>
      <w:r w:rsidR="00C80724" w:rsidRPr="00BE45F3">
        <w:rPr>
          <w:rFonts w:ascii="Times New Roman" w:hAnsi="Times New Roman" w:cs="Times New Roman"/>
          <w:sz w:val="24"/>
          <w:szCs w:val="24"/>
          <w:lang w:val="es-ES"/>
        </w:rPr>
        <w:t xml:space="preserve">, acusando a </w:t>
      </w:r>
      <w:r w:rsidR="00942B83" w:rsidRPr="00BE45F3">
        <w:rPr>
          <w:rFonts w:ascii="Times New Roman" w:hAnsi="Times New Roman" w:cs="Times New Roman"/>
          <w:sz w:val="24"/>
          <w:szCs w:val="24"/>
          <w:lang w:val="es-ES"/>
        </w:rPr>
        <w:t>Lenin Byron Zambrano Calderón de haber adecuado su conducta a lo establecido</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en el </w:t>
      </w:r>
      <w:r w:rsidR="00C80724"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C80724"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140 numerales 2 y 4 del COIP, esto es, el delito de asesinato en el grado de tentativo conforme lo dispone el </w:t>
      </w:r>
      <w:r w:rsidR="00C80724" w:rsidRPr="00BE45F3">
        <w:rPr>
          <w:rFonts w:ascii="Times New Roman" w:hAnsi="Times New Roman" w:cs="Times New Roman"/>
          <w:sz w:val="24"/>
          <w:szCs w:val="24"/>
          <w:lang w:val="es-ES"/>
        </w:rPr>
        <w:t>artículo</w:t>
      </w:r>
      <w:r w:rsidR="00942B83" w:rsidRPr="00BE45F3">
        <w:rPr>
          <w:rFonts w:ascii="Times New Roman" w:hAnsi="Times New Roman" w:cs="Times New Roman"/>
          <w:sz w:val="24"/>
          <w:szCs w:val="24"/>
          <w:lang w:val="es-ES"/>
        </w:rPr>
        <w:t xml:space="preserve"> 39 de</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la norma antes invocada, </w:t>
      </w:r>
      <w:r w:rsidR="00C80724" w:rsidRPr="00BE45F3">
        <w:rPr>
          <w:rFonts w:ascii="Times New Roman" w:hAnsi="Times New Roman" w:cs="Times New Roman"/>
          <w:sz w:val="24"/>
          <w:szCs w:val="24"/>
          <w:lang w:val="es-ES"/>
        </w:rPr>
        <w:t xml:space="preserve">pidiendo la </w:t>
      </w:r>
      <w:r w:rsidR="00942B83" w:rsidRPr="00BE45F3">
        <w:rPr>
          <w:rFonts w:ascii="Times New Roman" w:hAnsi="Times New Roman" w:cs="Times New Roman"/>
          <w:sz w:val="24"/>
          <w:szCs w:val="24"/>
          <w:lang w:val="es-ES"/>
        </w:rPr>
        <w:t>revo</w:t>
      </w:r>
      <w:r w:rsidR="00C80724" w:rsidRPr="00BE45F3">
        <w:rPr>
          <w:rFonts w:ascii="Times New Roman" w:hAnsi="Times New Roman" w:cs="Times New Roman"/>
          <w:sz w:val="24"/>
          <w:szCs w:val="24"/>
          <w:lang w:val="es-ES"/>
        </w:rPr>
        <w:t>cación de</w:t>
      </w:r>
      <w:r w:rsidR="00942B83" w:rsidRPr="00BE45F3">
        <w:rPr>
          <w:rFonts w:ascii="Times New Roman" w:hAnsi="Times New Roman" w:cs="Times New Roman"/>
          <w:sz w:val="24"/>
          <w:szCs w:val="24"/>
          <w:lang w:val="es-ES"/>
        </w:rPr>
        <w:t xml:space="preserve"> la sentencia y se dicte sentencia condenatoria en su contra.</w:t>
      </w:r>
    </w:p>
    <w:p w14:paraId="10B2E278" w14:textId="77777777" w:rsidR="003A22F4" w:rsidRPr="00BE45F3" w:rsidRDefault="003A22F4" w:rsidP="00942B83">
      <w:pPr>
        <w:spacing w:before="120" w:after="0" w:line="480" w:lineRule="auto"/>
        <w:ind w:firstLine="708"/>
        <w:jc w:val="both"/>
        <w:rPr>
          <w:rFonts w:ascii="Times New Roman" w:hAnsi="Times New Roman" w:cs="Times New Roman"/>
          <w:sz w:val="24"/>
          <w:szCs w:val="24"/>
          <w:lang w:val="es-ES"/>
        </w:rPr>
      </w:pPr>
    </w:p>
    <w:p w14:paraId="39A6D55C" w14:textId="2BCF0F8B" w:rsidR="00AE0BB0" w:rsidRPr="00BE45F3" w:rsidRDefault="00AE0BB0"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su motivación e</w:t>
      </w:r>
      <w:r w:rsidR="00942B83" w:rsidRPr="00BE45F3">
        <w:rPr>
          <w:rFonts w:ascii="Times New Roman" w:hAnsi="Times New Roman" w:cs="Times New Roman"/>
          <w:sz w:val="24"/>
          <w:szCs w:val="24"/>
          <w:lang w:val="es-ES"/>
        </w:rPr>
        <w:t>ste Tribunal se apart</w:t>
      </w:r>
      <w:r w:rsidRPr="00BE45F3">
        <w:rPr>
          <w:rFonts w:ascii="Times New Roman" w:hAnsi="Times New Roman" w:cs="Times New Roman"/>
          <w:sz w:val="24"/>
          <w:szCs w:val="24"/>
          <w:lang w:val="es-ES"/>
        </w:rPr>
        <w:t>ó</w:t>
      </w:r>
      <w:r w:rsidR="00942B83" w:rsidRPr="00BE45F3">
        <w:rPr>
          <w:rFonts w:ascii="Times New Roman" w:hAnsi="Times New Roman" w:cs="Times New Roman"/>
          <w:sz w:val="24"/>
          <w:szCs w:val="24"/>
          <w:lang w:val="es-ES"/>
        </w:rPr>
        <w:t xml:space="preserve"> del criterio dictado por el Tribunal de Garantías Penales de El Oro</w:t>
      </w:r>
      <w:r w:rsidRPr="00BE45F3">
        <w:rPr>
          <w:rFonts w:ascii="Times New Roman" w:hAnsi="Times New Roman" w:cs="Times New Roman"/>
          <w:sz w:val="24"/>
          <w:szCs w:val="24"/>
          <w:lang w:val="es-ES"/>
        </w:rPr>
        <w:t>, considerando que s</w:t>
      </w:r>
      <w:r w:rsidR="005058A9" w:rsidRPr="00BE45F3">
        <w:rPr>
          <w:rFonts w:ascii="Times New Roman" w:hAnsi="Times New Roman" w:cs="Times New Roman"/>
          <w:sz w:val="24"/>
          <w:szCs w:val="24"/>
          <w:lang w:val="es-ES"/>
        </w:rPr>
        <w:t>í s</w:t>
      </w:r>
      <w:r w:rsidRPr="00BE45F3">
        <w:rPr>
          <w:rFonts w:ascii="Times New Roman" w:hAnsi="Times New Roman" w:cs="Times New Roman"/>
          <w:sz w:val="24"/>
          <w:szCs w:val="24"/>
          <w:lang w:val="es-ES"/>
        </w:rPr>
        <w:t>e</w:t>
      </w:r>
      <w:r w:rsidR="00942B83" w:rsidRPr="00BE45F3">
        <w:rPr>
          <w:rFonts w:ascii="Times New Roman" w:hAnsi="Times New Roman" w:cs="Times New Roman"/>
          <w:sz w:val="24"/>
          <w:szCs w:val="24"/>
          <w:lang w:val="es-ES"/>
        </w:rPr>
        <w:t xml:space="preserve"> estaría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hablando de una lesión en relación a que el informe médico </w:t>
      </w:r>
      <w:r w:rsidR="005058A9" w:rsidRPr="00BE45F3">
        <w:rPr>
          <w:rFonts w:ascii="Times New Roman" w:hAnsi="Times New Roman" w:cs="Times New Roman"/>
          <w:sz w:val="24"/>
          <w:szCs w:val="24"/>
          <w:lang w:val="es-ES"/>
        </w:rPr>
        <w:t xml:space="preserve">pericial, </w:t>
      </w:r>
      <w:r w:rsidR="00942B83" w:rsidRPr="00BE45F3">
        <w:rPr>
          <w:rFonts w:ascii="Times New Roman" w:hAnsi="Times New Roman" w:cs="Times New Roman"/>
          <w:sz w:val="24"/>
          <w:szCs w:val="24"/>
          <w:lang w:val="es-ES"/>
        </w:rPr>
        <w:t>determina</w:t>
      </w:r>
      <w:r w:rsidR="00987F81" w:rsidRPr="00BE45F3">
        <w:rPr>
          <w:rFonts w:ascii="Times New Roman" w:hAnsi="Times New Roman" w:cs="Times New Roman"/>
          <w:sz w:val="24"/>
          <w:szCs w:val="24"/>
          <w:lang w:val="es-ES"/>
        </w:rPr>
        <w:t>ba</w:t>
      </w:r>
      <w:r w:rsidR="00942B83" w:rsidRPr="00BE45F3">
        <w:rPr>
          <w:rFonts w:ascii="Times New Roman" w:hAnsi="Times New Roman" w:cs="Times New Roman"/>
          <w:sz w:val="24"/>
          <w:szCs w:val="24"/>
          <w:lang w:val="es-ES"/>
        </w:rPr>
        <w:t xml:space="preserve"> que no exist</w:t>
      </w:r>
      <w:r w:rsidR="00987F81" w:rsidRPr="00BE45F3">
        <w:rPr>
          <w:rFonts w:ascii="Times New Roman" w:hAnsi="Times New Roman" w:cs="Times New Roman"/>
          <w:sz w:val="24"/>
          <w:szCs w:val="24"/>
          <w:lang w:val="es-ES"/>
        </w:rPr>
        <w:t>ía</w:t>
      </w:r>
      <w:r w:rsidR="00942B83" w:rsidRPr="00BE45F3">
        <w:rPr>
          <w:rFonts w:ascii="Times New Roman" w:hAnsi="Times New Roman" w:cs="Times New Roman"/>
          <w:sz w:val="24"/>
          <w:szCs w:val="24"/>
          <w:lang w:val="es-ES"/>
        </w:rPr>
        <w:t xml:space="preserve"> herida producto de la bala en la humanidad</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de la víctima que fue objeto de la relación de los hechos</w:t>
      </w:r>
      <w:r w:rsidRPr="00BE45F3">
        <w:rPr>
          <w:rFonts w:ascii="Times New Roman" w:hAnsi="Times New Roman" w:cs="Times New Roman"/>
          <w:sz w:val="24"/>
          <w:szCs w:val="24"/>
          <w:lang w:val="es-ES"/>
        </w:rPr>
        <w:t xml:space="preserve">; en contraposición </w:t>
      </w:r>
      <w:r w:rsidR="005058A9" w:rsidRPr="00BE45F3">
        <w:rPr>
          <w:rFonts w:ascii="Times New Roman" w:hAnsi="Times New Roman" w:cs="Times New Roman"/>
          <w:sz w:val="24"/>
          <w:szCs w:val="24"/>
          <w:lang w:val="es-ES"/>
        </w:rPr>
        <w:t xml:space="preserve">se </w:t>
      </w:r>
      <w:r w:rsidR="00942B83" w:rsidRPr="00BE45F3">
        <w:rPr>
          <w:rFonts w:ascii="Times New Roman" w:hAnsi="Times New Roman" w:cs="Times New Roman"/>
          <w:sz w:val="24"/>
          <w:szCs w:val="24"/>
          <w:lang w:val="es-ES"/>
        </w:rPr>
        <w:t>evidenci</w:t>
      </w:r>
      <w:r w:rsidR="005058A9" w:rsidRPr="00BE45F3">
        <w:rPr>
          <w:rFonts w:ascii="Times New Roman" w:hAnsi="Times New Roman" w:cs="Times New Roman"/>
          <w:sz w:val="24"/>
          <w:szCs w:val="24"/>
          <w:lang w:val="es-ES"/>
        </w:rPr>
        <w:t>ó</w:t>
      </w:r>
      <w:r w:rsidR="00942B83" w:rsidRPr="00BE45F3">
        <w:rPr>
          <w:rFonts w:ascii="Times New Roman" w:hAnsi="Times New Roman" w:cs="Times New Roman"/>
          <w:sz w:val="24"/>
          <w:szCs w:val="24"/>
          <w:lang w:val="es-ES"/>
        </w:rPr>
        <w:t xml:space="preserve"> que de la prueba </w:t>
      </w:r>
      <w:r w:rsidRPr="00BE45F3">
        <w:rPr>
          <w:rFonts w:ascii="Times New Roman" w:hAnsi="Times New Roman" w:cs="Times New Roman"/>
          <w:sz w:val="24"/>
          <w:szCs w:val="24"/>
          <w:lang w:val="es-ES"/>
        </w:rPr>
        <w:t xml:space="preserve">aportada </w:t>
      </w:r>
      <w:r w:rsidR="00942B83" w:rsidRPr="00BE45F3">
        <w:rPr>
          <w:rFonts w:ascii="Times New Roman" w:hAnsi="Times New Roman" w:cs="Times New Roman"/>
          <w:sz w:val="24"/>
          <w:szCs w:val="24"/>
          <w:lang w:val="es-ES"/>
        </w:rPr>
        <w:t>tanto documental,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pericial y </w:t>
      </w:r>
      <w:r w:rsidR="00942B83" w:rsidRPr="00BE45F3">
        <w:rPr>
          <w:rFonts w:ascii="Times New Roman" w:hAnsi="Times New Roman" w:cs="Times New Roman"/>
          <w:sz w:val="24"/>
          <w:szCs w:val="24"/>
          <w:lang w:val="es-ES"/>
        </w:rPr>
        <w:lastRenderedPageBreak/>
        <w:t>testimonial</w:t>
      </w:r>
      <w:r w:rsidRPr="00BE45F3">
        <w:rPr>
          <w:rFonts w:ascii="Times New Roman" w:hAnsi="Times New Roman" w:cs="Times New Roman"/>
          <w:sz w:val="24"/>
          <w:szCs w:val="24"/>
          <w:lang w:val="es-ES"/>
        </w:rPr>
        <w:t xml:space="preserve">, conjunto de </w:t>
      </w:r>
      <w:r w:rsidR="00942B83" w:rsidRPr="00BE45F3">
        <w:rPr>
          <w:rFonts w:ascii="Times New Roman" w:hAnsi="Times New Roman" w:cs="Times New Roman"/>
          <w:sz w:val="24"/>
          <w:szCs w:val="24"/>
          <w:lang w:val="es-ES"/>
        </w:rPr>
        <w:t>pruebas debidamente actuadas en juicio, se</w:t>
      </w:r>
      <w:r w:rsidRPr="00BE45F3">
        <w:rPr>
          <w:rFonts w:ascii="Times New Roman" w:hAnsi="Times New Roman" w:cs="Times New Roman"/>
          <w:sz w:val="24"/>
          <w:szCs w:val="24"/>
          <w:lang w:val="es-ES"/>
        </w:rPr>
        <w:t xml:space="preserve"> pudo </w:t>
      </w:r>
      <w:r w:rsidR="00942B83" w:rsidRPr="00BE45F3">
        <w:rPr>
          <w:rFonts w:ascii="Times New Roman" w:hAnsi="Times New Roman" w:cs="Times New Roman"/>
          <w:sz w:val="24"/>
          <w:szCs w:val="24"/>
          <w:lang w:val="es-ES"/>
        </w:rPr>
        <w:t>evidencia</w:t>
      </w:r>
      <w:r w:rsidRPr="00BE45F3">
        <w:rPr>
          <w:rFonts w:ascii="Times New Roman" w:hAnsi="Times New Roman" w:cs="Times New Roman"/>
          <w:sz w:val="24"/>
          <w:szCs w:val="24"/>
          <w:lang w:val="es-ES"/>
        </w:rPr>
        <w:t>r</w:t>
      </w:r>
      <w:r w:rsidR="00987F81" w:rsidRPr="00BE45F3">
        <w:rPr>
          <w:rFonts w:ascii="Times New Roman" w:hAnsi="Times New Roman" w:cs="Times New Roman"/>
          <w:sz w:val="24"/>
          <w:szCs w:val="24"/>
          <w:lang w:val="es-ES"/>
        </w:rPr>
        <w:t xml:space="preserve"> mediante los informes periciales y testimonios de los Agentes de Policía, DINASEP, médico internista del Hospital Teófilo Dávila</w:t>
      </w:r>
      <w:r w:rsidR="00942B83" w:rsidRPr="00BE45F3">
        <w:rPr>
          <w:rFonts w:ascii="Times New Roman" w:hAnsi="Times New Roman" w:cs="Times New Roman"/>
          <w:sz w:val="24"/>
          <w:szCs w:val="24"/>
          <w:lang w:val="es-ES"/>
        </w:rPr>
        <w:t xml:space="preserve"> </w:t>
      </w:r>
      <w:r w:rsidR="00987F81" w:rsidRPr="00BE45F3">
        <w:rPr>
          <w:rFonts w:ascii="Times New Roman" w:hAnsi="Times New Roman" w:cs="Times New Roman"/>
          <w:sz w:val="24"/>
          <w:szCs w:val="24"/>
          <w:lang w:val="es-ES"/>
        </w:rPr>
        <w:t xml:space="preserve">y los testigos protegidos 1 y 2, </w:t>
      </w:r>
      <w:r w:rsidR="00942B83" w:rsidRPr="00BE45F3">
        <w:rPr>
          <w:rFonts w:ascii="Times New Roman" w:hAnsi="Times New Roman" w:cs="Times New Roman"/>
          <w:sz w:val="24"/>
          <w:szCs w:val="24"/>
          <w:lang w:val="es-ES"/>
        </w:rPr>
        <w:t>que efectivamente que 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ciudadano Lenin Byron Zambrano Calderón llegó y disparó en contra de los ciudadanos que se encontraban en el interior del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domicilio</w:t>
      </w:r>
      <w:r w:rsidRPr="00BE45F3">
        <w:rPr>
          <w:rFonts w:ascii="Times New Roman" w:hAnsi="Times New Roman" w:cs="Times New Roman"/>
          <w:sz w:val="24"/>
          <w:szCs w:val="24"/>
          <w:lang w:val="es-ES"/>
        </w:rPr>
        <w:t>, sin percatarse que también se encontraba una menor; realiz</w:t>
      </w:r>
      <w:r w:rsidR="005058A9" w:rsidRPr="00BE45F3">
        <w:rPr>
          <w:rFonts w:ascii="Times New Roman" w:hAnsi="Times New Roman" w:cs="Times New Roman"/>
          <w:sz w:val="24"/>
          <w:szCs w:val="24"/>
          <w:lang w:val="es-ES"/>
        </w:rPr>
        <w:t>ando</w:t>
      </w:r>
      <w:r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varios disparos </w:t>
      </w:r>
      <w:r w:rsidRPr="00BE45F3">
        <w:rPr>
          <w:rFonts w:ascii="Times New Roman" w:hAnsi="Times New Roman" w:cs="Times New Roman"/>
          <w:sz w:val="24"/>
          <w:szCs w:val="24"/>
          <w:lang w:val="es-ES"/>
        </w:rPr>
        <w:t>con lo que se logr</w:t>
      </w:r>
      <w:r w:rsidR="005058A9" w:rsidRPr="00BE45F3">
        <w:rPr>
          <w:rFonts w:ascii="Times New Roman" w:hAnsi="Times New Roman" w:cs="Times New Roman"/>
          <w:sz w:val="24"/>
          <w:szCs w:val="24"/>
          <w:lang w:val="es-ES"/>
        </w:rPr>
        <w:t>ó</w:t>
      </w:r>
      <w:r w:rsidRPr="00BE45F3">
        <w:rPr>
          <w:rFonts w:ascii="Times New Roman" w:hAnsi="Times New Roman" w:cs="Times New Roman"/>
          <w:sz w:val="24"/>
          <w:szCs w:val="24"/>
          <w:lang w:val="es-ES"/>
        </w:rPr>
        <w:t xml:space="preserve"> configurar las circunstancias </w:t>
      </w:r>
      <w:r w:rsidR="00942B83" w:rsidRPr="00BE45F3">
        <w:rPr>
          <w:rFonts w:ascii="Times New Roman" w:hAnsi="Times New Roman" w:cs="Times New Roman"/>
          <w:sz w:val="24"/>
          <w:szCs w:val="24"/>
          <w:lang w:val="es-ES"/>
        </w:rPr>
        <w:t xml:space="preserve">establecidas en el </w:t>
      </w:r>
      <w:r w:rsidRPr="00BE45F3">
        <w:rPr>
          <w:rFonts w:ascii="Times New Roman" w:hAnsi="Times New Roman" w:cs="Times New Roman"/>
          <w:sz w:val="24"/>
          <w:szCs w:val="24"/>
          <w:lang w:val="es-ES"/>
        </w:rPr>
        <w:t xml:space="preserve">artículo </w:t>
      </w:r>
      <w:r w:rsidR="00942B83" w:rsidRPr="00BE45F3">
        <w:rPr>
          <w:rFonts w:ascii="Times New Roman" w:hAnsi="Times New Roman" w:cs="Times New Roman"/>
          <w:sz w:val="24"/>
          <w:szCs w:val="24"/>
          <w:lang w:val="es-ES"/>
        </w:rPr>
        <w:t>140 numeral 2 del COIP, para que</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exista la circunstancia de asesinato conforme lo dispone la norma, esto es, colocar a la víctima en situación en indefensión, al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utilizar un arma de fuego</w:t>
      </w:r>
      <w:r w:rsidRPr="00BE45F3">
        <w:rPr>
          <w:rFonts w:ascii="Times New Roman" w:hAnsi="Times New Roman" w:cs="Times New Roman"/>
          <w:sz w:val="24"/>
          <w:szCs w:val="24"/>
          <w:lang w:val="es-ES"/>
        </w:rPr>
        <w:t>.</w:t>
      </w:r>
    </w:p>
    <w:p w14:paraId="5053F400" w14:textId="77777777" w:rsidR="00AE0BB0" w:rsidRPr="00BE45F3" w:rsidRDefault="00AE0BB0" w:rsidP="00942B83">
      <w:pPr>
        <w:spacing w:before="120" w:after="0" w:line="480" w:lineRule="auto"/>
        <w:ind w:firstLine="708"/>
        <w:jc w:val="both"/>
        <w:rPr>
          <w:rFonts w:ascii="Times New Roman" w:hAnsi="Times New Roman" w:cs="Times New Roman"/>
          <w:sz w:val="24"/>
          <w:szCs w:val="24"/>
          <w:lang w:val="es-ES"/>
        </w:rPr>
      </w:pPr>
    </w:p>
    <w:p w14:paraId="3FC48C13" w14:textId="274D5983" w:rsidR="00437B1D" w:rsidRPr="00BE45F3" w:rsidRDefault="005058A9"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Cabe recalcar que de lo analizado en esta sentencia, se puede manifestar </w:t>
      </w:r>
      <w:r w:rsidR="00AE0BB0" w:rsidRPr="00BE45F3">
        <w:rPr>
          <w:rFonts w:ascii="Times New Roman" w:hAnsi="Times New Roman" w:cs="Times New Roman"/>
          <w:sz w:val="24"/>
          <w:szCs w:val="24"/>
          <w:lang w:val="es-ES"/>
        </w:rPr>
        <w:t xml:space="preserve">que si bien es </w:t>
      </w:r>
      <w:r w:rsidR="00942B83" w:rsidRPr="00BE45F3">
        <w:rPr>
          <w:rFonts w:ascii="Times New Roman" w:hAnsi="Times New Roman" w:cs="Times New Roman"/>
          <w:sz w:val="24"/>
          <w:szCs w:val="24"/>
          <w:lang w:val="es-ES"/>
        </w:rPr>
        <w:t>cierto</w:t>
      </w:r>
      <w:r w:rsidR="00AE0BB0" w:rsidRPr="00BE45F3">
        <w:rPr>
          <w:rFonts w:ascii="Times New Roman" w:hAnsi="Times New Roman" w:cs="Times New Roman"/>
          <w:sz w:val="24"/>
          <w:szCs w:val="24"/>
          <w:lang w:val="es-ES"/>
        </w:rPr>
        <w:t xml:space="preserve"> que a quien amenazó</w:t>
      </w:r>
      <w:r w:rsidRPr="00BE45F3">
        <w:rPr>
          <w:rFonts w:ascii="Times New Roman" w:hAnsi="Times New Roman" w:cs="Times New Roman"/>
          <w:sz w:val="24"/>
          <w:szCs w:val="24"/>
          <w:lang w:val="es-ES"/>
        </w:rPr>
        <w:t xml:space="preserve"> el procesado </w:t>
      </w:r>
      <w:r w:rsidR="00AE0BB0" w:rsidRPr="00BE45F3">
        <w:rPr>
          <w:rFonts w:ascii="Times New Roman" w:hAnsi="Times New Roman" w:cs="Times New Roman"/>
          <w:sz w:val="24"/>
          <w:szCs w:val="24"/>
          <w:lang w:val="es-ES"/>
        </w:rPr>
        <w:t xml:space="preserve">fue </w:t>
      </w:r>
      <w:r w:rsidRPr="00BE45F3">
        <w:rPr>
          <w:rFonts w:ascii="Times New Roman" w:hAnsi="Times New Roman" w:cs="Times New Roman"/>
          <w:sz w:val="24"/>
          <w:szCs w:val="24"/>
          <w:lang w:val="es-ES"/>
        </w:rPr>
        <w:t xml:space="preserve">a </w:t>
      </w:r>
      <w:proofErr w:type="spellStart"/>
      <w:r w:rsidR="00942B83" w:rsidRPr="00BE45F3">
        <w:rPr>
          <w:rFonts w:ascii="Times New Roman" w:hAnsi="Times New Roman" w:cs="Times New Roman"/>
          <w:sz w:val="24"/>
          <w:szCs w:val="24"/>
          <w:lang w:val="es-ES"/>
        </w:rPr>
        <w:t>Jacson</w:t>
      </w:r>
      <w:proofErr w:type="spellEnd"/>
      <w:r w:rsidR="00942B83" w:rsidRPr="00BE45F3">
        <w:rPr>
          <w:rFonts w:ascii="Times New Roman" w:hAnsi="Times New Roman" w:cs="Times New Roman"/>
          <w:sz w:val="24"/>
          <w:szCs w:val="24"/>
          <w:lang w:val="es-ES"/>
        </w:rPr>
        <w:t xml:space="preserve"> Alexander Gaona Vicente</w:t>
      </w:r>
      <w:r w:rsidR="002A53F3" w:rsidRPr="00BE45F3">
        <w:rPr>
          <w:rFonts w:ascii="Times New Roman" w:hAnsi="Times New Roman" w:cs="Times New Roman"/>
          <w:sz w:val="24"/>
          <w:szCs w:val="24"/>
          <w:lang w:val="es-ES"/>
        </w:rPr>
        <w:t xml:space="preserve"> y esta persona no estaba en esos momentos en la vivienda</w:t>
      </w:r>
      <w:r w:rsidR="00942B83" w:rsidRPr="00BE45F3">
        <w:rPr>
          <w:rFonts w:ascii="Times New Roman" w:hAnsi="Times New Roman" w:cs="Times New Roman"/>
          <w:sz w:val="24"/>
          <w:szCs w:val="24"/>
          <w:lang w:val="es-ES"/>
        </w:rPr>
        <w:t xml:space="preserve">, </w:t>
      </w:r>
      <w:r w:rsidR="00AE0BB0" w:rsidRPr="00BE45F3">
        <w:rPr>
          <w:rFonts w:ascii="Times New Roman" w:hAnsi="Times New Roman" w:cs="Times New Roman"/>
          <w:sz w:val="24"/>
          <w:szCs w:val="24"/>
          <w:lang w:val="es-ES"/>
        </w:rPr>
        <w:t xml:space="preserve">y que posiblemente </w:t>
      </w:r>
      <w:r w:rsidR="00942B83" w:rsidRPr="00BE45F3">
        <w:rPr>
          <w:rFonts w:ascii="Times New Roman" w:hAnsi="Times New Roman" w:cs="Times New Roman"/>
          <w:sz w:val="24"/>
          <w:szCs w:val="24"/>
          <w:lang w:val="es-ES"/>
        </w:rPr>
        <w:t xml:space="preserve">la intención </w:t>
      </w:r>
      <w:r w:rsidR="00AE0BB0" w:rsidRPr="00BE45F3">
        <w:rPr>
          <w:rFonts w:ascii="Times New Roman" w:hAnsi="Times New Roman" w:cs="Times New Roman"/>
          <w:sz w:val="24"/>
          <w:szCs w:val="24"/>
          <w:lang w:val="es-ES"/>
        </w:rPr>
        <w:t xml:space="preserve">al disparar era el </w:t>
      </w:r>
      <w:r w:rsidR="00942B83" w:rsidRPr="00BE45F3">
        <w:rPr>
          <w:rFonts w:ascii="Times New Roman" w:hAnsi="Times New Roman" w:cs="Times New Roman"/>
          <w:sz w:val="24"/>
          <w:szCs w:val="24"/>
          <w:lang w:val="es-ES"/>
        </w:rPr>
        <w:t>acabar con la vida</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de un</w:t>
      </w:r>
      <w:r w:rsidR="00AE0BB0" w:rsidRPr="00BE45F3">
        <w:rPr>
          <w:rFonts w:ascii="Times New Roman" w:hAnsi="Times New Roman" w:cs="Times New Roman"/>
          <w:sz w:val="24"/>
          <w:szCs w:val="24"/>
          <w:lang w:val="es-ES"/>
        </w:rPr>
        <w:t xml:space="preserve">a o unas </w:t>
      </w:r>
      <w:r w:rsidR="00942B83" w:rsidRPr="00BE45F3">
        <w:rPr>
          <w:rFonts w:ascii="Times New Roman" w:hAnsi="Times New Roman" w:cs="Times New Roman"/>
          <w:sz w:val="24"/>
          <w:szCs w:val="24"/>
          <w:lang w:val="es-ES"/>
        </w:rPr>
        <w:t>de l</w:t>
      </w:r>
      <w:r w:rsidR="00AE0BB0" w:rsidRPr="00BE45F3">
        <w:rPr>
          <w:rFonts w:ascii="Times New Roman" w:hAnsi="Times New Roman" w:cs="Times New Roman"/>
          <w:sz w:val="24"/>
          <w:szCs w:val="24"/>
          <w:lang w:val="es-ES"/>
        </w:rPr>
        <w:t>as personas que ocupaban la vivienda</w:t>
      </w:r>
      <w:r w:rsidR="00437B1D" w:rsidRPr="00BE45F3">
        <w:rPr>
          <w:rFonts w:ascii="Times New Roman" w:hAnsi="Times New Roman" w:cs="Times New Roman"/>
          <w:sz w:val="24"/>
          <w:szCs w:val="24"/>
          <w:lang w:val="es-ES"/>
        </w:rPr>
        <w:t xml:space="preserve">, lo que </w:t>
      </w:r>
      <w:r w:rsidRPr="00BE45F3">
        <w:rPr>
          <w:rFonts w:ascii="Times New Roman" w:hAnsi="Times New Roman" w:cs="Times New Roman"/>
          <w:sz w:val="24"/>
          <w:szCs w:val="24"/>
          <w:lang w:val="es-ES"/>
        </w:rPr>
        <w:t xml:space="preserve">se </w:t>
      </w:r>
      <w:r w:rsidR="00437B1D" w:rsidRPr="00BE45F3">
        <w:rPr>
          <w:rFonts w:ascii="Times New Roman" w:hAnsi="Times New Roman" w:cs="Times New Roman"/>
          <w:sz w:val="24"/>
          <w:szCs w:val="24"/>
          <w:lang w:val="es-ES"/>
        </w:rPr>
        <w:t>confirm</w:t>
      </w:r>
      <w:r w:rsidRPr="00BE45F3">
        <w:rPr>
          <w:rFonts w:ascii="Times New Roman" w:hAnsi="Times New Roman" w:cs="Times New Roman"/>
          <w:sz w:val="24"/>
          <w:szCs w:val="24"/>
          <w:lang w:val="es-ES"/>
        </w:rPr>
        <w:t>ó</w:t>
      </w:r>
      <w:r w:rsidR="00437B1D" w:rsidRPr="00BE45F3">
        <w:rPr>
          <w:rFonts w:ascii="Times New Roman" w:hAnsi="Times New Roman" w:cs="Times New Roman"/>
          <w:sz w:val="24"/>
          <w:szCs w:val="24"/>
          <w:lang w:val="es-ES"/>
        </w:rPr>
        <w:t xml:space="preserve"> con las evidencias y las </w:t>
      </w:r>
      <w:r w:rsidR="00942B83" w:rsidRPr="00BE45F3">
        <w:rPr>
          <w:rFonts w:ascii="Times New Roman" w:hAnsi="Times New Roman" w:cs="Times New Roman"/>
          <w:sz w:val="24"/>
          <w:szCs w:val="24"/>
          <w:lang w:val="es-ES"/>
        </w:rPr>
        <w:t>pruebas periciales que determina</w:t>
      </w:r>
      <w:r w:rsidR="00437B1D" w:rsidRPr="00BE45F3">
        <w:rPr>
          <w:rFonts w:ascii="Times New Roman" w:hAnsi="Times New Roman" w:cs="Times New Roman"/>
          <w:sz w:val="24"/>
          <w:szCs w:val="24"/>
          <w:lang w:val="es-ES"/>
        </w:rPr>
        <w:t>ron</w:t>
      </w:r>
      <w:r w:rsidR="00942B83" w:rsidRPr="00BE45F3">
        <w:rPr>
          <w:rFonts w:ascii="Times New Roman" w:hAnsi="Times New Roman" w:cs="Times New Roman"/>
          <w:sz w:val="24"/>
          <w:szCs w:val="24"/>
          <w:lang w:val="es-ES"/>
        </w:rPr>
        <w:t xml:space="preserve"> que fueron varios los disparos que realizó 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 xml:space="preserve">mencionado ciudadano, </w:t>
      </w:r>
      <w:r w:rsidR="00437B1D" w:rsidRPr="00BE45F3">
        <w:rPr>
          <w:rFonts w:ascii="Times New Roman" w:hAnsi="Times New Roman" w:cs="Times New Roman"/>
          <w:sz w:val="24"/>
          <w:szCs w:val="24"/>
          <w:lang w:val="es-ES"/>
        </w:rPr>
        <w:t>configurándose</w:t>
      </w:r>
      <w:r w:rsidR="00942B83" w:rsidRPr="00BE45F3">
        <w:rPr>
          <w:rFonts w:ascii="Times New Roman" w:hAnsi="Times New Roman" w:cs="Times New Roman"/>
          <w:sz w:val="24"/>
          <w:szCs w:val="24"/>
          <w:lang w:val="es-ES"/>
        </w:rPr>
        <w:t xml:space="preserve"> </w:t>
      </w:r>
      <w:r w:rsidR="00437B1D" w:rsidRPr="00BE45F3">
        <w:rPr>
          <w:rFonts w:ascii="Times New Roman" w:hAnsi="Times New Roman" w:cs="Times New Roman"/>
          <w:sz w:val="24"/>
          <w:szCs w:val="24"/>
          <w:lang w:val="es-ES"/>
        </w:rPr>
        <w:t xml:space="preserve">de esta manera </w:t>
      </w:r>
      <w:r w:rsidR="00942B83" w:rsidRPr="00BE45F3">
        <w:rPr>
          <w:rFonts w:ascii="Times New Roman" w:hAnsi="Times New Roman" w:cs="Times New Roman"/>
          <w:sz w:val="24"/>
          <w:szCs w:val="24"/>
          <w:lang w:val="es-ES"/>
        </w:rPr>
        <w:t>la situación legal y jurídica del asesinato</w:t>
      </w:r>
      <w:r w:rsidR="00437B1D" w:rsidRPr="00BE45F3">
        <w:rPr>
          <w:rFonts w:ascii="Times New Roman" w:hAnsi="Times New Roman" w:cs="Times New Roman"/>
          <w:sz w:val="24"/>
          <w:szCs w:val="24"/>
          <w:lang w:val="es-ES"/>
        </w:rPr>
        <w:t>, en relación a lo</w:t>
      </w:r>
      <w:r w:rsidR="00942B83" w:rsidRPr="00BE45F3">
        <w:rPr>
          <w:rFonts w:ascii="Times New Roman" w:hAnsi="Times New Roman" w:cs="Times New Roman"/>
          <w:sz w:val="24"/>
          <w:szCs w:val="24"/>
          <w:lang w:val="es-ES"/>
        </w:rPr>
        <w:t xml:space="preserve"> establecido </w:t>
      </w:r>
      <w:r w:rsidR="00437B1D" w:rsidRPr="00BE45F3">
        <w:rPr>
          <w:rFonts w:ascii="Times New Roman" w:hAnsi="Times New Roman" w:cs="Times New Roman"/>
          <w:sz w:val="24"/>
          <w:szCs w:val="24"/>
          <w:lang w:val="es-ES"/>
        </w:rPr>
        <w:t>en e</w:t>
      </w:r>
      <w:r w:rsidR="00942B83" w:rsidRPr="00BE45F3">
        <w:rPr>
          <w:rFonts w:ascii="Times New Roman" w:hAnsi="Times New Roman" w:cs="Times New Roman"/>
          <w:sz w:val="24"/>
          <w:szCs w:val="24"/>
          <w:lang w:val="es-ES"/>
        </w:rPr>
        <w:t>l numeral 4</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los hechos dados se produj</w:t>
      </w:r>
      <w:r w:rsidR="00437B1D" w:rsidRPr="00BE45F3">
        <w:rPr>
          <w:rFonts w:ascii="Times New Roman" w:hAnsi="Times New Roman" w:cs="Times New Roman"/>
          <w:sz w:val="24"/>
          <w:szCs w:val="24"/>
          <w:lang w:val="es-ES"/>
        </w:rPr>
        <w:t>eron</w:t>
      </w:r>
      <w:r w:rsidR="00942B83" w:rsidRPr="00BE45F3">
        <w:rPr>
          <w:rFonts w:ascii="Times New Roman" w:hAnsi="Times New Roman" w:cs="Times New Roman"/>
          <w:sz w:val="24"/>
          <w:szCs w:val="24"/>
          <w:lang w:val="es-ES"/>
        </w:rPr>
        <w:t xml:space="preserve"> en horas de la noche</w:t>
      </w:r>
      <w:r w:rsidR="00437B1D" w:rsidRPr="00BE45F3">
        <w:rPr>
          <w:rFonts w:ascii="Times New Roman" w:hAnsi="Times New Roman" w:cs="Times New Roman"/>
          <w:sz w:val="24"/>
          <w:szCs w:val="24"/>
          <w:lang w:val="es-ES"/>
        </w:rPr>
        <w:t>,</w:t>
      </w:r>
      <w:r w:rsidR="00942B83" w:rsidRPr="00BE45F3">
        <w:rPr>
          <w:rFonts w:ascii="Times New Roman" w:hAnsi="Times New Roman" w:cs="Times New Roman"/>
          <w:sz w:val="24"/>
          <w:szCs w:val="24"/>
          <w:lang w:val="es-ES"/>
        </w:rPr>
        <w:t xml:space="preserve"> esto es a las 22h00</w:t>
      </w:r>
      <w:r w:rsidR="00437B1D" w:rsidRPr="00BE45F3">
        <w:rPr>
          <w:rFonts w:ascii="Times New Roman" w:hAnsi="Times New Roman" w:cs="Times New Roman"/>
          <w:sz w:val="24"/>
          <w:szCs w:val="24"/>
          <w:lang w:val="es-ES"/>
        </w:rPr>
        <w:t>.</w:t>
      </w:r>
    </w:p>
    <w:p w14:paraId="723E9A34" w14:textId="77777777" w:rsidR="00437B1D" w:rsidRPr="00BE45F3" w:rsidRDefault="00437B1D" w:rsidP="00942B83">
      <w:pPr>
        <w:spacing w:before="120" w:after="0" w:line="480" w:lineRule="auto"/>
        <w:ind w:firstLine="708"/>
        <w:jc w:val="both"/>
        <w:rPr>
          <w:rFonts w:ascii="Times New Roman" w:hAnsi="Times New Roman" w:cs="Times New Roman"/>
          <w:sz w:val="24"/>
          <w:szCs w:val="24"/>
          <w:lang w:val="es-ES"/>
        </w:rPr>
      </w:pPr>
    </w:p>
    <w:p w14:paraId="66AEACE8" w14:textId="602204AF" w:rsidR="00DA0783" w:rsidRPr="00BE45F3" w:rsidRDefault="005058A9" w:rsidP="00942B83">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Es así que, p</w:t>
      </w:r>
      <w:r w:rsidR="00942B83" w:rsidRPr="00BE45F3">
        <w:rPr>
          <w:rFonts w:ascii="Times New Roman" w:hAnsi="Times New Roman" w:cs="Times New Roman"/>
          <w:sz w:val="24"/>
          <w:szCs w:val="24"/>
          <w:lang w:val="es-ES"/>
        </w:rPr>
        <w:t>ara este Tribunal de</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alzada</w:t>
      </w:r>
      <w:r w:rsidRPr="00BE45F3">
        <w:rPr>
          <w:rFonts w:ascii="Times New Roman" w:hAnsi="Times New Roman" w:cs="Times New Roman"/>
          <w:sz w:val="24"/>
          <w:szCs w:val="24"/>
          <w:lang w:val="es-ES"/>
        </w:rPr>
        <w:t>,</w:t>
      </w:r>
      <w:r w:rsidR="00942B83" w:rsidRPr="00BE45F3">
        <w:rPr>
          <w:rFonts w:ascii="Times New Roman" w:hAnsi="Times New Roman" w:cs="Times New Roman"/>
          <w:sz w:val="24"/>
          <w:szCs w:val="24"/>
          <w:lang w:val="es-ES"/>
        </w:rPr>
        <w:t xml:space="preserve"> </w:t>
      </w:r>
      <w:r w:rsidR="004D146F" w:rsidRPr="00BE45F3">
        <w:rPr>
          <w:rFonts w:ascii="Times New Roman" w:hAnsi="Times New Roman" w:cs="Times New Roman"/>
          <w:sz w:val="24"/>
          <w:szCs w:val="24"/>
          <w:lang w:val="es-ES"/>
        </w:rPr>
        <w:t>la pericia médica no determina que el procesado fue a acabar con la vida de la víctima, así como tampoco</w:t>
      </w:r>
      <w:r w:rsidRPr="00BE45F3">
        <w:rPr>
          <w:rFonts w:ascii="Times New Roman" w:hAnsi="Times New Roman" w:cs="Times New Roman"/>
          <w:sz w:val="24"/>
          <w:szCs w:val="24"/>
          <w:lang w:val="es-ES"/>
        </w:rPr>
        <w:t>,</w:t>
      </w:r>
      <w:r w:rsidR="004D146F" w:rsidRPr="00BE45F3">
        <w:rPr>
          <w:rFonts w:ascii="Times New Roman" w:hAnsi="Times New Roman" w:cs="Times New Roman"/>
          <w:sz w:val="24"/>
          <w:szCs w:val="24"/>
          <w:lang w:val="es-ES"/>
        </w:rPr>
        <w:t xml:space="preserve"> que el resultado de su accionar era provocarle la lesión, únicamente establece la existencia de una herida la cual en el momento de ser ingresada al hospital y brindarle los auxilios inmediatos el personal médico del Hospital le suturaron y en su intervención borraron el anillo de </w:t>
      </w:r>
      <w:r w:rsidR="004D146F" w:rsidRPr="00BE45F3">
        <w:rPr>
          <w:rFonts w:ascii="Times New Roman" w:hAnsi="Times New Roman" w:cs="Times New Roman"/>
          <w:sz w:val="24"/>
          <w:szCs w:val="24"/>
          <w:lang w:val="es-ES"/>
        </w:rPr>
        <w:lastRenderedPageBreak/>
        <w:t xml:space="preserve">contusión o </w:t>
      </w:r>
      <w:proofErr w:type="spellStart"/>
      <w:r w:rsidR="004D146F" w:rsidRPr="00BE45F3">
        <w:rPr>
          <w:rFonts w:ascii="Times New Roman" w:hAnsi="Times New Roman" w:cs="Times New Roman"/>
          <w:sz w:val="24"/>
          <w:szCs w:val="24"/>
          <w:lang w:val="es-ES"/>
        </w:rPr>
        <w:t>enjugamiento</w:t>
      </w:r>
      <w:proofErr w:type="spellEnd"/>
      <w:r w:rsidR="004D146F" w:rsidRPr="00BE45F3">
        <w:rPr>
          <w:rFonts w:ascii="Times New Roman" w:hAnsi="Times New Roman" w:cs="Times New Roman"/>
          <w:sz w:val="24"/>
          <w:szCs w:val="24"/>
          <w:lang w:val="es-ES"/>
        </w:rPr>
        <w:t xml:space="preserve">, en razón de ello con este medio probatorio se logró establecer que se conjugó el delito </w:t>
      </w:r>
      <w:r w:rsidR="00942B83" w:rsidRPr="00BE45F3">
        <w:rPr>
          <w:rFonts w:ascii="Times New Roman" w:hAnsi="Times New Roman" w:cs="Times New Roman"/>
          <w:sz w:val="24"/>
          <w:szCs w:val="24"/>
          <w:lang w:val="es-ES"/>
        </w:rPr>
        <w:t>en el grado de tentativa conforme lo establec</w:t>
      </w:r>
      <w:r w:rsidR="004D146F" w:rsidRPr="00BE45F3">
        <w:rPr>
          <w:rFonts w:ascii="Times New Roman" w:hAnsi="Times New Roman" w:cs="Times New Roman"/>
          <w:sz w:val="24"/>
          <w:szCs w:val="24"/>
          <w:lang w:val="es-ES"/>
        </w:rPr>
        <w:t>ido</w:t>
      </w:r>
      <w:r w:rsidR="00942B83" w:rsidRPr="00BE45F3">
        <w:rPr>
          <w:rFonts w:ascii="Times New Roman" w:hAnsi="Times New Roman" w:cs="Times New Roman"/>
          <w:sz w:val="24"/>
          <w:szCs w:val="24"/>
          <w:lang w:val="es-ES"/>
        </w:rPr>
        <w:t xml:space="preserve"> </w:t>
      </w:r>
      <w:r w:rsidR="004D146F" w:rsidRPr="00BE45F3">
        <w:rPr>
          <w:rFonts w:ascii="Times New Roman" w:hAnsi="Times New Roman" w:cs="Times New Roman"/>
          <w:sz w:val="24"/>
          <w:szCs w:val="24"/>
          <w:lang w:val="es-ES"/>
        </w:rPr>
        <w:t xml:space="preserve">en </w:t>
      </w:r>
      <w:r w:rsidR="00942B83" w:rsidRPr="00BE45F3">
        <w:rPr>
          <w:rFonts w:ascii="Times New Roman" w:hAnsi="Times New Roman" w:cs="Times New Roman"/>
          <w:sz w:val="24"/>
          <w:szCs w:val="24"/>
          <w:lang w:val="es-ES"/>
        </w:rPr>
        <w:t xml:space="preserve">el </w:t>
      </w:r>
      <w:r w:rsidR="004D146F" w:rsidRPr="00BE45F3">
        <w:rPr>
          <w:rFonts w:ascii="Times New Roman" w:hAnsi="Times New Roman" w:cs="Times New Roman"/>
          <w:sz w:val="24"/>
          <w:szCs w:val="24"/>
          <w:lang w:val="es-ES"/>
        </w:rPr>
        <w:t>a</w:t>
      </w:r>
      <w:r w:rsidR="00942B83" w:rsidRPr="00BE45F3">
        <w:rPr>
          <w:rFonts w:ascii="Times New Roman" w:hAnsi="Times New Roman" w:cs="Times New Roman"/>
          <w:sz w:val="24"/>
          <w:szCs w:val="24"/>
          <w:lang w:val="es-ES"/>
        </w:rPr>
        <w:t>rt</w:t>
      </w:r>
      <w:r w:rsidR="004D146F" w:rsidRPr="00BE45F3">
        <w:rPr>
          <w:rFonts w:ascii="Times New Roman" w:hAnsi="Times New Roman" w:cs="Times New Roman"/>
          <w:sz w:val="24"/>
          <w:szCs w:val="24"/>
          <w:lang w:val="es-ES"/>
        </w:rPr>
        <w:t>ículo</w:t>
      </w:r>
      <w:r w:rsidR="00942B83" w:rsidRPr="00BE45F3">
        <w:rPr>
          <w:rFonts w:ascii="Times New Roman" w:hAnsi="Times New Roman" w:cs="Times New Roman"/>
          <w:sz w:val="24"/>
          <w:szCs w:val="24"/>
          <w:lang w:val="es-ES"/>
        </w:rPr>
        <w:t xml:space="preserve"> 39 del</w:t>
      </w:r>
      <w:r w:rsidR="003A22F4" w:rsidRPr="00BE45F3">
        <w:rPr>
          <w:rFonts w:ascii="Times New Roman" w:hAnsi="Times New Roman" w:cs="Times New Roman"/>
          <w:sz w:val="24"/>
          <w:szCs w:val="24"/>
          <w:lang w:val="es-ES"/>
        </w:rPr>
        <w:t xml:space="preserve"> </w:t>
      </w:r>
      <w:r w:rsidR="00942B83" w:rsidRPr="00BE45F3">
        <w:rPr>
          <w:rFonts w:ascii="Times New Roman" w:hAnsi="Times New Roman" w:cs="Times New Roman"/>
          <w:sz w:val="24"/>
          <w:szCs w:val="24"/>
          <w:lang w:val="es-ES"/>
        </w:rPr>
        <w:t>COIP</w:t>
      </w:r>
      <w:r w:rsidR="004D146F" w:rsidRPr="00BE45F3">
        <w:rPr>
          <w:rFonts w:ascii="Times New Roman" w:hAnsi="Times New Roman" w:cs="Times New Roman"/>
          <w:sz w:val="24"/>
          <w:szCs w:val="24"/>
          <w:lang w:val="es-ES"/>
        </w:rPr>
        <w:t>.</w:t>
      </w:r>
    </w:p>
    <w:p w14:paraId="562C2F66" w14:textId="77777777" w:rsidR="00B8601E" w:rsidRPr="00BE45F3" w:rsidRDefault="00E64129"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 </w:t>
      </w:r>
    </w:p>
    <w:p w14:paraId="78234434" w14:textId="77777777" w:rsidR="00C50430" w:rsidRPr="00BE45F3" w:rsidRDefault="00C50430" w:rsidP="00E14F1F">
      <w:pPr>
        <w:spacing w:before="120" w:after="0" w:line="480" w:lineRule="auto"/>
        <w:ind w:firstLine="708"/>
        <w:jc w:val="both"/>
        <w:rPr>
          <w:rFonts w:ascii="Times New Roman" w:hAnsi="Times New Roman" w:cs="Times New Roman"/>
          <w:sz w:val="24"/>
          <w:szCs w:val="24"/>
          <w:lang w:val="es-ES"/>
        </w:rPr>
      </w:pPr>
    </w:p>
    <w:p w14:paraId="7BFC6B29"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59FCCD00"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52516951"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18422CFB"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3DC469E2"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331ECEA1"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3FE9D3ED" w14:textId="77777777" w:rsidR="0092195E" w:rsidRPr="00BE45F3" w:rsidRDefault="0092195E" w:rsidP="00E14F1F">
      <w:pPr>
        <w:spacing w:before="120" w:after="0" w:line="480" w:lineRule="auto"/>
        <w:ind w:firstLine="708"/>
        <w:jc w:val="both"/>
        <w:rPr>
          <w:rFonts w:ascii="Times New Roman" w:hAnsi="Times New Roman" w:cs="Times New Roman"/>
          <w:sz w:val="24"/>
          <w:szCs w:val="24"/>
          <w:lang w:val="es-ES"/>
        </w:rPr>
      </w:pPr>
    </w:p>
    <w:p w14:paraId="6E66B901"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75D460A8"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6F8D12A0"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12107F3C"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1DEDE50F"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4A793622"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271E8D58"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5A213E63" w14:textId="77777777" w:rsidR="00F24074" w:rsidRPr="00BE45F3" w:rsidRDefault="00F24074" w:rsidP="00E14F1F">
      <w:pPr>
        <w:spacing w:before="120" w:after="0" w:line="480" w:lineRule="auto"/>
        <w:ind w:firstLine="708"/>
        <w:jc w:val="both"/>
        <w:rPr>
          <w:rFonts w:ascii="Times New Roman" w:hAnsi="Times New Roman" w:cs="Times New Roman"/>
          <w:sz w:val="24"/>
          <w:szCs w:val="24"/>
          <w:lang w:val="es-ES"/>
        </w:rPr>
      </w:pPr>
    </w:p>
    <w:p w14:paraId="1DA7EFDE"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2E0DAB3C" w14:textId="0E57E5D3" w:rsidR="003A22F4" w:rsidRPr="00BE45F3" w:rsidRDefault="003A22F4" w:rsidP="003A22F4">
      <w:pPr>
        <w:pStyle w:val="Ttulo1"/>
        <w:spacing w:line="480" w:lineRule="auto"/>
        <w:jc w:val="center"/>
        <w:rPr>
          <w:rFonts w:ascii="Times New Roman" w:hAnsi="Times New Roman" w:cs="Times New Roman"/>
          <w:b/>
          <w:sz w:val="24"/>
          <w:szCs w:val="24"/>
          <w:lang w:val="es-ES"/>
        </w:rPr>
      </w:pPr>
      <w:bookmarkStart w:id="31" w:name="_Toc68507142"/>
      <w:r w:rsidRPr="00BE45F3">
        <w:rPr>
          <w:rFonts w:ascii="Times New Roman" w:hAnsi="Times New Roman" w:cs="Times New Roman"/>
          <w:b/>
          <w:color w:val="000000" w:themeColor="text1"/>
          <w:sz w:val="24"/>
          <w:szCs w:val="24"/>
          <w:lang w:val="es-ES"/>
        </w:rPr>
        <w:lastRenderedPageBreak/>
        <w:t>CONCLUSI</w:t>
      </w:r>
      <w:r w:rsidR="00BE45F3">
        <w:rPr>
          <w:rFonts w:ascii="Times New Roman" w:hAnsi="Times New Roman" w:cs="Times New Roman"/>
          <w:b/>
          <w:color w:val="000000" w:themeColor="text1"/>
          <w:sz w:val="24"/>
          <w:szCs w:val="24"/>
          <w:lang w:val="es-ES"/>
        </w:rPr>
        <w:t>O</w:t>
      </w:r>
      <w:r w:rsidR="000D5F95" w:rsidRPr="00BE45F3">
        <w:rPr>
          <w:rFonts w:ascii="Times New Roman" w:hAnsi="Times New Roman" w:cs="Times New Roman"/>
          <w:b/>
          <w:color w:val="000000" w:themeColor="text1"/>
          <w:sz w:val="24"/>
          <w:szCs w:val="24"/>
          <w:lang w:val="es-ES"/>
        </w:rPr>
        <w:t>N</w:t>
      </w:r>
      <w:r w:rsidR="00BE45F3">
        <w:rPr>
          <w:rFonts w:ascii="Times New Roman" w:hAnsi="Times New Roman" w:cs="Times New Roman"/>
          <w:b/>
          <w:color w:val="000000" w:themeColor="text1"/>
          <w:sz w:val="24"/>
          <w:szCs w:val="24"/>
          <w:lang w:val="es-ES"/>
        </w:rPr>
        <w:t>ES</w:t>
      </w:r>
      <w:bookmarkEnd w:id="31"/>
    </w:p>
    <w:p w14:paraId="5D6EE0AE"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01AE62C9" w14:textId="025B047E" w:rsidR="00B67C08" w:rsidRPr="00BE45F3" w:rsidRDefault="000D5F95"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En el presente trabajo de análisis de casos, se ha logrado investigar y observar las actuaciones realizadas dentro de un proceso penal en el cual la parte determinante de la investigación recayó en la Fiscalía, quien actúo en todo momento</w:t>
      </w:r>
      <w:r w:rsidR="00AE393E" w:rsidRPr="00BE45F3">
        <w:rPr>
          <w:rFonts w:ascii="Times New Roman" w:hAnsi="Times New Roman" w:cs="Times New Roman"/>
          <w:sz w:val="24"/>
          <w:szCs w:val="24"/>
          <w:lang w:val="es-ES"/>
        </w:rPr>
        <w:t xml:space="preserve"> con</w:t>
      </w:r>
      <w:r w:rsidRPr="00BE45F3">
        <w:rPr>
          <w:rFonts w:ascii="Times New Roman" w:hAnsi="Times New Roman" w:cs="Times New Roman"/>
          <w:sz w:val="24"/>
          <w:szCs w:val="24"/>
          <w:lang w:val="es-ES"/>
        </w:rPr>
        <w:t xml:space="preserve"> apego </w:t>
      </w:r>
      <w:r w:rsidR="00AE393E" w:rsidRPr="00BE45F3">
        <w:rPr>
          <w:rFonts w:ascii="Times New Roman" w:hAnsi="Times New Roman" w:cs="Times New Roman"/>
          <w:sz w:val="24"/>
          <w:szCs w:val="24"/>
          <w:lang w:val="es-ES"/>
        </w:rPr>
        <w:t>a la</w:t>
      </w:r>
      <w:r w:rsidRPr="00BE45F3">
        <w:rPr>
          <w:rFonts w:ascii="Times New Roman" w:hAnsi="Times New Roman" w:cs="Times New Roman"/>
          <w:sz w:val="24"/>
          <w:szCs w:val="24"/>
          <w:lang w:val="es-ES"/>
        </w:rPr>
        <w:t xml:space="preserve"> ley y la norma, brindando las pruebas necesarias para llegar a determinar no solo la materialización de la infracción, sino también </w:t>
      </w:r>
      <w:r w:rsidR="005A771B" w:rsidRPr="00BE45F3">
        <w:rPr>
          <w:rFonts w:ascii="Times New Roman" w:hAnsi="Times New Roman" w:cs="Times New Roman"/>
          <w:sz w:val="24"/>
          <w:szCs w:val="24"/>
          <w:lang w:val="es-ES"/>
        </w:rPr>
        <w:t xml:space="preserve">la </w:t>
      </w:r>
      <w:r w:rsidR="00B67C08" w:rsidRPr="00BE45F3">
        <w:rPr>
          <w:rFonts w:ascii="Times New Roman" w:hAnsi="Times New Roman" w:cs="Times New Roman"/>
          <w:sz w:val="24"/>
          <w:szCs w:val="24"/>
          <w:lang w:val="es-ES"/>
        </w:rPr>
        <w:t>responsabilidad del hecho.</w:t>
      </w:r>
    </w:p>
    <w:p w14:paraId="1A1057E5" w14:textId="77777777" w:rsidR="00B67C08" w:rsidRPr="00BE45F3" w:rsidRDefault="00B67C08" w:rsidP="00E14F1F">
      <w:pPr>
        <w:spacing w:before="120" w:after="0" w:line="480" w:lineRule="auto"/>
        <w:ind w:firstLine="708"/>
        <w:jc w:val="both"/>
        <w:rPr>
          <w:rFonts w:ascii="Times New Roman" w:hAnsi="Times New Roman" w:cs="Times New Roman"/>
          <w:sz w:val="24"/>
          <w:szCs w:val="24"/>
          <w:lang w:val="es-ES"/>
        </w:rPr>
      </w:pPr>
    </w:p>
    <w:p w14:paraId="00089961" w14:textId="77777777" w:rsidR="00403B29" w:rsidRPr="00BE45F3" w:rsidRDefault="00B67C0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Considerando la premisa constitucional de que el Ecuador es un Estado constitucional de derechos y justicia, donde no basta que los Juzgadores sean conocedores del Derecho, sino que estos deben de ser garantista de derechos, pues es ahí donde se debe observar que su rol no solo es la aplicación de la norma, sino también, la aplicación de los principios que orientan a la administración de justicia</w:t>
      </w:r>
      <w:r w:rsidR="00A723F9" w:rsidRPr="00BE45F3">
        <w:rPr>
          <w:rFonts w:ascii="Times New Roman" w:hAnsi="Times New Roman" w:cs="Times New Roman"/>
          <w:sz w:val="24"/>
          <w:szCs w:val="24"/>
          <w:lang w:val="es-ES"/>
        </w:rPr>
        <w:t xml:space="preserve">; </w:t>
      </w:r>
      <w:r w:rsidRPr="00BE45F3">
        <w:rPr>
          <w:rFonts w:ascii="Times New Roman" w:hAnsi="Times New Roman" w:cs="Times New Roman"/>
          <w:sz w:val="24"/>
          <w:szCs w:val="24"/>
          <w:lang w:val="es-ES"/>
        </w:rPr>
        <w:t>su función</w:t>
      </w:r>
      <w:r w:rsidR="00403B29" w:rsidRPr="00BE45F3">
        <w:rPr>
          <w:rFonts w:ascii="Times New Roman" w:hAnsi="Times New Roman" w:cs="Times New Roman"/>
          <w:sz w:val="24"/>
          <w:szCs w:val="24"/>
          <w:lang w:val="es-ES"/>
        </w:rPr>
        <w:t xml:space="preserve"> la desempeña con objetividad e imparcialidad</w:t>
      </w:r>
      <w:r w:rsidRPr="00BE45F3">
        <w:rPr>
          <w:rFonts w:ascii="Times New Roman" w:hAnsi="Times New Roman" w:cs="Times New Roman"/>
          <w:sz w:val="24"/>
          <w:szCs w:val="24"/>
          <w:lang w:val="es-ES"/>
        </w:rPr>
        <w:t xml:space="preserve"> </w:t>
      </w:r>
      <w:r w:rsidR="00403B29" w:rsidRPr="00BE45F3">
        <w:rPr>
          <w:rFonts w:ascii="Times New Roman" w:hAnsi="Times New Roman" w:cs="Times New Roman"/>
          <w:sz w:val="24"/>
          <w:szCs w:val="24"/>
          <w:lang w:val="es-ES"/>
        </w:rPr>
        <w:t>acogiendo las otras áreas del conocimiento</w:t>
      </w:r>
      <w:r w:rsidR="00181E48" w:rsidRPr="00BE45F3">
        <w:rPr>
          <w:rFonts w:ascii="Times New Roman" w:hAnsi="Times New Roman" w:cs="Times New Roman"/>
          <w:sz w:val="24"/>
          <w:szCs w:val="24"/>
          <w:lang w:val="es-ES"/>
        </w:rPr>
        <w:t>, en el grado de discrecionalidad existente en la libre valoración probatoria vinculada los criterios de racionalidad y máximas de la experiencia.</w:t>
      </w:r>
    </w:p>
    <w:p w14:paraId="64F0D6A8" w14:textId="77777777" w:rsidR="00181E48" w:rsidRPr="00BE45F3" w:rsidRDefault="00181E48" w:rsidP="00E14F1F">
      <w:pPr>
        <w:spacing w:before="120" w:after="0" w:line="480" w:lineRule="auto"/>
        <w:ind w:firstLine="708"/>
        <w:jc w:val="both"/>
        <w:rPr>
          <w:rFonts w:ascii="Times New Roman" w:hAnsi="Times New Roman" w:cs="Times New Roman"/>
          <w:sz w:val="24"/>
          <w:szCs w:val="24"/>
          <w:lang w:val="es-ES"/>
        </w:rPr>
      </w:pPr>
    </w:p>
    <w:p w14:paraId="0667E29F" w14:textId="77777777" w:rsidR="00B13C73" w:rsidRPr="00BE45F3" w:rsidRDefault="00181E48" w:rsidP="00181E48">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La Sala en el recurso de apelación determinó la existencia de una </w:t>
      </w:r>
      <w:r w:rsidR="00B13C73" w:rsidRPr="00BE45F3">
        <w:rPr>
          <w:rFonts w:ascii="Times New Roman" w:hAnsi="Times New Roman" w:cs="Times New Roman"/>
          <w:sz w:val="24"/>
          <w:szCs w:val="24"/>
          <w:lang w:val="es-ES"/>
        </w:rPr>
        <w:t xml:space="preserve">indebida valoración de la prueba, documental, pericial y testimonial </w:t>
      </w:r>
      <w:r w:rsidRPr="00BE45F3">
        <w:rPr>
          <w:rFonts w:ascii="Times New Roman" w:hAnsi="Times New Roman" w:cs="Times New Roman"/>
          <w:sz w:val="24"/>
          <w:szCs w:val="24"/>
          <w:lang w:val="es-ES"/>
        </w:rPr>
        <w:t xml:space="preserve">realizada </w:t>
      </w:r>
      <w:r w:rsidR="00B13C73" w:rsidRPr="00BE45F3">
        <w:rPr>
          <w:rFonts w:ascii="Times New Roman" w:hAnsi="Times New Roman" w:cs="Times New Roman"/>
          <w:sz w:val="24"/>
          <w:szCs w:val="24"/>
          <w:lang w:val="es-ES"/>
        </w:rPr>
        <w:t>por el tribunal A-quo, que conllev</w:t>
      </w:r>
      <w:r w:rsidRPr="00BE45F3">
        <w:rPr>
          <w:rFonts w:ascii="Times New Roman" w:hAnsi="Times New Roman" w:cs="Times New Roman"/>
          <w:sz w:val="24"/>
          <w:szCs w:val="24"/>
          <w:lang w:val="es-ES"/>
        </w:rPr>
        <w:t>ó</w:t>
      </w:r>
      <w:r w:rsidR="00B13C73" w:rsidRPr="00BE45F3">
        <w:rPr>
          <w:rFonts w:ascii="Times New Roman" w:hAnsi="Times New Roman" w:cs="Times New Roman"/>
          <w:sz w:val="24"/>
          <w:szCs w:val="24"/>
          <w:lang w:val="es-ES"/>
        </w:rPr>
        <w:t xml:space="preserve"> a dictar una sentencia absolutoria, cuando en juicio </w:t>
      </w:r>
      <w:r w:rsidRPr="00BE45F3">
        <w:rPr>
          <w:rFonts w:ascii="Times New Roman" w:hAnsi="Times New Roman" w:cs="Times New Roman"/>
          <w:sz w:val="24"/>
          <w:szCs w:val="24"/>
          <w:lang w:val="es-ES"/>
        </w:rPr>
        <w:t>se</w:t>
      </w:r>
      <w:r w:rsidR="00B13C73" w:rsidRPr="00BE45F3">
        <w:rPr>
          <w:rFonts w:ascii="Times New Roman" w:hAnsi="Times New Roman" w:cs="Times New Roman"/>
          <w:sz w:val="24"/>
          <w:szCs w:val="24"/>
          <w:lang w:val="es-ES"/>
        </w:rPr>
        <w:t xml:space="preserve"> prob</w:t>
      </w:r>
      <w:r w:rsidRPr="00BE45F3">
        <w:rPr>
          <w:rFonts w:ascii="Times New Roman" w:hAnsi="Times New Roman" w:cs="Times New Roman"/>
          <w:sz w:val="24"/>
          <w:szCs w:val="24"/>
          <w:lang w:val="es-ES"/>
        </w:rPr>
        <w:t>ó</w:t>
      </w:r>
      <w:r w:rsidR="00B13C73" w:rsidRPr="00BE45F3">
        <w:rPr>
          <w:rFonts w:ascii="Times New Roman" w:hAnsi="Times New Roman" w:cs="Times New Roman"/>
          <w:sz w:val="24"/>
          <w:szCs w:val="24"/>
          <w:lang w:val="es-ES"/>
        </w:rPr>
        <w:t xml:space="preserve"> la materialidad y responsabilidad penal del delito de asesinato en el grado de tentativa</w:t>
      </w:r>
      <w:r w:rsidRPr="00BE45F3">
        <w:rPr>
          <w:rFonts w:ascii="Times New Roman" w:hAnsi="Times New Roman" w:cs="Times New Roman"/>
          <w:sz w:val="24"/>
          <w:szCs w:val="24"/>
          <w:lang w:val="es-ES"/>
        </w:rPr>
        <w:t>.</w:t>
      </w:r>
    </w:p>
    <w:p w14:paraId="5A6DAAFA"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3C452205" w14:textId="77777777" w:rsidR="003A22F4" w:rsidRPr="00BE45F3" w:rsidRDefault="00181E48"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 xml:space="preserve">La investigación y desarrollo del presente trabajo de titulación ha permitido evidenciar las limitaciones de los sistemas de valoración de la prueba y se ha aportado </w:t>
      </w:r>
      <w:r w:rsidRPr="00BE45F3">
        <w:rPr>
          <w:rFonts w:ascii="Times New Roman" w:hAnsi="Times New Roman" w:cs="Times New Roman"/>
          <w:sz w:val="24"/>
          <w:szCs w:val="24"/>
          <w:lang w:val="es-ES"/>
        </w:rPr>
        <w:lastRenderedPageBreak/>
        <w:t xml:space="preserve">con conceptos doctrinales orientados a su concepción racional, aplicando elementos constantes en la lógica y el conocimiento, los cuales se encuentran motivados en la apreciación crítica de la sentencia; haciendo énfasis que dentro de la fundamentación lógica </w:t>
      </w:r>
      <w:r w:rsidR="00BE17E4" w:rsidRPr="00BE45F3">
        <w:rPr>
          <w:rFonts w:ascii="Times New Roman" w:hAnsi="Times New Roman" w:cs="Times New Roman"/>
          <w:sz w:val="24"/>
          <w:szCs w:val="24"/>
          <w:lang w:val="es-ES"/>
        </w:rPr>
        <w:t>se encuentra determinado que el Derecho no  puede desligarse de la realidad social, cultural, ideológica, en conjunción con las otras ciencias.</w:t>
      </w:r>
    </w:p>
    <w:p w14:paraId="4336F48E" w14:textId="77777777" w:rsidR="00BE17E4" w:rsidRPr="00BE45F3" w:rsidRDefault="00BE17E4" w:rsidP="00E14F1F">
      <w:pPr>
        <w:spacing w:before="120" w:after="0" w:line="480" w:lineRule="auto"/>
        <w:ind w:firstLine="708"/>
        <w:jc w:val="both"/>
        <w:rPr>
          <w:rFonts w:ascii="Times New Roman" w:hAnsi="Times New Roman" w:cs="Times New Roman"/>
          <w:sz w:val="24"/>
          <w:szCs w:val="24"/>
          <w:lang w:val="es-ES"/>
        </w:rPr>
      </w:pPr>
    </w:p>
    <w:p w14:paraId="2E50C427" w14:textId="77777777" w:rsidR="00BE17E4" w:rsidRPr="00BE45F3" w:rsidRDefault="00BE17E4" w:rsidP="00E14F1F">
      <w:pPr>
        <w:spacing w:before="120" w:after="0" w:line="480" w:lineRule="auto"/>
        <w:ind w:firstLine="708"/>
        <w:jc w:val="both"/>
        <w:rPr>
          <w:rFonts w:ascii="Times New Roman" w:hAnsi="Times New Roman" w:cs="Times New Roman"/>
          <w:sz w:val="24"/>
          <w:szCs w:val="24"/>
          <w:lang w:val="es-ES"/>
        </w:rPr>
      </w:pPr>
      <w:r w:rsidRPr="00BE45F3">
        <w:rPr>
          <w:rFonts w:ascii="Times New Roman" w:hAnsi="Times New Roman" w:cs="Times New Roman"/>
          <w:sz w:val="24"/>
          <w:szCs w:val="24"/>
          <w:lang w:val="es-ES"/>
        </w:rPr>
        <w:t>Como punto concluyente acogiendo los conceptos doctrinales de Taruffo quien enfatizó que el Derecho no debe ni puede limitarse únicamente a los conflictos normativos y que las resoluciones judiciales emitidas por los administradores de justicia no se encuadran únicamente en el dictamen de una sentencia al margen del contexto social, sino que en esta resolución su decisión se transforma en conciencia pública.</w:t>
      </w:r>
    </w:p>
    <w:p w14:paraId="6B81DA77"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6FA70050"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74C3EB47"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1B260A7E"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1D6D3574"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01A86708"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348540C0"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7711CAFB" w14:textId="77777777" w:rsidR="003A22F4" w:rsidRPr="00BE45F3" w:rsidRDefault="003A22F4" w:rsidP="00E14F1F">
      <w:pPr>
        <w:spacing w:before="120" w:after="0" w:line="480" w:lineRule="auto"/>
        <w:ind w:firstLine="708"/>
        <w:jc w:val="both"/>
        <w:rPr>
          <w:rFonts w:ascii="Times New Roman" w:hAnsi="Times New Roman" w:cs="Times New Roman"/>
          <w:sz w:val="24"/>
          <w:szCs w:val="24"/>
          <w:lang w:val="es-ES"/>
        </w:rPr>
      </w:pPr>
    </w:p>
    <w:p w14:paraId="00A50499" w14:textId="77777777" w:rsidR="003A22F4" w:rsidRDefault="003A22F4" w:rsidP="00E14F1F">
      <w:pPr>
        <w:spacing w:before="120" w:after="0" w:line="480" w:lineRule="auto"/>
        <w:ind w:firstLine="708"/>
        <w:jc w:val="both"/>
        <w:rPr>
          <w:rFonts w:ascii="Times New Roman" w:hAnsi="Times New Roman" w:cs="Times New Roman"/>
          <w:sz w:val="24"/>
          <w:szCs w:val="24"/>
          <w:lang w:val="es-ES"/>
        </w:rPr>
      </w:pPr>
    </w:p>
    <w:p w14:paraId="1AC0D488" w14:textId="77777777" w:rsidR="00220C82" w:rsidRDefault="00220C82" w:rsidP="00E14F1F">
      <w:pPr>
        <w:spacing w:before="120" w:after="0" w:line="480" w:lineRule="auto"/>
        <w:ind w:firstLine="708"/>
        <w:jc w:val="both"/>
        <w:rPr>
          <w:rFonts w:ascii="Times New Roman" w:hAnsi="Times New Roman" w:cs="Times New Roman"/>
          <w:sz w:val="24"/>
          <w:szCs w:val="24"/>
          <w:lang w:val="es-ES"/>
        </w:rPr>
      </w:pPr>
    </w:p>
    <w:p w14:paraId="2A660545" w14:textId="77777777" w:rsidR="00220C82" w:rsidRPr="00BE45F3" w:rsidRDefault="00220C82" w:rsidP="00E14F1F">
      <w:pPr>
        <w:spacing w:before="120" w:after="0" w:line="480" w:lineRule="auto"/>
        <w:ind w:firstLine="708"/>
        <w:jc w:val="both"/>
        <w:rPr>
          <w:rFonts w:ascii="Times New Roman" w:hAnsi="Times New Roman" w:cs="Times New Roman"/>
          <w:sz w:val="24"/>
          <w:szCs w:val="24"/>
          <w:lang w:val="es-ES"/>
        </w:rPr>
      </w:pPr>
    </w:p>
    <w:bookmarkStart w:id="32" w:name="_Toc68507143" w:displacedByCustomXml="next"/>
    <w:sdt>
      <w:sdtPr>
        <w:rPr>
          <w:rFonts w:ascii="Times New Roman" w:eastAsiaTheme="minorHAnsi" w:hAnsi="Times New Roman" w:cs="Times New Roman"/>
          <w:color w:val="auto"/>
          <w:sz w:val="24"/>
          <w:szCs w:val="24"/>
          <w:lang w:val="es-ES"/>
        </w:rPr>
        <w:id w:val="-664009987"/>
        <w:docPartObj>
          <w:docPartGallery w:val="Bibliographies"/>
          <w:docPartUnique/>
        </w:docPartObj>
      </w:sdtPr>
      <w:sdtEndPr>
        <w:rPr>
          <w:lang w:val="es-EC"/>
        </w:rPr>
      </w:sdtEndPr>
      <w:sdtContent>
        <w:p w14:paraId="55AE11C3" w14:textId="77777777" w:rsidR="003A22F4" w:rsidRPr="00BE45F3" w:rsidRDefault="003A22F4" w:rsidP="003A22F4">
          <w:pPr>
            <w:pStyle w:val="Ttulo1"/>
            <w:jc w:val="center"/>
            <w:rPr>
              <w:rFonts w:ascii="Times New Roman" w:hAnsi="Times New Roman" w:cs="Times New Roman"/>
              <w:b/>
              <w:color w:val="000000" w:themeColor="text1"/>
              <w:sz w:val="24"/>
              <w:szCs w:val="24"/>
            </w:rPr>
          </w:pPr>
          <w:r w:rsidRPr="00BE45F3">
            <w:rPr>
              <w:rFonts w:ascii="Times New Roman" w:hAnsi="Times New Roman" w:cs="Times New Roman"/>
              <w:b/>
              <w:color w:val="000000" w:themeColor="text1"/>
              <w:sz w:val="24"/>
              <w:szCs w:val="24"/>
              <w:lang w:val="es-ES"/>
            </w:rPr>
            <w:t>BIBLIOGRAFÍA</w:t>
          </w:r>
          <w:bookmarkEnd w:id="32"/>
        </w:p>
        <w:sdt>
          <w:sdtPr>
            <w:rPr>
              <w:rFonts w:ascii="Times New Roman" w:hAnsi="Times New Roman" w:cs="Times New Roman"/>
              <w:sz w:val="24"/>
              <w:szCs w:val="24"/>
            </w:rPr>
            <w:id w:val="111145805"/>
            <w:bibliography/>
          </w:sdtPr>
          <w:sdtEndPr/>
          <w:sdtContent>
            <w:p w14:paraId="11EC37D1" w14:textId="77777777" w:rsidR="003A22F4" w:rsidRPr="00BE45F3" w:rsidRDefault="003A22F4" w:rsidP="003A22F4">
              <w:pPr>
                <w:pStyle w:val="Bibliografa"/>
                <w:spacing w:before="120" w:after="0" w:line="480" w:lineRule="auto"/>
                <w:ind w:left="720" w:hanging="720"/>
                <w:jc w:val="both"/>
                <w:rPr>
                  <w:rFonts w:ascii="Times New Roman" w:hAnsi="Times New Roman" w:cs="Times New Roman"/>
                  <w:sz w:val="24"/>
                  <w:szCs w:val="24"/>
                </w:rPr>
              </w:pPr>
            </w:p>
            <w:p w14:paraId="102BBC25" w14:textId="77777777" w:rsidR="00AE393E" w:rsidRPr="00BE45F3" w:rsidRDefault="003A22F4"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sz w:val="24"/>
                  <w:szCs w:val="24"/>
                </w:rPr>
                <w:fldChar w:fldCharType="begin"/>
              </w:r>
              <w:r w:rsidRPr="00BE45F3">
                <w:rPr>
                  <w:rFonts w:ascii="Times New Roman" w:hAnsi="Times New Roman" w:cs="Times New Roman"/>
                  <w:sz w:val="24"/>
                  <w:szCs w:val="24"/>
                </w:rPr>
                <w:instrText>BIBLIOGRAPHY</w:instrText>
              </w:r>
              <w:r w:rsidRPr="00BE45F3">
                <w:rPr>
                  <w:rFonts w:ascii="Times New Roman" w:hAnsi="Times New Roman" w:cs="Times New Roman"/>
                  <w:sz w:val="24"/>
                  <w:szCs w:val="24"/>
                </w:rPr>
                <w:fldChar w:fldCharType="separate"/>
              </w:r>
              <w:r w:rsidR="00AE393E" w:rsidRPr="00BE45F3">
                <w:rPr>
                  <w:rFonts w:ascii="Times New Roman" w:hAnsi="Times New Roman" w:cs="Times New Roman"/>
                  <w:noProof/>
                  <w:sz w:val="24"/>
                  <w:szCs w:val="24"/>
                  <w:lang w:val="es-ES"/>
                </w:rPr>
                <w:t xml:space="preserve">Aguirre Valdez, J. (2019). </w:t>
              </w:r>
              <w:r w:rsidR="00AE393E" w:rsidRPr="00BE45F3">
                <w:rPr>
                  <w:rFonts w:ascii="Times New Roman" w:hAnsi="Times New Roman" w:cs="Times New Roman"/>
                  <w:i/>
                  <w:iCs/>
                  <w:noProof/>
                  <w:sz w:val="24"/>
                  <w:szCs w:val="24"/>
                  <w:lang w:val="es-ES"/>
                </w:rPr>
                <w:t>Limitaciones del sistema legal y de libre valoración probatoria para obtener la verdad procesal.</w:t>
              </w:r>
              <w:r w:rsidR="00AE393E" w:rsidRPr="00BE45F3">
                <w:rPr>
                  <w:rFonts w:ascii="Times New Roman" w:hAnsi="Times New Roman" w:cs="Times New Roman"/>
                  <w:noProof/>
                  <w:sz w:val="24"/>
                  <w:szCs w:val="24"/>
                  <w:lang w:val="es-ES"/>
                </w:rPr>
                <w:t xml:space="preserve"> Guayaquil: Univesidad Católica de Santiago de Guayaquil.</w:t>
              </w:r>
            </w:p>
            <w:p w14:paraId="78DD87B1"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(2008). </w:t>
              </w:r>
              <w:r w:rsidRPr="00BE45F3">
                <w:rPr>
                  <w:rFonts w:ascii="Times New Roman" w:hAnsi="Times New Roman" w:cs="Times New Roman"/>
                  <w:i/>
                  <w:iCs/>
                  <w:noProof/>
                  <w:sz w:val="24"/>
                  <w:szCs w:val="24"/>
                  <w:lang w:val="es-ES"/>
                </w:rPr>
                <w:t>Constitución de la República del Ecuador</w:t>
              </w:r>
              <w:r w:rsidRPr="00BE45F3">
                <w:rPr>
                  <w:rFonts w:ascii="Times New Roman" w:hAnsi="Times New Roman" w:cs="Times New Roman"/>
                  <w:noProof/>
                  <w:sz w:val="24"/>
                  <w:szCs w:val="24"/>
                  <w:lang w:val="es-ES"/>
                </w:rPr>
                <w:t xml:space="preserve"> (Registro Oficial 449. 20-Octubre-2008. Ultima modificación: 01-Agosto-2018. Estado Reformado ed.). Quito: LexisFinder.</w:t>
              </w:r>
            </w:p>
            <w:p w14:paraId="65AB909A"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(2014). </w:t>
              </w:r>
              <w:r w:rsidRPr="00BE45F3">
                <w:rPr>
                  <w:rFonts w:ascii="Times New Roman" w:hAnsi="Times New Roman" w:cs="Times New Roman"/>
                  <w:i/>
                  <w:iCs/>
                  <w:noProof/>
                  <w:sz w:val="24"/>
                  <w:szCs w:val="24"/>
                  <w:lang w:val="es-ES"/>
                </w:rPr>
                <w:t>Código Orgánico Integral de Procesos. Registro Oficial 180. 10-Febrero-2014.</w:t>
              </w:r>
              <w:r w:rsidRPr="00BE45F3">
                <w:rPr>
                  <w:rFonts w:ascii="Times New Roman" w:hAnsi="Times New Roman" w:cs="Times New Roman"/>
                  <w:noProof/>
                  <w:sz w:val="24"/>
                  <w:szCs w:val="24"/>
                  <w:lang w:val="es-ES"/>
                </w:rPr>
                <w:t xml:space="preserve"> Quito: Lexis Finder.</w:t>
              </w:r>
            </w:p>
            <w:p w14:paraId="01D7552B"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(2014). </w:t>
              </w:r>
              <w:r w:rsidRPr="00BE45F3">
                <w:rPr>
                  <w:rFonts w:ascii="Times New Roman" w:hAnsi="Times New Roman" w:cs="Times New Roman"/>
                  <w:i/>
                  <w:iCs/>
                  <w:noProof/>
                  <w:sz w:val="24"/>
                  <w:szCs w:val="24"/>
                  <w:lang w:val="es-ES"/>
                </w:rPr>
                <w:t>Código Orgánico Integral Penal</w:t>
              </w:r>
              <w:r w:rsidRPr="00BE45F3">
                <w:rPr>
                  <w:rFonts w:ascii="Times New Roman" w:hAnsi="Times New Roman" w:cs="Times New Roman"/>
                  <w:noProof/>
                  <w:sz w:val="24"/>
                  <w:szCs w:val="24"/>
                  <w:lang w:val="es-ES"/>
                </w:rPr>
                <w:t xml:space="preserve"> (Registro Oficial N° 180 del lunes 10 de febrero de 2014 ed.). Quito: Lexus.</w:t>
              </w:r>
            </w:p>
            <w:p w14:paraId="3CEAF158"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Asamblea Nacional. (2014). </w:t>
              </w:r>
              <w:r w:rsidRPr="00BE45F3">
                <w:rPr>
                  <w:rFonts w:ascii="Times New Roman" w:hAnsi="Times New Roman" w:cs="Times New Roman"/>
                  <w:i/>
                  <w:iCs/>
                  <w:noProof/>
                  <w:sz w:val="24"/>
                  <w:szCs w:val="24"/>
                  <w:lang w:val="es-ES"/>
                </w:rPr>
                <w:t>Código Orgánico Integral Penal. Registro Oficial N° 180, 10-febrero-2014.</w:t>
              </w:r>
              <w:r w:rsidRPr="00BE45F3">
                <w:rPr>
                  <w:rFonts w:ascii="Times New Roman" w:hAnsi="Times New Roman" w:cs="Times New Roman"/>
                  <w:noProof/>
                  <w:sz w:val="24"/>
                  <w:szCs w:val="24"/>
                  <w:lang w:val="es-ES"/>
                </w:rPr>
                <w:t xml:space="preserve"> Quito: Lexis.</w:t>
              </w:r>
            </w:p>
            <w:p w14:paraId="1C398295"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Benthan, J. (2008). </w:t>
              </w:r>
              <w:r w:rsidRPr="00BE45F3">
                <w:rPr>
                  <w:rFonts w:ascii="Times New Roman" w:hAnsi="Times New Roman" w:cs="Times New Roman"/>
                  <w:i/>
                  <w:iCs/>
                  <w:noProof/>
                  <w:sz w:val="24"/>
                  <w:szCs w:val="24"/>
                  <w:lang w:val="es-ES"/>
                </w:rPr>
                <w:t>Tratado de las Pruebas Judiciales.</w:t>
              </w:r>
              <w:r w:rsidRPr="00BE45F3">
                <w:rPr>
                  <w:rFonts w:ascii="Times New Roman" w:hAnsi="Times New Roman" w:cs="Times New Roman"/>
                  <w:noProof/>
                  <w:sz w:val="24"/>
                  <w:szCs w:val="24"/>
                  <w:lang w:val="es-ES"/>
                </w:rPr>
                <w:t xml:space="preserve"> Buenos Aires - Argentina: Jurídicas Europa.</w:t>
              </w:r>
            </w:p>
            <w:p w14:paraId="65534ECA"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Cabanellas de las Cuevas, G. (2008). </w:t>
              </w:r>
              <w:r w:rsidRPr="00BE45F3">
                <w:rPr>
                  <w:rFonts w:ascii="Times New Roman" w:hAnsi="Times New Roman" w:cs="Times New Roman"/>
                  <w:i/>
                  <w:iCs/>
                  <w:noProof/>
                  <w:sz w:val="24"/>
                  <w:szCs w:val="24"/>
                  <w:lang w:val="es-ES"/>
                </w:rPr>
                <w:t>Diccionario Jurídico Elemental.</w:t>
              </w:r>
              <w:r w:rsidRPr="00BE45F3">
                <w:rPr>
                  <w:rFonts w:ascii="Times New Roman" w:hAnsi="Times New Roman" w:cs="Times New Roman"/>
                  <w:noProof/>
                  <w:sz w:val="24"/>
                  <w:szCs w:val="24"/>
                  <w:lang w:val="es-ES"/>
                </w:rPr>
                <w:t xml:space="preserve"> Argentina: Heliastra S.R.L.</w:t>
              </w:r>
            </w:p>
            <w:p w14:paraId="48029238"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Cafferata Nores, J. (1998). </w:t>
              </w:r>
              <w:r w:rsidRPr="00BE45F3">
                <w:rPr>
                  <w:rFonts w:ascii="Times New Roman" w:hAnsi="Times New Roman" w:cs="Times New Roman"/>
                  <w:i/>
                  <w:iCs/>
                  <w:noProof/>
                  <w:sz w:val="24"/>
                  <w:szCs w:val="24"/>
                  <w:lang w:val="es-ES"/>
                </w:rPr>
                <w:t>Derecho Procesal Penal. Consensos y Nuevas Ideas.</w:t>
              </w:r>
              <w:r w:rsidRPr="00BE45F3">
                <w:rPr>
                  <w:rFonts w:ascii="Times New Roman" w:hAnsi="Times New Roman" w:cs="Times New Roman"/>
                  <w:noProof/>
                  <w:sz w:val="24"/>
                  <w:szCs w:val="24"/>
                  <w:lang w:val="es-ES"/>
                </w:rPr>
                <w:t xml:space="preserve"> Buenos Aires - Argentina: Imprenta del Congreso de la Nación.</w:t>
              </w:r>
            </w:p>
            <w:p w14:paraId="25B04B55"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Carrara, F. (1993). </w:t>
              </w:r>
              <w:r w:rsidRPr="00BE45F3">
                <w:rPr>
                  <w:rFonts w:ascii="Times New Roman" w:hAnsi="Times New Roman" w:cs="Times New Roman"/>
                  <w:i/>
                  <w:iCs/>
                  <w:noProof/>
                  <w:sz w:val="24"/>
                  <w:szCs w:val="24"/>
                  <w:lang w:val="es-ES"/>
                </w:rPr>
                <w:t>Programa de Derecho Criminal.</w:t>
              </w:r>
              <w:r w:rsidRPr="00BE45F3">
                <w:rPr>
                  <w:rFonts w:ascii="Times New Roman" w:hAnsi="Times New Roman" w:cs="Times New Roman"/>
                  <w:noProof/>
                  <w:sz w:val="24"/>
                  <w:szCs w:val="24"/>
                  <w:lang w:val="es-ES"/>
                </w:rPr>
                <w:t xml:space="preserve"> Bogotá - Colombia: Temis.</w:t>
              </w:r>
            </w:p>
            <w:p w14:paraId="7746BF50"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Davis Echandia, H. (2000). </w:t>
              </w:r>
              <w:r w:rsidRPr="00BE45F3">
                <w:rPr>
                  <w:rFonts w:ascii="Times New Roman" w:hAnsi="Times New Roman" w:cs="Times New Roman"/>
                  <w:i/>
                  <w:iCs/>
                  <w:noProof/>
                  <w:sz w:val="24"/>
                  <w:szCs w:val="24"/>
                  <w:lang w:val="es-ES"/>
                </w:rPr>
                <w:t>Compendio de la Prueba Judicia.</w:t>
              </w:r>
              <w:r w:rsidRPr="00BE45F3">
                <w:rPr>
                  <w:rFonts w:ascii="Times New Roman" w:hAnsi="Times New Roman" w:cs="Times New Roman"/>
                  <w:noProof/>
                  <w:sz w:val="24"/>
                  <w:szCs w:val="24"/>
                  <w:lang w:val="es-ES"/>
                </w:rPr>
                <w:t xml:space="preserve"> Buenos Aires: Rubinzal -Culzoni .</w:t>
              </w:r>
            </w:p>
            <w:p w14:paraId="70264C2E"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lastRenderedPageBreak/>
                <w:t xml:space="preserve">Echandia, D. (1978). </w:t>
              </w:r>
              <w:r w:rsidRPr="00BE45F3">
                <w:rPr>
                  <w:rFonts w:ascii="Times New Roman" w:hAnsi="Times New Roman" w:cs="Times New Roman"/>
                  <w:i/>
                  <w:iCs/>
                  <w:noProof/>
                  <w:sz w:val="24"/>
                  <w:szCs w:val="24"/>
                  <w:lang w:val="es-ES"/>
                </w:rPr>
                <w:t>Compendio De Derecho Procesal.</w:t>
              </w:r>
              <w:r w:rsidRPr="00BE45F3">
                <w:rPr>
                  <w:rFonts w:ascii="Times New Roman" w:hAnsi="Times New Roman" w:cs="Times New Roman"/>
                  <w:noProof/>
                  <w:sz w:val="24"/>
                  <w:szCs w:val="24"/>
                  <w:lang w:val="es-ES"/>
                </w:rPr>
                <w:t xml:space="preserve"> Santa Fé: ABC.</w:t>
              </w:r>
            </w:p>
            <w:p w14:paraId="0845851D"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Linares San Román, J. (11 de septiembre de 2015). </w:t>
              </w:r>
              <w:r w:rsidRPr="00BE45F3">
                <w:rPr>
                  <w:rFonts w:ascii="Times New Roman" w:hAnsi="Times New Roman" w:cs="Times New Roman"/>
                  <w:i/>
                  <w:iCs/>
                  <w:noProof/>
                  <w:sz w:val="24"/>
                  <w:szCs w:val="24"/>
                  <w:lang w:val="es-ES"/>
                </w:rPr>
                <w:t>Documents-mex</w:t>
              </w:r>
              <w:r w:rsidRPr="00BE45F3">
                <w:rPr>
                  <w:rFonts w:ascii="Times New Roman" w:hAnsi="Times New Roman" w:cs="Times New Roman"/>
                  <w:noProof/>
                  <w:sz w:val="24"/>
                  <w:szCs w:val="24"/>
                  <w:lang w:val="es-ES"/>
                </w:rPr>
                <w:t>. Recuperado el 4 de enero de 2021, de La valoración de la prueba: https://vdocuments.mx/documents/la-valoracion-de-la-prueba.html</w:t>
              </w:r>
            </w:p>
            <w:p w14:paraId="6E105B83"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Molina Mesa, V. (2008). </w:t>
              </w:r>
              <w:r w:rsidRPr="00BE45F3">
                <w:rPr>
                  <w:rFonts w:ascii="Times New Roman" w:hAnsi="Times New Roman" w:cs="Times New Roman"/>
                  <w:i/>
                  <w:iCs/>
                  <w:noProof/>
                  <w:sz w:val="24"/>
                  <w:szCs w:val="24"/>
                  <w:lang w:val="es-ES"/>
                </w:rPr>
                <w:t>Valoración de la validez y de la eficacia de la prueba. Aspectos epistemológicos y filosóficos-políticos.</w:t>
              </w:r>
              <w:r w:rsidRPr="00BE45F3">
                <w:rPr>
                  <w:rFonts w:ascii="Times New Roman" w:hAnsi="Times New Roman" w:cs="Times New Roman"/>
                  <w:noProof/>
                  <w:sz w:val="24"/>
                  <w:szCs w:val="24"/>
                  <w:lang w:val="es-ES"/>
                </w:rPr>
                <w:t xml:space="preserve"> Bogotá - Colombia: Universidad de Antioquia. Recuperado el 28 de Enero de 2021</w:t>
              </w:r>
            </w:p>
            <w:p w14:paraId="0493905A"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Omeba. (1980). </w:t>
              </w:r>
              <w:r w:rsidRPr="00BE45F3">
                <w:rPr>
                  <w:rFonts w:ascii="Times New Roman" w:hAnsi="Times New Roman" w:cs="Times New Roman"/>
                  <w:i/>
                  <w:iCs/>
                  <w:noProof/>
                  <w:sz w:val="24"/>
                  <w:szCs w:val="24"/>
                  <w:lang w:val="es-ES"/>
                </w:rPr>
                <w:t>Enciclopedía Jurídica Omeba</w:t>
              </w:r>
              <w:r w:rsidRPr="00BE45F3">
                <w:rPr>
                  <w:rFonts w:ascii="Times New Roman" w:hAnsi="Times New Roman" w:cs="Times New Roman"/>
                  <w:noProof/>
                  <w:sz w:val="24"/>
                  <w:szCs w:val="24"/>
                  <w:lang w:val="es-ES"/>
                </w:rPr>
                <w:t xml:space="preserve"> (Vol. 8). Buenos Aires, Argentina: Argentinas.</w:t>
              </w:r>
            </w:p>
            <w:p w14:paraId="2C158591"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Parra Quijano, J. (s.f.). </w:t>
              </w:r>
              <w:r w:rsidRPr="00BE45F3">
                <w:rPr>
                  <w:rFonts w:ascii="Times New Roman" w:hAnsi="Times New Roman" w:cs="Times New Roman"/>
                  <w:i/>
                  <w:iCs/>
                  <w:noProof/>
                  <w:sz w:val="24"/>
                  <w:szCs w:val="24"/>
                  <w:lang w:val="es-ES"/>
                </w:rPr>
                <w:t>Juridicas UNAM</w:t>
              </w:r>
              <w:r w:rsidRPr="00BE45F3">
                <w:rPr>
                  <w:rFonts w:ascii="Times New Roman" w:hAnsi="Times New Roman" w:cs="Times New Roman"/>
                  <w:noProof/>
                  <w:sz w:val="24"/>
                  <w:szCs w:val="24"/>
                  <w:lang w:val="es-ES"/>
                </w:rPr>
                <w:t>. Obtenido de Razonamiento judicial en materia probatoria: https://archivos.juridicas.unam.mx/www/bjv/libros/7/3069/7.pdf</w:t>
              </w:r>
            </w:p>
            <w:p w14:paraId="50B1E058"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Rosero Rivas, A. (2003). </w:t>
              </w:r>
              <w:r w:rsidRPr="00BE45F3">
                <w:rPr>
                  <w:rFonts w:ascii="Times New Roman" w:hAnsi="Times New Roman" w:cs="Times New Roman"/>
                  <w:i/>
                  <w:iCs/>
                  <w:noProof/>
                  <w:sz w:val="24"/>
                  <w:szCs w:val="24"/>
                  <w:lang w:val="es-ES"/>
                </w:rPr>
                <w:t>La Seguridad Jurídica en el Ecuador.</w:t>
              </w:r>
              <w:r w:rsidRPr="00BE45F3">
                <w:rPr>
                  <w:rFonts w:ascii="Times New Roman" w:hAnsi="Times New Roman" w:cs="Times New Roman"/>
                  <w:noProof/>
                  <w:sz w:val="24"/>
                  <w:szCs w:val="24"/>
                  <w:lang w:val="es-ES"/>
                </w:rPr>
                <w:t xml:space="preserve"> Quito: Contribución de la Procuraduría General del Estado”Instituto de Altos Estudios Nacionales.</w:t>
              </w:r>
            </w:p>
            <w:p w14:paraId="52F8738C"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Ruiz Jaramillo, L. (28 de enero de 2007). </w:t>
              </w:r>
              <w:r w:rsidRPr="00BE45F3">
                <w:rPr>
                  <w:rFonts w:ascii="Times New Roman" w:hAnsi="Times New Roman" w:cs="Times New Roman"/>
                  <w:i/>
                  <w:iCs/>
                  <w:noProof/>
                  <w:sz w:val="24"/>
                  <w:szCs w:val="24"/>
                  <w:lang w:val="es-ES"/>
                </w:rPr>
                <w:t>Estudios De Derecho</w:t>
              </w:r>
              <w:r w:rsidRPr="00BE45F3">
                <w:rPr>
                  <w:rFonts w:ascii="Times New Roman" w:hAnsi="Times New Roman" w:cs="Times New Roman"/>
                  <w:noProof/>
                  <w:sz w:val="24"/>
                  <w:szCs w:val="24"/>
                  <w:lang w:val="es-ES"/>
                </w:rPr>
                <w:t>. Recuperado el 16 de enero de 2021, de El derecho a la prueba como un derecho fundamental: https://revistas.udea.edu.co/index.php/red/article/view/2552</w:t>
              </w:r>
            </w:p>
            <w:p w14:paraId="2075AB10"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Stein, F. (1973). </w:t>
              </w:r>
              <w:r w:rsidRPr="00BE45F3">
                <w:rPr>
                  <w:rFonts w:ascii="Times New Roman" w:hAnsi="Times New Roman" w:cs="Times New Roman"/>
                  <w:i/>
                  <w:iCs/>
                  <w:noProof/>
                  <w:sz w:val="24"/>
                  <w:szCs w:val="24"/>
                  <w:lang w:val="es-ES"/>
                </w:rPr>
                <w:t>El conocimiento privado del juez.</w:t>
              </w:r>
              <w:r w:rsidRPr="00BE45F3">
                <w:rPr>
                  <w:rFonts w:ascii="Times New Roman" w:hAnsi="Times New Roman" w:cs="Times New Roman"/>
                  <w:noProof/>
                  <w:sz w:val="24"/>
                  <w:szCs w:val="24"/>
                  <w:lang w:val="es-ES"/>
                </w:rPr>
                <w:t xml:space="preserve"> Pamplona: Universidad de Navarra.</w:t>
              </w:r>
            </w:p>
            <w:p w14:paraId="5D303930"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Taruffo, M. (2011). </w:t>
              </w:r>
              <w:r w:rsidRPr="00BE45F3">
                <w:rPr>
                  <w:rFonts w:ascii="Times New Roman" w:hAnsi="Times New Roman" w:cs="Times New Roman"/>
                  <w:i/>
                  <w:iCs/>
                  <w:noProof/>
                  <w:sz w:val="24"/>
                  <w:szCs w:val="24"/>
                  <w:lang w:val="es-ES"/>
                </w:rPr>
                <w:t>Conocimiento científico y estándares de prueba judicial.</w:t>
              </w:r>
              <w:r w:rsidRPr="00BE45F3">
                <w:rPr>
                  <w:rFonts w:ascii="Times New Roman" w:hAnsi="Times New Roman" w:cs="Times New Roman"/>
                  <w:noProof/>
                  <w:sz w:val="24"/>
                  <w:szCs w:val="24"/>
                  <w:lang w:val="es-ES"/>
                </w:rPr>
                <w:t xml:space="preserve"> México: Instituto de Investigaciones Jurídicas.</w:t>
              </w:r>
            </w:p>
            <w:p w14:paraId="1E0EBF01" w14:textId="77777777" w:rsidR="00AE393E" w:rsidRPr="00BE45F3" w:rsidRDefault="00AE393E" w:rsidP="00BB2B88">
              <w:pPr>
                <w:pStyle w:val="Bibliografa"/>
                <w:spacing w:before="120" w:after="120" w:line="480" w:lineRule="auto"/>
                <w:ind w:left="720" w:hanging="720"/>
                <w:jc w:val="both"/>
                <w:rPr>
                  <w:rFonts w:ascii="Times New Roman" w:hAnsi="Times New Roman" w:cs="Times New Roman"/>
                  <w:noProof/>
                  <w:sz w:val="24"/>
                  <w:szCs w:val="24"/>
                  <w:lang w:val="es-ES"/>
                </w:rPr>
              </w:pPr>
              <w:r w:rsidRPr="00BE45F3">
                <w:rPr>
                  <w:rFonts w:ascii="Times New Roman" w:hAnsi="Times New Roman" w:cs="Times New Roman"/>
                  <w:noProof/>
                  <w:sz w:val="24"/>
                  <w:szCs w:val="24"/>
                  <w:lang w:val="es-ES"/>
                </w:rPr>
                <w:t xml:space="preserve">Vaca Andrade, R. (2015). </w:t>
              </w:r>
              <w:r w:rsidRPr="00BE45F3">
                <w:rPr>
                  <w:rFonts w:ascii="Times New Roman" w:hAnsi="Times New Roman" w:cs="Times New Roman"/>
                  <w:i/>
                  <w:iCs/>
                  <w:noProof/>
                  <w:sz w:val="24"/>
                  <w:szCs w:val="24"/>
                  <w:lang w:val="es-ES"/>
                </w:rPr>
                <w:t>Derecho Procesal Penal</w:t>
              </w:r>
              <w:r w:rsidRPr="00BE45F3">
                <w:rPr>
                  <w:rFonts w:ascii="Times New Roman" w:hAnsi="Times New Roman" w:cs="Times New Roman"/>
                  <w:noProof/>
                  <w:sz w:val="24"/>
                  <w:szCs w:val="24"/>
                  <w:lang w:val="es-ES"/>
                </w:rPr>
                <w:t xml:space="preserve"> (Vol. Tomo II). Quito: Ediciones Legales.</w:t>
              </w:r>
            </w:p>
            <w:p w14:paraId="3495A9F0" w14:textId="77777777" w:rsidR="003A22F4" w:rsidRPr="00BE45F3" w:rsidRDefault="003A22F4" w:rsidP="00BB2B88">
              <w:pPr>
                <w:spacing w:before="120" w:after="120" w:line="480" w:lineRule="auto"/>
                <w:jc w:val="both"/>
                <w:rPr>
                  <w:rFonts w:ascii="Times New Roman" w:hAnsi="Times New Roman" w:cs="Times New Roman"/>
                  <w:sz w:val="24"/>
                  <w:szCs w:val="24"/>
                </w:rPr>
              </w:pPr>
              <w:r w:rsidRPr="00BE45F3">
                <w:rPr>
                  <w:rFonts w:ascii="Times New Roman" w:hAnsi="Times New Roman" w:cs="Times New Roman"/>
                  <w:b/>
                  <w:bCs/>
                  <w:sz w:val="24"/>
                  <w:szCs w:val="24"/>
                </w:rPr>
                <w:fldChar w:fldCharType="end"/>
              </w:r>
            </w:p>
          </w:sdtContent>
        </w:sdt>
      </w:sdtContent>
    </w:sdt>
    <w:p w14:paraId="6CA51E1F" w14:textId="77777777" w:rsidR="00C14923" w:rsidRPr="00BE45F3" w:rsidRDefault="00C14923" w:rsidP="00E14F1F">
      <w:pPr>
        <w:spacing w:before="120" w:after="0" w:line="480" w:lineRule="auto"/>
        <w:ind w:firstLine="708"/>
        <w:jc w:val="both"/>
        <w:rPr>
          <w:rFonts w:ascii="Times New Roman" w:hAnsi="Times New Roman" w:cs="Times New Roman"/>
          <w:sz w:val="24"/>
          <w:szCs w:val="24"/>
          <w:lang w:val="es-ES"/>
        </w:rPr>
      </w:pPr>
    </w:p>
    <w:sectPr w:rsidR="00C14923" w:rsidRPr="00BE45F3" w:rsidSect="0034638D">
      <w:pgSz w:w="11907" w:h="16840" w:code="9"/>
      <w:pgMar w:top="1418" w:right="1418" w:bottom="1418" w:left="212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F36E" w14:textId="77777777" w:rsidR="00FB44D6" w:rsidRDefault="00FB44D6" w:rsidP="00B05A21">
      <w:pPr>
        <w:spacing w:after="0" w:line="240" w:lineRule="auto"/>
      </w:pPr>
      <w:r>
        <w:separator/>
      </w:r>
    </w:p>
  </w:endnote>
  <w:endnote w:type="continuationSeparator" w:id="0">
    <w:p w14:paraId="41BDB7A4" w14:textId="77777777" w:rsidR="00FB44D6" w:rsidRDefault="00FB44D6" w:rsidP="00B0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090670137"/>
      <w:docPartObj>
        <w:docPartGallery w:val="Page Numbers (Bottom of Page)"/>
        <w:docPartUnique/>
      </w:docPartObj>
    </w:sdtPr>
    <w:sdtEndPr/>
    <w:sdtContent>
      <w:p w14:paraId="098FE4DF" w14:textId="77777777" w:rsidR="00220C82" w:rsidRPr="0034638D" w:rsidRDefault="00220C82">
        <w:pPr>
          <w:pStyle w:val="Piedepgina"/>
          <w:jc w:val="center"/>
          <w:rPr>
            <w:rFonts w:ascii="Times New Roman" w:hAnsi="Times New Roman" w:cs="Times New Roman"/>
            <w:sz w:val="24"/>
          </w:rPr>
        </w:pPr>
        <w:r w:rsidRPr="0034638D">
          <w:rPr>
            <w:rFonts w:ascii="Times New Roman" w:hAnsi="Times New Roman" w:cs="Times New Roman"/>
            <w:sz w:val="24"/>
          </w:rPr>
          <w:fldChar w:fldCharType="begin"/>
        </w:r>
        <w:r w:rsidRPr="0034638D">
          <w:rPr>
            <w:rFonts w:ascii="Times New Roman" w:hAnsi="Times New Roman" w:cs="Times New Roman"/>
            <w:sz w:val="24"/>
          </w:rPr>
          <w:instrText>PAGE   \* MERGEFORMAT</w:instrText>
        </w:r>
        <w:r w:rsidRPr="0034638D">
          <w:rPr>
            <w:rFonts w:ascii="Times New Roman" w:hAnsi="Times New Roman" w:cs="Times New Roman"/>
            <w:sz w:val="24"/>
          </w:rPr>
          <w:fldChar w:fldCharType="separate"/>
        </w:r>
        <w:r w:rsidR="008E1E5D" w:rsidRPr="008E1E5D">
          <w:rPr>
            <w:rFonts w:ascii="Times New Roman" w:hAnsi="Times New Roman" w:cs="Times New Roman"/>
            <w:noProof/>
            <w:sz w:val="24"/>
            <w:lang w:val="es-ES"/>
          </w:rPr>
          <w:t>104</w:t>
        </w:r>
        <w:r w:rsidRPr="0034638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3810" w14:textId="77777777" w:rsidR="00FB44D6" w:rsidRDefault="00FB44D6" w:rsidP="00B05A21">
      <w:pPr>
        <w:spacing w:after="0" w:line="240" w:lineRule="auto"/>
      </w:pPr>
      <w:r>
        <w:separator/>
      </w:r>
    </w:p>
  </w:footnote>
  <w:footnote w:type="continuationSeparator" w:id="0">
    <w:p w14:paraId="3760E915" w14:textId="77777777" w:rsidR="00FB44D6" w:rsidRDefault="00FB44D6" w:rsidP="00B05A21">
      <w:pPr>
        <w:spacing w:after="0" w:line="240" w:lineRule="auto"/>
      </w:pPr>
      <w:r>
        <w:continuationSeparator/>
      </w:r>
    </w:p>
  </w:footnote>
  <w:footnote w:id="1">
    <w:p w14:paraId="1107FE03" w14:textId="167130CC" w:rsidR="00220C82" w:rsidRPr="002A20F1" w:rsidRDefault="00220C82" w:rsidP="00194779">
      <w:pPr>
        <w:pStyle w:val="Textonotapie"/>
        <w:rPr>
          <w:rFonts w:ascii="Times New Roman" w:hAnsi="Times New Roman" w:cs="Times New Roman"/>
          <w:lang w:val="es-EC"/>
        </w:rPr>
      </w:pPr>
      <w:r w:rsidRPr="002A20F1">
        <w:rPr>
          <w:rStyle w:val="Refdenotaalpie"/>
          <w:rFonts w:ascii="Times New Roman" w:hAnsi="Times New Roman" w:cs="Times New Roman"/>
          <w:lang w:val="es-EC"/>
        </w:rPr>
        <w:footnoteRef/>
      </w:r>
      <w:r w:rsidRPr="002A20F1">
        <w:rPr>
          <w:rFonts w:ascii="Times New Roman" w:hAnsi="Times New Roman" w:cs="Times New Roman"/>
          <w:lang w:val="es-EC"/>
        </w:rPr>
        <w:t xml:space="preserve"> Vaca Andrade,</w:t>
      </w:r>
      <w:r>
        <w:rPr>
          <w:rFonts w:ascii="Times New Roman" w:hAnsi="Times New Roman" w:cs="Times New Roman"/>
          <w:lang w:val="es-EC"/>
        </w:rPr>
        <w:t xml:space="preserve"> Ricardo. (2015).</w:t>
      </w:r>
      <w:r w:rsidRPr="002A20F1">
        <w:rPr>
          <w:rFonts w:ascii="Times New Roman" w:hAnsi="Times New Roman" w:cs="Times New Roman"/>
          <w:lang w:val="es-EC"/>
        </w:rPr>
        <w:t xml:space="preserve"> </w:t>
      </w:r>
      <w:r w:rsidRPr="002A20F1">
        <w:rPr>
          <w:rFonts w:ascii="Times New Roman" w:hAnsi="Times New Roman" w:cs="Times New Roman"/>
          <w:i/>
          <w:lang w:val="es-EC"/>
        </w:rPr>
        <w:t>Derecho Procesal Penal Ecuatoriano</w:t>
      </w:r>
      <w:r>
        <w:rPr>
          <w:rFonts w:ascii="Times New Roman" w:hAnsi="Times New Roman" w:cs="Times New Roman"/>
          <w:i/>
          <w:lang w:val="es-EC"/>
        </w:rPr>
        <w:t>.</w:t>
      </w:r>
      <w:r w:rsidRPr="002A20F1">
        <w:rPr>
          <w:rFonts w:ascii="Times New Roman" w:hAnsi="Times New Roman" w:cs="Times New Roman"/>
          <w:lang w:val="es-EC"/>
        </w:rPr>
        <w:t xml:space="preserve"> Tom</w:t>
      </w:r>
      <w:r>
        <w:rPr>
          <w:rFonts w:ascii="Times New Roman" w:hAnsi="Times New Roman" w:cs="Times New Roman"/>
          <w:lang w:val="es-EC"/>
        </w:rPr>
        <w:t xml:space="preserve">o </w:t>
      </w:r>
      <w:r w:rsidRPr="002A20F1">
        <w:rPr>
          <w:rFonts w:ascii="Times New Roman" w:hAnsi="Times New Roman" w:cs="Times New Roman"/>
          <w:lang w:val="es-EC"/>
        </w:rPr>
        <w:t>II</w:t>
      </w:r>
      <w:r>
        <w:rPr>
          <w:rFonts w:ascii="Times New Roman" w:hAnsi="Times New Roman" w:cs="Times New Roman"/>
          <w:lang w:val="es-EC"/>
        </w:rPr>
        <w:t xml:space="preserve">. Quito. </w:t>
      </w:r>
      <w:r w:rsidRPr="002A20F1">
        <w:rPr>
          <w:rFonts w:ascii="Times New Roman" w:hAnsi="Times New Roman" w:cs="Times New Roman"/>
          <w:lang w:val="es-EC"/>
        </w:rPr>
        <w:t>Ediciones Legales</w:t>
      </w:r>
      <w:r>
        <w:rPr>
          <w:rFonts w:ascii="Times New Roman" w:hAnsi="Times New Roman" w:cs="Times New Roman"/>
          <w:lang w:val="es-EC"/>
        </w:rPr>
        <w:t>. pág. 16.</w:t>
      </w:r>
    </w:p>
  </w:footnote>
  <w:footnote w:id="2">
    <w:p w14:paraId="75B2206C" w14:textId="7126D1FC" w:rsidR="00220C82" w:rsidRPr="006F57B1" w:rsidRDefault="00220C82" w:rsidP="00B05A21">
      <w:pPr>
        <w:pStyle w:val="Textonotapie"/>
        <w:jc w:val="both"/>
        <w:rPr>
          <w:rFonts w:ascii="Times New Roman" w:hAnsi="Times New Roman" w:cs="Times New Roman"/>
          <w:lang w:val="es-EC"/>
        </w:rPr>
      </w:pPr>
      <w:r w:rsidRPr="006F57B1">
        <w:rPr>
          <w:rStyle w:val="Refdenotaalpie"/>
          <w:rFonts w:ascii="Times New Roman" w:hAnsi="Times New Roman" w:cs="Times New Roman"/>
          <w:lang w:val="es-EC"/>
        </w:rPr>
        <w:footnoteRef/>
      </w:r>
      <w:r w:rsidRPr="006F57B1">
        <w:rPr>
          <w:rFonts w:ascii="Times New Roman" w:hAnsi="Times New Roman" w:cs="Times New Roman"/>
          <w:lang w:val="es-EC"/>
        </w:rPr>
        <w:t xml:space="preserve"> Cabanellas, de las Cuevas, Guillermo. (2008). </w:t>
      </w:r>
      <w:r w:rsidRPr="006F57B1">
        <w:rPr>
          <w:rFonts w:ascii="Times New Roman" w:hAnsi="Times New Roman" w:cs="Times New Roman"/>
          <w:i/>
          <w:lang w:val="es-EC"/>
        </w:rPr>
        <w:t>Diccionario Jurídico Elemental</w:t>
      </w:r>
      <w:r w:rsidRPr="006F57B1">
        <w:rPr>
          <w:rFonts w:ascii="Times New Roman" w:hAnsi="Times New Roman" w:cs="Times New Roman"/>
          <w:lang w:val="es-EC"/>
        </w:rPr>
        <w:t>. Buenos Aires, Argentina: Heliasta.</w:t>
      </w:r>
      <w:r>
        <w:rPr>
          <w:rFonts w:ascii="Times New Roman" w:hAnsi="Times New Roman" w:cs="Times New Roman"/>
          <w:lang w:val="es-EC"/>
        </w:rPr>
        <w:t xml:space="preserve"> pág. 186.</w:t>
      </w:r>
    </w:p>
  </w:footnote>
  <w:footnote w:id="3">
    <w:p w14:paraId="4D92BB95" w14:textId="6707F68A" w:rsidR="00220C82" w:rsidRPr="00075787" w:rsidRDefault="00220C82" w:rsidP="00B05A21">
      <w:pPr>
        <w:pStyle w:val="Textonotapie"/>
        <w:jc w:val="both"/>
        <w:rPr>
          <w:rFonts w:ascii="Times New Roman" w:hAnsi="Times New Roman" w:cs="Times New Roman"/>
          <w:lang w:val="es-EC"/>
        </w:rPr>
      </w:pPr>
      <w:r w:rsidRPr="00075787">
        <w:rPr>
          <w:rStyle w:val="Refdenotaalpie"/>
          <w:rFonts w:ascii="Times New Roman" w:hAnsi="Times New Roman" w:cs="Times New Roman"/>
          <w:lang w:val="es-EC"/>
        </w:rPr>
        <w:footnoteRef/>
      </w:r>
      <w:r w:rsidRPr="00075787">
        <w:rPr>
          <w:rFonts w:ascii="Times New Roman" w:hAnsi="Times New Roman" w:cs="Times New Roman"/>
          <w:lang w:val="es-EC"/>
        </w:rPr>
        <w:t xml:space="preserve"> Carrara, Francisco. (1993). </w:t>
      </w:r>
      <w:r w:rsidRPr="00075787">
        <w:rPr>
          <w:rFonts w:ascii="Times New Roman" w:hAnsi="Times New Roman" w:cs="Times New Roman"/>
          <w:i/>
          <w:lang w:val="es-EC"/>
        </w:rPr>
        <w:t xml:space="preserve">Programa </w:t>
      </w:r>
      <w:r>
        <w:rPr>
          <w:rFonts w:ascii="Times New Roman" w:hAnsi="Times New Roman" w:cs="Times New Roman"/>
          <w:i/>
          <w:lang w:val="es-EC"/>
        </w:rPr>
        <w:t>d</w:t>
      </w:r>
      <w:r w:rsidRPr="00075787">
        <w:rPr>
          <w:rFonts w:ascii="Times New Roman" w:hAnsi="Times New Roman" w:cs="Times New Roman"/>
          <w:i/>
          <w:lang w:val="es-EC"/>
        </w:rPr>
        <w:t>e Derecho Criminal</w:t>
      </w:r>
      <w:r w:rsidRPr="00075787">
        <w:rPr>
          <w:rFonts w:ascii="Times New Roman" w:hAnsi="Times New Roman" w:cs="Times New Roman"/>
          <w:lang w:val="es-EC"/>
        </w:rPr>
        <w:t>. Bogotá: Temis</w:t>
      </w:r>
      <w:r>
        <w:rPr>
          <w:rFonts w:ascii="Times New Roman" w:hAnsi="Times New Roman" w:cs="Times New Roman"/>
          <w:lang w:val="es-EC"/>
        </w:rPr>
        <w:t>. pág. 32.</w:t>
      </w:r>
    </w:p>
  </w:footnote>
  <w:footnote w:id="4">
    <w:p w14:paraId="11330FC9" w14:textId="5E0227A8" w:rsidR="00220C82" w:rsidRPr="00777B1A" w:rsidRDefault="00220C82" w:rsidP="00B05A21">
      <w:pPr>
        <w:pStyle w:val="Textonotapie"/>
        <w:jc w:val="both"/>
        <w:rPr>
          <w:rFonts w:ascii="Times New Roman" w:hAnsi="Times New Roman" w:cs="Times New Roman"/>
          <w:lang w:val="es-ES"/>
        </w:rPr>
      </w:pPr>
      <w:r>
        <w:rPr>
          <w:rStyle w:val="Refdenotaalpie"/>
        </w:rPr>
        <w:footnoteRef/>
      </w:r>
      <w:r w:rsidRPr="004F70C4">
        <w:rPr>
          <w:lang w:val="es-EC"/>
        </w:rPr>
        <w:t xml:space="preserve"> </w:t>
      </w:r>
      <w:r w:rsidRPr="004F70C4">
        <w:rPr>
          <w:rFonts w:ascii="Times New Roman" w:hAnsi="Times New Roman" w:cs="Times New Roman"/>
          <w:lang w:val="es-EC"/>
        </w:rPr>
        <w:t xml:space="preserve">Echandia, Devis. (1978). </w:t>
      </w:r>
      <w:r w:rsidRPr="00FC389D">
        <w:rPr>
          <w:rFonts w:ascii="Times New Roman" w:hAnsi="Times New Roman" w:cs="Times New Roman"/>
          <w:i/>
          <w:lang w:val="es-EC"/>
        </w:rPr>
        <w:t xml:space="preserve">Compendio </w:t>
      </w:r>
      <w:r>
        <w:rPr>
          <w:rFonts w:ascii="Times New Roman" w:hAnsi="Times New Roman" w:cs="Times New Roman"/>
          <w:i/>
          <w:lang w:val="es-EC"/>
        </w:rPr>
        <w:t>d</w:t>
      </w:r>
      <w:r w:rsidRPr="00FC389D">
        <w:rPr>
          <w:rFonts w:ascii="Times New Roman" w:hAnsi="Times New Roman" w:cs="Times New Roman"/>
          <w:i/>
          <w:lang w:val="es-EC"/>
        </w:rPr>
        <w:t>e Derecho Procesal</w:t>
      </w:r>
      <w:r w:rsidRPr="00FC389D">
        <w:rPr>
          <w:rFonts w:ascii="Times New Roman" w:hAnsi="Times New Roman" w:cs="Times New Roman"/>
          <w:lang w:val="es-EC"/>
        </w:rPr>
        <w:t>. Santa Fe</w:t>
      </w:r>
      <w:r w:rsidRPr="00736F8A">
        <w:rPr>
          <w:rFonts w:ascii="Times New Roman" w:hAnsi="Times New Roman" w:cs="Times New Roman"/>
          <w:lang w:val="es-EC"/>
        </w:rPr>
        <w:t>: ABC</w:t>
      </w:r>
      <w:r>
        <w:rPr>
          <w:rFonts w:ascii="Times New Roman" w:hAnsi="Times New Roman" w:cs="Times New Roman"/>
          <w:lang w:val="es-EC"/>
        </w:rPr>
        <w:t>. pág. 46.</w:t>
      </w:r>
    </w:p>
  </w:footnote>
  <w:footnote w:id="5">
    <w:p w14:paraId="6EF13E86" w14:textId="01E17A75" w:rsidR="00220C82" w:rsidRPr="00075787" w:rsidRDefault="00220C82" w:rsidP="00B05A21">
      <w:pPr>
        <w:pStyle w:val="Textonotapie"/>
        <w:jc w:val="both"/>
        <w:rPr>
          <w:rFonts w:ascii="Times New Roman" w:hAnsi="Times New Roman" w:cs="Times New Roman"/>
          <w:lang w:val="es-EC"/>
        </w:rPr>
      </w:pPr>
      <w:r w:rsidRPr="00075787">
        <w:rPr>
          <w:rStyle w:val="Refdenotaalpie"/>
          <w:rFonts w:ascii="Times New Roman" w:hAnsi="Times New Roman" w:cs="Times New Roman"/>
          <w:lang w:val="es-EC"/>
        </w:rPr>
        <w:footnoteRef/>
      </w:r>
      <w:r w:rsidRPr="00075787">
        <w:rPr>
          <w:rFonts w:ascii="Times New Roman" w:hAnsi="Times New Roman" w:cs="Times New Roman"/>
          <w:lang w:val="es-EC"/>
        </w:rPr>
        <w:t xml:space="preserve"> Bentham, Jeremías. (2008). </w:t>
      </w:r>
      <w:r w:rsidRPr="00075787">
        <w:rPr>
          <w:rFonts w:ascii="Times New Roman" w:hAnsi="Times New Roman" w:cs="Times New Roman"/>
          <w:i/>
          <w:lang w:val="es-EC"/>
        </w:rPr>
        <w:t>Tratado de las Pruebas Judiciales</w:t>
      </w:r>
      <w:r w:rsidRPr="00075787">
        <w:rPr>
          <w:rFonts w:ascii="Times New Roman" w:hAnsi="Times New Roman" w:cs="Times New Roman"/>
          <w:lang w:val="es-EC"/>
        </w:rPr>
        <w:t xml:space="preserve">. Buenos Aires </w:t>
      </w:r>
      <w:r>
        <w:rPr>
          <w:rFonts w:ascii="Times New Roman" w:hAnsi="Times New Roman" w:cs="Times New Roman"/>
          <w:lang w:val="es-EC"/>
        </w:rPr>
        <w:t>-</w:t>
      </w:r>
      <w:r w:rsidRPr="00075787">
        <w:rPr>
          <w:rFonts w:ascii="Times New Roman" w:hAnsi="Times New Roman" w:cs="Times New Roman"/>
          <w:lang w:val="es-EC"/>
        </w:rPr>
        <w:t xml:space="preserve"> Argentina: Ediciones Jurídicas Europa- América</w:t>
      </w:r>
      <w:r>
        <w:rPr>
          <w:rFonts w:ascii="Times New Roman" w:hAnsi="Times New Roman" w:cs="Times New Roman"/>
          <w:lang w:val="es-EC"/>
        </w:rPr>
        <w:t>. pág. 38.</w:t>
      </w:r>
    </w:p>
  </w:footnote>
  <w:footnote w:id="6">
    <w:p w14:paraId="37F896D6" w14:textId="27C2187A" w:rsidR="00220C82" w:rsidRPr="00004193" w:rsidRDefault="00220C82" w:rsidP="00B05A21">
      <w:pPr>
        <w:pStyle w:val="Textonotapie"/>
        <w:jc w:val="both"/>
        <w:rPr>
          <w:lang w:val="es-ES"/>
        </w:rPr>
      </w:pPr>
      <w:r w:rsidRPr="00075787">
        <w:rPr>
          <w:rStyle w:val="Refdenotaalpie"/>
          <w:rFonts w:ascii="Times New Roman" w:hAnsi="Times New Roman" w:cs="Times New Roman"/>
          <w:lang w:val="es-EC"/>
        </w:rPr>
        <w:footnoteRef/>
      </w:r>
      <w:r w:rsidRPr="00075787">
        <w:rPr>
          <w:rFonts w:ascii="Times New Roman" w:hAnsi="Times New Roman" w:cs="Times New Roman"/>
          <w:lang w:val="es-EC"/>
        </w:rPr>
        <w:t xml:space="preserve"> Omeba. (1980). </w:t>
      </w:r>
      <w:r w:rsidRPr="00075787">
        <w:rPr>
          <w:rFonts w:ascii="Times New Roman" w:hAnsi="Times New Roman" w:cs="Times New Roman"/>
          <w:i/>
          <w:lang w:val="es-EC"/>
        </w:rPr>
        <w:t>Enciclopedia Jurídica</w:t>
      </w:r>
      <w:r w:rsidRPr="00075787">
        <w:rPr>
          <w:rFonts w:ascii="Times New Roman" w:hAnsi="Times New Roman" w:cs="Times New Roman"/>
          <w:lang w:val="es-EC"/>
        </w:rPr>
        <w:t xml:space="preserve">. Buenos Aires, Argentina: </w:t>
      </w:r>
      <w:r w:rsidRPr="00075787">
        <w:rPr>
          <w:rFonts w:ascii="Times New Roman" w:hAnsi="Times New Roman" w:cs="Times New Roman"/>
          <w:lang w:val="es-EC"/>
        </w:rPr>
        <w:t>Argentinas</w:t>
      </w:r>
      <w:r>
        <w:rPr>
          <w:rFonts w:ascii="Times New Roman" w:hAnsi="Times New Roman" w:cs="Times New Roman"/>
          <w:lang w:val="es-EC"/>
        </w:rPr>
        <w:t>. pág. 62.</w:t>
      </w:r>
    </w:p>
  </w:footnote>
  <w:footnote w:id="7">
    <w:p w14:paraId="56BF68D5" w14:textId="07175A1A" w:rsidR="00220C82" w:rsidRPr="00950A9E" w:rsidRDefault="00220C82" w:rsidP="00B05A21">
      <w:pPr>
        <w:pStyle w:val="Textonotapie"/>
        <w:jc w:val="both"/>
        <w:rPr>
          <w:rFonts w:ascii="Times New Roman" w:hAnsi="Times New Roman" w:cs="Times New Roman"/>
          <w:lang w:val="es-ES"/>
        </w:rPr>
      </w:pPr>
      <w:r w:rsidRPr="00950A9E">
        <w:rPr>
          <w:rStyle w:val="Refdenotaalpie"/>
          <w:rFonts w:ascii="Times New Roman" w:hAnsi="Times New Roman" w:cs="Times New Roman"/>
        </w:rPr>
        <w:footnoteRef/>
      </w:r>
      <w:r w:rsidRPr="004F70C4">
        <w:rPr>
          <w:rFonts w:ascii="Times New Roman" w:hAnsi="Times New Roman" w:cs="Times New Roman"/>
          <w:lang w:val="es-EC"/>
        </w:rPr>
        <w:t xml:space="preserve"> Asamblea Nacional. (2008). </w:t>
      </w:r>
      <w:r w:rsidRPr="004F70C4">
        <w:rPr>
          <w:rFonts w:ascii="Times New Roman" w:hAnsi="Times New Roman" w:cs="Times New Roman"/>
          <w:i/>
          <w:lang w:val="es-EC"/>
        </w:rPr>
        <w:t>Constitución de la República del Ecuador</w:t>
      </w:r>
      <w:r w:rsidRPr="004F70C4">
        <w:rPr>
          <w:rFonts w:ascii="Times New Roman" w:hAnsi="Times New Roman" w:cs="Times New Roman"/>
          <w:lang w:val="es-EC"/>
        </w:rPr>
        <w:t>. Registro Oficial 449. 20-Octubre-2008. Última modificación: 01-Agosto-2018. Estado Reformado</w:t>
      </w:r>
      <w:r>
        <w:rPr>
          <w:rFonts w:ascii="Times New Roman" w:hAnsi="Times New Roman" w:cs="Times New Roman"/>
          <w:lang w:val="es-EC"/>
        </w:rPr>
        <w:t>. pág. 95.</w:t>
      </w:r>
    </w:p>
  </w:footnote>
  <w:footnote w:id="8">
    <w:p w14:paraId="08258C19" w14:textId="0C3FB7B9" w:rsidR="00220C82" w:rsidRPr="00682942" w:rsidRDefault="00220C82" w:rsidP="00B05A21">
      <w:pPr>
        <w:pStyle w:val="Textonotapie"/>
        <w:rPr>
          <w:rFonts w:ascii="Times New Roman" w:hAnsi="Times New Roman" w:cs="Times New Roman"/>
          <w:lang w:val="es-ES"/>
        </w:rPr>
      </w:pPr>
      <w:r w:rsidRPr="00682942">
        <w:rPr>
          <w:rStyle w:val="Refdenotaalpie"/>
          <w:rFonts w:ascii="Times New Roman" w:hAnsi="Times New Roman" w:cs="Times New Roman"/>
        </w:rPr>
        <w:footnoteRef/>
      </w:r>
      <w:r w:rsidRPr="004F70C4">
        <w:rPr>
          <w:rFonts w:ascii="Times New Roman" w:hAnsi="Times New Roman" w:cs="Times New Roman"/>
          <w:lang w:val="es-EC"/>
        </w:rPr>
        <w:t xml:space="preserve"> </w:t>
      </w:r>
      <w:r w:rsidRPr="00682942">
        <w:rPr>
          <w:rFonts w:ascii="Times New Roman" w:hAnsi="Times New Roman" w:cs="Times New Roman"/>
          <w:lang w:val="es-ES"/>
        </w:rPr>
        <w:t>Ibídem.</w:t>
      </w:r>
      <w:r>
        <w:rPr>
          <w:rFonts w:ascii="Times New Roman" w:hAnsi="Times New Roman" w:cs="Times New Roman"/>
          <w:lang w:val="es-ES"/>
        </w:rPr>
        <w:t xml:space="preserve"> </w:t>
      </w:r>
      <w:r>
        <w:rPr>
          <w:rFonts w:ascii="Times New Roman" w:hAnsi="Times New Roman" w:cs="Times New Roman"/>
          <w:lang w:val="es-EC"/>
        </w:rPr>
        <w:t>pág. 57.</w:t>
      </w:r>
    </w:p>
  </w:footnote>
  <w:footnote w:id="9">
    <w:p w14:paraId="237C50F5" w14:textId="482E3BFB" w:rsidR="00220C82" w:rsidRPr="002C09C5" w:rsidRDefault="00220C82" w:rsidP="002C09C5">
      <w:pPr>
        <w:pStyle w:val="Textonotapie"/>
        <w:jc w:val="both"/>
        <w:rPr>
          <w:rFonts w:ascii="Times New Roman" w:hAnsi="Times New Roman" w:cs="Times New Roman"/>
          <w:lang w:val="es-EC"/>
        </w:rPr>
      </w:pPr>
      <w:r w:rsidRPr="002C09C5">
        <w:rPr>
          <w:rStyle w:val="Refdenotaalpie"/>
          <w:rFonts w:ascii="Times New Roman" w:hAnsi="Times New Roman" w:cs="Times New Roman"/>
          <w:lang w:val="es-EC"/>
        </w:rPr>
        <w:footnoteRef/>
      </w:r>
      <w:r w:rsidRPr="002C09C5">
        <w:rPr>
          <w:rFonts w:ascii="Times New Roman" w:hAnsi="Times New Roman" w:cs="Times New Roman"/>
          <w:lang w:val="es-EC"/>
        </w:rPr>
        <w:t xml:space="preserve"> Ruiz Jaramillo, Luis Bernardo. (2007). </w:t>
      </w:r>
      <w:r w:rsidRPr="00F41E93">
        <w:rPr>
          <w:rFonts w:ascii="Times New Roman" w:hAnsi="Times New Roman" w:cs="Times New Roman"/>
          <w:i/>
          <w:lang w:val="es-EC"/>
        </w:rPr>
        <w:t>El derecho a la prueba como un derecho fundamental.</w:t>
      </w:r>
      <w:r w:rsidRPr="002C09C5">
        <w:rPr>
          <w:rFonts w:ascii="Times New Roman" w:hAnsi="Times New Roman" w:cs="Times New Roman"/>
          <w:lang w:val="es-EC"/>
        </w:rPr>
        <w:t xml:space="preserve"> Recuperado el [28-01-2021]. Disponible en: [https://revistas.udea.edu.co/index.php/red/article/view/2552]</w:t>
      </w:r>
      <w:r>
        <w:rPr>
          <w:rFonts w:ascii="Times New Roman" w:hAnsi="Times New Roman" w:cs="Times New Roman"/>
          <w:lang w:val="es-EC"/>
        </w:rPr>
        <w:t>. pág. 27.</w:t>
      </w:r>
    </w:p>
  </w:footnote>
  <w:footnote w:id="10">
    <w:p w14:paraId="733A917B" w14:textId="779DE5F3" w:rsidR="00220C82" w:rsidRPr="00C278C3" w:rsidRDefault="00220C82" w:rsidP="00B05A21">
      <w:pPr>
        <w:pStyle w:val="Textonotapie"/>
        <w:jc w:val="both"/>
        <w:rPr>
          <w:rFonts w:ascii="Times New Roman" w:hAnsi="Times New Roman" w:cs="Times New Roman"/>
          <w:lang w:val="es-EC"/>
        </w:rPr>
      </w:pPr>
      <w:r w:rsidRPr="009406B2">
        <w:rPr>
          <w:rStyle w:val="Refdenotaalpie"/>
          <w:rFonts w:ascii="Times New Roman" w:hAnsi="Times New Roman" w:cs="Times New Roman"/>
        </w:rPr>
        <w:footnoteRef/>
      </w:r>
      <w:r w:rsidRPr="0094118F">
        <w:rPr>
          <w:rFonts w:ascii="Times New Roman" w:hAnsi="Times New Roman" w:cs="Times New Roman"/>
          <w:lang w:val="pt-BR"/>
        </w:rPr>
        <w:t xml:space="preserve"> </w:t>
      </w:r>
      <w:r w:rsidRPr="00C278C3">
        <w:rPr>
          <w:rFonts w:ascii="Times New Roman" w:hAnsi="Times New Roman" w:cs="Times New Roman"/>
          <w:lang w:val="es-EC"/>
        </w:rPr>
        <w:t xml:space="preserve">Asamblea Nacional. (2014). </w:t>
      </w:r>
      <w:r w:rsidRPr="00C278C3">
        <w:rPr>
          <w:rFonts w:ascii="Times New Roman" w:hAnsi="Times New Roman" w:cs="Times New Roman"/>
          <w:i/>
          <w:lang w:val="es-EC"/>
        </w:rPr>
        <w:t>Código Orgánico Integral Penal</w:t>
      </w:r>
      <w:r w:rsidRPr="00C278C3">
        <w:rPr>
          <w:rFonts w:ascii="Times New Roman" w:hAnsi="Times New Roman" w:cs="Times New Roman"/>
          <w:lang w:val="es-EC"/>
        </w:rPr>
        <w:t>. Registro Oficial 180. 10-Febrero-2014. Quito: Lexis Finder</w:t>
      </w:r>
      <w:r>
        <w:rPr>
          <w:rFonts w:ascii="Times New Roman" w:hAnsi="Times New Roman" w:cs="Times New Roman"/>
          <w:lang w:val="es-EC"/>
        </w:rPr>
        <w:t>. pág. 80.</w:t>
      </w:r>
    </w:p>
  </w:footnote>
  <w:footnote w:id="11">
    <w:p w14:paraId="28EC0AA7" w14:textId="063DBF12" w:rsidR="00220C82" w:rsidRPr="00C278C3" w:rsidRDefault="00220C82" w:rsidP="00B05A21">
      <w:pPr>
        <w:pStyle w:val="Textonotapie"/>
        <w:jc w:val="both"/>
        <w:rPr>
          <w:rFonts w:ascii="Times New Roman" w:hAnsi="Times New Roman" w:cs="Times New Roman"/>
          <w:lang w:val="es-EC"/>
        </w:rPr>
      </w:pPr>
      <w:r w:rsidRPr="009406B2">
        <w:rPr>
          <w:rStyle w:val="Refdenotaalpie"/>
          <w:rFonts w:ascii="Times New Roman" w:hAnsi="Times New Roman" w:cs="Times New Roman"/>
        </w:rPr>
        <w:footnoteRef/>
      </w:r>
      <w:r w:rsidRPr="0094118F">
        <w:rPr>
          <w:rFonts w:ascii="Times New Roman" w:hAnsi="Times New Roman" w:cs="Times New Roman"/>
          <w:lang w:val="pt-BR"/>
        </w:rPr>
        <w:t xml:space="preserve"> </w:t>
      </w:r>
      <w:r>
        <w:rPr>
          <w:rFonts w:ascii="Times New Roman" w:hAnsi="Times New Roman" w:cs="Times New Roman"/>
          <w:lang w:val="es-EC"/>
        </w:rPr>
        <w:t>Ibídem. pág. 164.</w:t>
      </w:r>
    </w:p>
  </w:footnote>
  <w:footnote w:id="12">
    <w:p w14:paraId="1067D00F" w14:textId="15EFCEBE" w:rsidR="00220C82" w:rsidRPr="00C278C3" w:rsidRDefault="00220C82" w:rsidP="00FE3D5F">
      <w:pPr>
        <w:pStyle w:val="Textonotapie"/>
        <w:jc w:val="both"/>
        <w:rPr>
          <w:rFonts w:ascii="Times New Roman" w:hAnsi="Times New Roman" w:cs="Times New Roman"/>
          <w:lang w:val="es-EC"/>
        </w:rPr>
      </w:pPr>
      <w:r w:rsidRPr="009406B2">
        <w:rPr>
          <w:rStyle w:val="Refdenotaalpie"/>
          <w:rFonts w:ascii="Times New Roman" w:hAnsi="Times New Roman" w:cs="Times New Roman"/>
        </w:rPr>
        <w:footnoteRef/>
      </w:r>
      <w:r w:rsidRPr="0094118F">
        <w:rPr>
          <w:rFonts w:ascii="Times New Roman" w:hAnsi="Times New Roman" w:cs="Times New Roman"/>
          <w:lang w:val="pt-BR"/>
        </w:rPr>
        <w:t xml:space="preserve"> </w:t>
      </w:r>
      <w:r>
        <w:rPr>
          <w:rFonts w:ascii="Times New Roman" w:hAnsi="Times New Roman" w:cs="Times New Roman"/>
          <w:lang w:val="es-EC"/>
        </w:rPr>
        <w:t>Ibídem. pág. 164.</w:t>
      </w:r>
    </w:p>
  </w:footnote>
  <w:footnote w:id="13">
    <w:p w14:paraId="71E9C61F" w14:textId="5AB86A6E" w:rsidR="00220C82" w:rsidRPr="00F40241" w:rsidRDefault="00220C82" w:rsidP="00F40241">
      <w:pPr>
        <w:pStyle w:val="Textonotapie"/>
        <w:jc w:val="both"/>
        <w:rPr>
          <w:rFonts w:ascii="Times New Roman" w:hAnsi="Times New Roman" w:cs="Times New Roman"/>
          <w:lang w:val="es-EC"/>
        </w:rPr>
      </w:pPr>
      <w:r w:rsidRPr="00F40241">
        <w:rPr>
          <w:rStyle w:val="Refdenotaalpie"/>
          <w:rFonts w:ascii="Times New Roman" w:hAnsi="Times New Roman" w:cs="Times New Roman"/>
          <w:lang w:val="es-EC"/>
        </w:rPr>
        <w:footnoteRef/>
      </w:r>
      <w:r w:rsidRPr="00F40241">
        <w:rPr>
          <w:rFonts w:ascii="Times New Roman" w:hAnsi="Times New Roman" w:cs="Times New Roman"/>
          <w:lang w:val="es-EC"/>
        </w:rPr>
        <w:t xml:space="preserve"> Aguirre Valdez, Javier. (2019). </w:t>
      </w:r>
      <w:r w:rsidRPr="00F40241">
        <w:rPr>
          <w:rFonts w:ascii="Times New Roman" w:hAnsi="Times New Roman" w:cs="Times New Roman"/>
          <w:i/>
          <w:lang w:val="es-EC"/>
        </w:rPr>
        <w:t>Limitaciones del sistema legal y de libre valoración probatoria para obtener la verdad procesal</w:t>
      </w:r>
      <w:r w:rsidRPr="00F40241">
        <w:rPr>
          <w:rFonts w:ascii="Times New Roman" w:hAnsi="Times New Roman" w:cs="Times New Roman"/>
          <w:lang w:val="es-EC"/>
        </w:rPr>
        <w:t>. Guayaquil. Universidad Católica de Santiago de Guayaquil</w:t>
      </w:r>
      <w:r>
        <w:rPr>
          <w:rFonts w:ascii="Times New Roman" w:hAnsi="Times New Roman" w:cs="Times New Roman"/>
          <w:lang w:val="es-EC"/>
        </w:rPr>
        <w:t>. pág. 26.</w:t>
      </w:r>
    </w:p>
  </w:footnote>
  <w:footnote w:id="14">
    <w:p w14:paraId="30627A4B" w14:textId="533B2C31" w:rsidR="00220C82" w:rsidRPr="00F2345F" w:rsidRDefault="00220C82" w:rsidP="00F40241">
      <w:pPr>
        <w:pStyle w:val="Textonotapie"/>
        <w:jc w:val="both"/>
        <w:rPr>
          <w:lang w:val="es-ES"/>
        </w:rPr>
      </w:pPr>
      <w:r w:rsidRPr="00F40241">
        <w:rPr>
          <w:rStyle w:val="Refdenotaalpie"/>
          <w:rFonts w:ascii="Times New Roman" w:hAnsi="Times New Roman" w:cs="Times New Roman"/>
          <w:lang w:val="es-EC"/>
        </w:rPr>
        <w:footnoteRef/>
      </w:r>
      <w:r w:rsidRPr="00F40241">
        <w:rPr>
          <w:rFonts w:ascii="Times New Roman" w:hAnsi="Times New Roman" w:cs="Times New Roman"/>
          <w:lang w:val="es-EC"/>
        </w:rPr>
        <w:t xml:space="preserve"> Linares San Román, Juan. (2015). </w:t>
      </w:r>
      <w:r w:rsidRPr="00F40241">
        <w:rPr>
          <w:rFonts w:ascii="Times New Roman" w:hAnsi="Times New Roman" w:cs="Times New Roman"/>
          <w:i/>
          <w:lang w:val="es-EC"/>
        </w:rPr>
        <w:t>La valoración de la prueba</w:t>
      </w:r>
      <w:r w:rsidRPr="00F40241">
        <w:rPr>
          <w:rFonts w:ascii="Times New Roman" w:hAnsi="Times New Roman" w:cs="Times New Roman"/>
          <w:lang w:val="es-EC"/>
        </w:rPr>
        <w:t>. Recuperado el: [04-01-2021]. Disponible en: [https://vdocuments.mx/documents/la-valoracion-de-la-prueba.html]</w:t>
      </w:r>
      <w:r>
        <w:rPr>
          <w:rFonts w:ascii="Times New Roman" w:hAnsi="Times New Roman" w:cs="Times New Roman"/>
          <w:lang w:val="es-EC"/>
        </w:rPr>
        <w:t>. pág. 52.</w:t>
      </w:r>
    </w:p>
  </w:footnote>
  <w:footnote w:id="15">
    <w:p w14:paraId="4CFA505C" w14:textId="74E0C747" w:rsidR="00220C82" w:rsidRPr="004F70C4" w:rsidRDefault="00220C82" w:rsidP="009470CA">
      <w:pPr>
        <w:pStyle w:val="Textonotapie"/>
        <w:rPr>
          <w:lang w:val="es-EC"/>
        </w:rPr>
      </w:pPr>
      <w:r>
        <w:footnoteRef/>
      </w:r>
      <w:r w:rsidRPr="004F70C4">
        <w:rPr>
          <w:rFonts w:ascii="Times New Roman" w:hAnsi="Times New Roman" w:cs="Times New Roman"/>
          <w:lang w:val="es-EC"/>
        </w:rPr>
        <w:t xml:space="preserve"> </w:t>
      </w:r>
      <w:r w:rsidRPr="00F1556A">
        <w:rPr>
          <w:rFonts w:ascii="Times New Roman" w:hAnsi="Times New Roman" w:cs="Times New Roman"/>
          <w:lang w:val="es-ES"/>
        </w:rPr>
        <w:t xml:space="preserve">Asamblea Nacional. (2014). Código Orgánico Integral Penal. Registro Oficial 180. 10-Febrero-2014. Quito: Lexis Finder. </w:t>
      </w:r>
      <w:r>
        <w:rPr>
          <w:rFonts w:ascii="Times New Roman" w:hAnsi="Times New Roman" w:cs="Times New Roman"/>
          <w:lang w:val="es-ES"/>
        </w:rPr>
        <w:t>pág. 72.</w:t>
      </w:r>
    </w:p>
  </w:footnote>
  <w:footnote w:id="16">
    <w:p w14:paraId="39E9AD58" w14:textId="77777777" w:rsidR="00220C82" w:rsidRPr="004F70C4" w:rsidRDefault="00220C82" w:rsidP="009470CA">
      <w:pPr>
        <w:pStyle w:val="Textonotapie"/>
        <w:jc w:val="both"/>
        <w:rPr>
          <w:lang w:val="es-EC"/>
        </w:rPr>
      </w:pPr>
      <w:r>
        <w:footnoteRef/>
      </w:r>
      <w:r w:rsidRPr="004F70C4">
        <w:rPr>
          <w:rFonts w:ascii="Times New Roman" w:hAnsi="Times New Roman" w:cs="Times New Roman"/>
          <w:lang w:val="es-EC"/>
        </w:rPr>
        <w:t xml:space="preserve"> Cafferata Nores, J. (1998). </w:t>
      </w:r>
      <w:r w:rsidRPr="004F70C4">
        <w:rPr>
          <w:rFonts w:ascii="Times New Roman" w:hAnsi="Times New Roman" w:cs="Times New Roman"/>
          <w:i/>
          <w:lang w:val="es-EC"/>
        </w:rPr>
        <w:t>Derecho Procesal Penal</w:t>
      </w:r>
      <w:r w:rsidRPr="004F70C4">
        <w:rPr>
          <w:rFonts w:ascii="Times New Roman" w:hAnsi="Times New Roman" w:cs="Times New Roman"/>
          <w:lang w:val="es-EC"/>
        </w:rPr>
        <w:t>. Consensos y Nuevas Ideas. Buenos Aires - Argentina: Imprenta del Congreso de la Nación</w:t>
      </w:r>
    </w:p>
  </w:footnote>
  <w:footnote w:id="17">
    <w:p w14:paraId="54ABCD3A" w14:textId="292CB6C8" w:rsidR="00220C82" w:rsidRPr="000156BB" w:rsidRDefault="00220C82" w:rsidP="000156BB">
      <w:pPr>
        <w:pStyle w:val="Textonotapie"/>
        <w:jc w:val="both"/>
        <w:rPr>
          <w:rFonts w:ascii="Times New Roman" w:hAnsi="Times New Roman" w:cs="Times New Roman"/>
          <w:lang w:val="es-EC"/>
        </w:rPr>
      </w:pPr>
      <w:r w:rsidRPr="000156BB">
        <w:rPr>
          <w:rStyle w:val="Refdenotaalpie"/>
          <w:rFonts w:ascii="Times New Roman" w:hAnsi="Times New Roman" w:cs="Times New Roman"/>
          <w:lang w:val="es-EC"/>
        </w:rPr>
        <w:footnoteRef/>
      </w:r>
      <w:r w:rsidRPr="000156BB">
        <w:rPr>
          <w:rFonts w:ascii="Times New Roman" w:hAnsi="Times New Roman" w:cs="Times New Roman"/>
          <w:lang w:val="es-EC"/>
        </w:rPr>
        <w:t xml:space="preserve"> Molina Mesa, Verónica. (2008). </w:t>
      </w:r>
      <w:r w:rsidRPr="000156BB">
        <w:rPr>
          <w:rFonts w:ascii="Times New Roman" w:hAnsi="Times New Roman" w:cs="Times New Roman"/>
          <w:i/>
          <w:lang w:val="es-EC"/>
        </w:rPr>
        <w:t>Valoración de la validez y de la eficacia de la prueba. Aspectos epistemológicos y filosóficos-políticos</w:t>
      </w:r>
      <w:r w:rsidRPr="000156BB">
        <w:rPr>
          <w:rFonts w:ascii="Times New Roman" w:hAnsi="Times New Roman" w:cs="Times New Roman"/>
          <w:lang w:val="es-EC"/>
        </w:rPr>
        <w:t>. Bogotá – Colombia. Universidad de Antioquía</w:t>
      </w:r>
      <w:r>
        <w:rPr>
          <w:rFonts w:ascii="Times New Roman" w:hAnsi="Times New Roman" w:cs="Times New Roman"/>
          <w:lang w:val="es-EC"/>
        </w:rPr>
        <w:t>. pág. 42.</w:t>
      </w:r>
    </w:p>
  </w:footnote>
  <w:footnote w:id="18">
    <w:p w14:paraId="6B7653E3" w14:textId="2CD10C04" w:rsidR="00220C82" w:rsidRPr="002D5242" w:rsidRDefault="00220C82" w:rsidP="00B05A21">
      <w:pPr>
        <w:pStyle w:val="Textonotapie"/>
        <w:rPr>
          <w:rFonts w:ascii="Times New Roman" w:hAnsi="Times New Roman" w:cs="Times New Roman"/>
          <w:lang w:val="es-ES"/>
        </w:rPr>
      </w:pPr>
      <w:r w:rsidRPr="002D5242">
        <w:rPr>
          <w:rStyle w:val="Refdenotaalpie"/>
          <w:rFonts w:ascii="Times New Roman" w:hAnsi="Times New Roman" w:cs="Times New Roman"/>
        </w:rPr>
        <w:footnoteRef/>
      </w:r>
      <w:r w:rsidRPr="004F70C4">
        <w:rPr>
          <w:rFonts w:ascii="Times New Roman" w:hAnsi="Times New Roman" w:cs="Times New Roman"/>
          <w:lang w:val="es-EC"/>
        </w:rPr>
        <w:t xml:space="preserve"> Devis Echandia, Hernando. (2000). </w:t>
      </w:r>
      <w:r w:rsidRPr="004F70C4">
        <w:rPr>
          <w:rFonts w:ascii="Times New Roman" w:hAnsi="Times New Roman" w:cs="Times New Roman"/>
          <w:i/>
          <w:lang w:val="es-EC"/>
        </w:rPr>
        <w:t>Compendio de la Prueba Judicial</w:t>
      </w:r>
      <w:r w:rsidRPr="004F70C4">
        <w:rPr>
          <w:rFonts w:ascii="Times New Roman" w:hAnsi="Times New Roman" w:cs="Times New Roman"/>
          <w:lang w:val="es-EC"/>
        </w:rPr>
        <w:t>. Buenos Aires: Editores Rubinzal -Culzoni.</w:t>
      </w:r>
      <w:r>
        <w:rPr>
          <w:rFonts w:ascii="Times New Roman" w:hAnsi="Times New Roman" w:cs="Times New Roman"/>
          <w:lang w:val="es-EC"/>
        </w:rPr>
        <w:t xml:space="preserve"> Pag. 135</w:t>
      </w:r>
    </w:p>
  </w:footnote>
  <w:footnote w:id="19">
    <w:p w14:paraId="357D273F" w14:textId="09ED24DC" w:rsidR="00220C82" w:rsidRPr="00B115F2" w:rsidRDefault="00220C82">
      <w:pPr>
        <w:pStyle w:val="Textonotapie"/>
        <w:rPr>
          <w:rFonts w:ascii="Times New Roman" w:hAnsi="Times New Roman" w:cs="Times New Roman"/>
          <w:lang w:val="es-EC"/>
        </w:rPr>
      </w:pPr>
      <w:r w:rsidRPr="00B115F2">
        <w:rPr>
          <w:rStyle w:val="Refdenotaalpie"/>
          <w:rFonts w:ascii="Times New Roman" w:hAnsi="Times New Roman" w:cs="Times New Roman"/>
          <w:lang w:val="es-EC"/>
        </w:rPr>
        <w:footnoteRef/>
      </w:r>
      <w:r w:rsidRPr="00B115F2">
        <w:rPr>
          <w:rFonts w:ascii="Times New Roman" w:hAnsi="Times New Roman" w:cs="Times New Roman"/>
          <w:lang w:val="es-EC"/>
        </w:rPr>
        <w:t xml:space="preserve"> Stein, F., (1973). </w:t>
      </w:r>
      <w:r w:rsidRPr="00B115F2">
        <w:rPr>
          <w:rFonts w:ascii="Times New Roman" w:hAnsi="Times New Roman" w:cs="Times New Roman"/>
          <w:i/>
          <w:lang w:val="es-EC"/>
        </w:rPr>
        <w:t>El conocimiento privado del juez</w:t>
      </w:r>
      <w:r w:rsidRPr="00B115F2">
        <w:rPr>
          <w:rFonts w:ascii="Times New Roman" w:hAnsi="Times New Roman" w:cs="Times New Roman"/>
          <w:lang w:val="es-EC"/>
        </w:rPr>
        <w:t>.</w:t>
      </w:r>
      <w:r>
        <w:rPr>
          <w:rFonts w:ascii="Times New Roman" w:hAnsi="Times New Roman" w:cs="Times New Roman"/>
          <w:lang w:val="es-EC"/>
        </w:rPr>
        <w:t xml:space="preserve"> Pamplona. </w:t>
      </w:r>
      <w:r w:rsidRPr="00B115F2">
        <w:rPr>
          <w:rFonts w:ascii="Times New Roman" w:hAnsi="Times New Roman" w:cs="Times New Roman"/>
          <w:lang w:val="es-EC"/>
        </w:rPr>
        <w:t>Universidad de Navarra</w:t>
      </w:r>
      <w:r>
        <w:rPr>
          <w:rFonts w:ascii="Times New Roman" w:hAnsi="Times New Roman" w:cs="Times New Roman"/>
          <w:lang w:val="es-EC"/>
        </w:rPr>
        <w:t>. pág. 45.</w:t>
      </w:r>
    </w:p>
  </w:footnote>
  <w:footnote w:id="20">
    <w:p w14:paraId="1D57786D" w14:textId="3A0C0E07" w:rsidR="00220C82" w:rsidRPr="00ED126C" w:rsidRDefault="00220C82">
      <w:pPr>
        <w:pStyle w:val="Textonotapie"/>
        <w:rPr>
          <w:rFonts w:ascii="Times New Roman" w:hAnsi="Times New Roman" w:cs="Times New Roman"/>
          <w:lang w:val="es-EC"/>
        </w:rPr>
      </w:pPr>
      <w:r w:rsidRPr="00ED126C">
        <w:rPr>
          <w:rStyle w:val="Refdenotaalpie"/>
          <w:rFonts w:ascii="Times New Roman" w:hAnsi="Times New Roman" w:cs="Times New Roman"/>
          <w:lang w:val="es-EC"/>
        </w:rPr>
        <w:footnoteRef/>
      </w:r>
      <w:r w:rsidRPr="00ED126C">
        <w:rPr>
          <w:rFonts w:ascii="Times New Roman" w:hAnsi="Times New Roman" w:cs="Times New Roman"/>
          <w:lang w:val="es-EC"/>
        </w:rPr>
        <w:t xml:space="preserve"> Parra Quijano, Jairo. (s.f.). </w:t>
      </w:r>
      <w:r w:rsidRPr="00ED126C">
        <w:rPr>
          <w:rFonts w:ascii="Times New Roman" w:hAnsi="Times New Roman" w:cs="Times New Roman"/>
          <w:i/>
          <w:lang w:val="es-EC"/>
        </w:rPr>
        <w:t>Razonamiento judicial en materia probatoria</w:t>
      </w:r>
      <w:r w:rsidRPr="00ED126C">
        <w:rPr>
          <w:rFonts w:ascii="Times New Roman" w:hAnsi="Times New Roman" w:cs="Times New Roman"/>
          <w:lang w:val="es-EC"/>
        </w:rPr>
        <w:t>. Recuperado el: [04-Enero-2021]. Disponible en: [https://archivos.juridicas.unam.mx/www/bjv/libros/7/3069/7.pdf]. pág. 15</w:t>
      </w:r>
    </w:p>
  </w:footnote>
  <w:footnote w:id="21">
    <w:p w14:paraId="3FB3AD96" w14:textId="67A7B185" w:rsidR="00220C82" w:rsidRPr="00C02ABE" w:rsidRDefault="00220C82" w:rsidP="00B05A21">
      <w:pPr>
        <w:pStyle w:val="Textonotapie"/>
        <w:jc w:val="both"/>
        <w:rPr>
          <w:rFonts w:ascii="Times New Roman" w:hAnsi="Times New Roman" w:cs="Times New Roman"/>
          <w:lang w:val="es-ES"/>
        </w:rPr>
      </w:pPr>
      <w:r w:rsidRPr="00C02ABE">
        <w:rPr>
          <w:rStyle w:val="Refdenotaalpie"/>
          <w:rFonts w:ascii="Times New Roman" w:hAnsi="Times New Roman" w:cs="Times New Roman"/>
        </w:rPr>
        <w:footnoteRef/>
      </w:r>
      <w:r w:rsidRPr="004F70C4">
        <w:rPr>
          <w:rFonts w:ascii="Times New Roman" w:hAnsi="Times New Roman" w:cs="Times New Roman"/>
          <w:lang w:val="es-EC"/>
        </w:rPr>
        <w:t xml:space="preserve"> Rosero Rivas, Ana María. (2003). </w:t>
      </w:r>
      <w:r w:rsidRPr="004F70C4">
        <w:rPr>
          <w:rFonts w:ascii="Times New Roman" w:hAnsi="Times New Roman" w:cs="Times New Roman"/>
          <w:i/>
          <w:lang w:val="es-EC"/>
        </w:rPr>
        <w:t>La Seguridad Jurídica en el Ecuador</w:t>
      </w:r>
      <w:r w:rsidRPr="004F70C4">
        <w:rPr>
          <w:rFonts w:ascii="Times New Roman" w:hAnsi="Times New Roman" w:cs="Times New Roman"/>
          <w:lang w:val="es-EC"/>
        </w:rPr>
        <w:t>. Contribución de la Procuraduría General del Estado. ”Instituto de Altos Estudios Nacionales. Quito</w:t>
      </w:r>
      <w:r>
        <w:rPr>
          <w:rFonts w:ascii="Times New Roman" w:hAnsi="Times New Roman" w:cs="Times New Roman"/>
          <w:lang w:val="es-EC"/>
        </w:rPr>
        <w:t>. pág. 188.</w:t>
      </w:r>
    </w:p>
  </w:footnote>
  <w:footnote w:id="22">
    <w:p w14:paraId="6B1731F9" w14:textId="412F6D16" w:rsidR="00220C82" w:rsidRPr="00C02ABE" w:rsidRDefault="00220C82" w:rsidP="00B05A21">
      <w:pPr>
        <w:pStyle w:val="Textonotapie"/>
        <w:jc w:val="both"/>
        <w:rPr>
          <w:rFonts w:ascii="Times New Roman" w:hAnsi="Times New Roman" w:cs="Times New Roman"/>
          <w:lang w:val="es-ES"/>
        </w:rPr>
      </w:pPr>
      <w:r w:rsidRPr="00C02ABE">
        <w:rPr>
          <w:rStyle w:val="Refdenotaalpie"/>
          <w:rFonts w:ascii="Times New Roman" w:hAnsi="Times New Roman" w:cs="Times New Roman"/>
        </w:rPr>
        <w:footnoteRef/>
      </w:r>
      <w:r w:rsidRPr="004F70C4">
        <w:rPr>
          <w:rFonts w:ascii="Times New Roman" w:hAnsi="Times New Roman" w:cs="Times New Roman"/>
          <w:lang w:val="es-EC"/>
        </w:rPr>
        <w:t xml:space="preserve"> Zabala Egas, Jorge. (2012). </w:t>
      </w:r>
      <w:r w:rsidRPr="00502086">
        <w:rPr>
          <w:rFonts w:ascii="Times New Roman" w:hAnsi="Times New Roman" w:cs="Times New Roman"/>
          <w:i/>
          <w:lang w:val="es-EC"/>
        </w:rPr>
        <w:t>La seguridad jurídica en los enunciados constitucionales: presupuesto y función del derecho</w:t>
      </w:r>
      <w:r w:rsidRPr="004F70C4">
        <w:rPr>
          <w:rFonts w:ascii="Times New Roman" w:hAnsi="Times New Roman" w:cs="Times New Roman"/>
          <w:i/>
          <w:lang w:val="es-EC"/>
        </w:rPr>
        <w:t>.</w:t>
      </w:r>
      <w:r w:rsidRPr="004F70C4">
        <w:rPr>
          <w:rFonts w:ascii="Times New Roman" w:hAnsi="Times New Roman" w:cs="Times New Roman"/>
          <w:lang w:val="es-EC"/>
        </w:rPr>
        <w:t xml:space="preserve"> Quito. Disponible en: [</w:t>
      </w:r>
      <w:r w:rsidRPr="00502086">
        <w:rPr>
          <w:rFonts w:ascii="Times New Roman" w:hAnsi="Times New Roman" w:cs="Times New Roman"/>
          <w:lang w:val="es-EC"/>
        </w:rPr>
        <w:t>https://vlex.ec/vid/seguridad-jura-487615358</w:t>
      </w:r>
      <w:r>
        <w:rPr>
          <w:rFonts w:ascii="Times New Roman" w:hAnsi="Times New Roman" w:cs="Times New Roman"/>
          <w:lang w:val="es-EC"/>
        </w:rPr>
        <w:t>]. pág.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ED1"/>
    <w:multiLevelType w:val="multilevel"/>
    <w:tmpl w:val="F3128D8E"/>
    <w:lvl w:ilvl="0">
      <w:start w:val="11"/>
      <w:numFmt w:val="decimal"/>
      <w:lvlText w:val="%1"/>
      <w:lvlJc w:val="left"/>
      <w:pPr>
        <w:ind w:left="160" w:hanging="484"/>
        <w:jc w:val="left"/>
      </w:pPr>
      <w:rPr>
        <w:rFonts w:hint="default"/>
        <w:lang w:val="es-ES" w:eastAsia="en-US" w:bidi="ar-SA"/>
      </w:rPr>
    </w:lvl>
    <w:lvl w:ilvl="1">
      <w:start w:val="1"/>
      <w:numFmt w:val="decimal"/>
      <w:lvlText w:val="%1.%2."/>
      <w:lvlJc w:val="left"/>
      <w:pPr>
        <w:ind w:left="160" w:hanging="484"/>
        <w:jc w:val="left"/>
      </w:pPr>
      <w:rPr>
        <w:rFonts w:ascii="Arial" w:eastAsia="Arial" w:hAnsi="Arial" w:cs="Arial" w:hint="default"/>
        <w:spacing w:val="0"/>
        <w:w w:val="100"/>
        <w:sz w:val="18"/>
        <w:szCs w:val="18"/>
        <w:lang w:val="es-ES" w:eastAsia="en-US" w:bidi="ar-SA"/>
      </w:rPr>
    </w:lvl>
    <w:lvl w:ilvl="2">
      <w:numFmt w:val="bullet"/>
      <w:lvlText w:val="•"/>
      <w:lvlJc w:val="left"/>
      <w:pPr>
        <w:ind w:left="2284" w:hanging="484"/>
      </w:pPr>
      <w:rPr>
        <w:rFonts w:hint="default"/>
        <w:lang w:val="es-ES" w:eastAsia="en-US" w:bidi="ar-SA"/>
      </w:rPr>
    </w:lvl>
    <w:lvl w:ilvl="3">
      <w:numFmt w:val="bullet"/>
      <w:lvlText w:val="•"/>
      <w:lvlJc w:val="left"/>
      <w:pPr>
        <w:ind w:left="3346" w:hanging="484"/>
      </w:pPr>
      <w:rPr>
        <w:rFonts w:hint="default"/>
        <w:lang w:val="es-ES" w:eastAsia="en-US" w:bidi="ar-SA"/>
      </w:rPr>
    </w:lvl>
    <w:lvl w:ilvl="4">
      <w:numFmt w:val="bullet"/>
      <w:lvlText w:val="•"/>
      <w:lvlJc w:val="left"/>
      <w:pPr>
        <w:ind w:left="4408" w:hanging="484"/>
      </w:pPr>
      <w:rPr>
        <w:rFonts w:hint="default"/>
        <w:lang w:val="es-ES" w:eastAsia="en-US" w:bidi="ar-SA"/>
      </w:rPr>
    </w:lvl>
    <w:lvl w:ilvl="5">
      <w:numFmt w:val="bullet"/>
      <w:lvlText w:val="•"/>
      <w:lvlJc w:val="left"/>
      <w:pPr>
        <w:ind w:left="5470" w:hanging="484"/>
      </w:pPr>
      <w:rPr>
        <w:rFonts w:hint="default"/>
        <w:lang w:val="es-ES" w:eastAsia="en-US" w:bidi="ar-SA"/>
      </w:rPr>
    </w:lvl>
    <w:lvl w:ilvl="6">
      <w:numFmt w:val="bullet"/>
      <w:lvlText w:val="•"/>
      <w:lvlJc w:val="left"/>
      <w:pPr>
        <w:ind w:left="6532" w:hanging="484"/>
      </w:pPr>
      <w:rPr>
        <w:rFonts w:hint="default"/>
        <w:lang w:val="es-ES" w:eastAsia="en-US" w:bidi="ar-SA"/>
      </w:rPr>
    </w:lvl>
    <w:lvl w:ilvl="7">
      <w:numFmt w:val="bullet"/>
      <w:lvlText w:val="•"/>
      <w:lvlJc w:val="left"/>
      <w:pPr>
        <w:ind w:left="7594" w:hanging="484"/>
      </w:pPr>
      <w:rPr>
        <w:rFonts w:hint="default"/>
        <w:lang w:val="es-ES" w:eastAsia="en-US" w:bidi="ar-SA"/>
      </w:rPr>
    </w:lvl>
    <w:lvl w:ilvl="8">
      <w:numFmt w:val="bullet"/>
      <w:lvlText w:val="•"/>
      <w:lvlJc w:val="left"/>
      <w:pPr>
        <w:ind w:left="8656" w:hanging="484"/>
      </w:pPr>
      <w:rPr>
        <w:rFonts w:hint="default"/>
        <w:lang w:val="es-ES" w:eastAsia="en-US" w:bidi="ar-SA"/>
      </w:rPr>
    </w:lvl>
  </w:abstractNum>
  <w:abstractNum w:abstractNumId="1" w15:restartNumberingAfterBreak="0">
    <w:nsid w:val="0EA752FD"/>
    <w:multiLevelType w:val="multilevel"/>
    <w:tmpl w:val="02F24A6A"/>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057DB1"/>
    <w:multiLevelType w:val="hybridMultilevel"/>
    <w:tmpl w:val="8A6E070A"/>
    <w:lvl w:ilvl="0" w:tplc="4F8AB6B6">
      <w:start w:val="1"/>
      <w:numFmt w:val="lowerLetter"/>
      <w:lvlText w:val="%1)"/>
      <w:lvlJc w:val="left"/>
      <w:pPr>
        <w:ind w:left="100" w:hanging="217"/>
        <w:jc w:val="left"/>
      </w:pPr>
      <w:rPr>
        <w:rFonts w:ascii="Arial" w:eastAsia="Arial" w:hAnsi="Arial" w:cs="Arial" w:hint="default"/>
        <w:spacing w:val="0"/>
        <w:w w:val="100"/>
        <w:sz w:val="18"/>
        <w:szCs w:val="18"/>
        <w:lang w:val="es-ES" w:eastAsia="es-ES" w:bidi="es-ES"/>
      </w:rPr>
    </w:lvl>
    <w:lvl w:ilvl="1" w:tplc="E85A866A">
      <w:numFmt w:val="bullet"/>
      <w:lvlText w:val="•"/>
      <w:lvlJc w:val="left"/>
      <w:pPr>
        <w:ind w:left="1162" w:hanging="217"/>
      </w:pPr>
      <w:rPr>
        <w:rFonts w:hint="default"/>
        <w:lang w:val="es-ES" w:eastAsia="es-ES" w:bidi="es-ES"/>
      </w:rPr>
    </w:lvl>
    <w:lvl w:ilvl="2" w:tplc="33629EDE">
      <w:numFmt w:val="bullet"/>
      <w:lvlText w:val="•"/>
      <w:lvlJc w:val="left"/>
      <w:pPr>
        <w:ind w:left="2224" w:hanging="217"/>
      </w:pPr>
      <w:rPr>
        <w:rFonts w:hint="default"/>
        <w:lang w:val="es-ES" w:eastAsia="es-ES" w:bidi="es-ES"/>
      </w:rPr>
    </w:lvl>
    <w:lvl w:ilvl="3" w:tplc="169247DC">
      <w:numFmt w:val="bullet"/>
      <w:lvlText w:val="•"/>
      <w:lvlJc w:val="left"/>
      <w:pPr>
        <w:ind w:left="3286" w:hanging="217"/>
      </w:pPr>
      <w:rPr>
        <w:rFonts w:hint="default"/>
        <w:lang w:val="es-ES" w:eastAsia="es-ES" w:bidi="es-ES"/>
      </w:rPr>
    </w:lvl>
    <w:lvl w:ilvl="4" w:tplc="4CA60E16">
      <w:numFmt w:val="bullet"/>
      <w:lvlText w:val="•"/>
      <w:lvlJc w:val="left"/>
      <w:pPr>
        <w:ind w:left="4348" w:hanging="217"/>
      </w:pPr>
      <w:rPr>
        <w:rFonts w:hint="default"/>
        <w:lang w:val="es-ES" w:eastAsia="es-ES" w:bidi="es-ES"/>
      </w:rPr>
    </w:lvl>
    <w:lvl w:ilvl="5" w:tplc="AB02EF18">
      <w:numFmt w:val="bullet"/>
      <w:lvlText w:val="•"/>
      <w:lvlJc w:val="left"/>
      <w:pPr>
        <w:ind w:left="5410" w:hanging="217"/>
      </w:pPr>
      <w:rPr>
        <w:rFonts w:hint="default"/>
        <w:lang w:val="es-ES" w:eastAsia="es-ES" w:bidi="es-ES"/>
      </w:rPr>
    </w:lvl>
    <w:lvl w:ilvl="6" w:tplc="274E42A4">
      <w:numFmt w:val="bullet"/>
      <w:lvlText w:val="•"/>
      <w:lvlJc w:val="left"/>
      <w:pPr>
        <w:ind w:left="6472" w:hanging="217"/>
      </w:pPr>
      <w:rPr>
        <w:rFonts w:hint="default"/>
        <w:lang w:val="es-ES" w:eastAsia="es-ES" w:bidi="es-ES"/>
      </w:rPr>
    </w:lvl>
    <w:lvl w:ilvl="7" w:tplc="E262678C">
      <w:numFmt w:val="bullet"/>
      <w:lvlText w:val="•"/>
      <w:lvlJc w:val="left"/>
      <w:pPr>
        <w:ind w:left="7534" w:hanging="217"/>
      </w:pPr>
      <w:rPr>
        <w:rFonts w:hint="default"/>
        <w:lang w:val="es-ES" w:eastAsia="es-ES" w:bidi="es-ES"/>
      </w:rPr>
    </w:lvl>
    <w:lvl w:ilvl="8" w:tplc="C1904E04">
      <w:numFmt w:val="bullet"/>
      <w:lvlText w:val="•"/>
      <w:lvlJc w:val="left"/>
      <w:pPr>
        <w:ind w:left="8596" w:hanging="217"/>
      </w:pPr>
      <w:rPr>
        <w:rFonts w:hint="default"/>
        <w:lang w:val="es-ES" w:eastAsia="es-ES" w:bidi="es-ES"/>
      </w:rPr>
    </w:lvl>
  </w:abstractNum>
  <w:abstractNum w:abstractNumId="3" w15:restartNumberingAfterBreak="0">
    <w:nsid w:val="30B70AAB"/>
    <w:multiLevelType w:val="multilevel"/>
    <w:tmpl w:val="536CE5B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4C51917"/>
    <w:multiLevelType w:val="hybridMultilevel"/>
    <w:tmpl w:val="8B42E2D8"/>
    <w:lvl w:ilvl="0" w:tplc="2D6E3434">
      <w:start w:val="1"/>
      <w:numFmt w:val="decimal"/>
      <w:lvlText w:val="%1)"/>
      <w:lvlJc w:val="left"/>
      <w:pPr>
        <w:ind w:left="370" w:hanging="211"/>
        <w:jc w:val="left"/>
      </w:pPr>
      <w:rPr>
        <w:rFonts w:ascii="Arial" w:eastAsia="Arial" w:hAnsi="Arial" w:cs="Arial" w:hint="default"/>
        <w:w w:val="100"/>
        <w:sz w:val="18"/>
        <w:szCs w:val="18"/>
        <w:lang w:val="es-ES" w:eastAsia="en-US" w:bidi="ar-SA"/>
      </w:rPr>
    </w:lvl>
    <w:lvl w:ilvl="1" w:tplc="1CAA03B0">
      <w:numFmt w:val="bullet"/>
      <w:lvlText w:val="•"/>
      <w:lvlJc w:val="left"/>
      <w:pPr>
        <w:ind w:left="1420" w:hanging="211"/>
      </w:pPr>
      <w:rPr>
        <w:rFonts w:hint="default"/>
        <w:lang w:val="es-ES" w:eastAsia="en-US" w:bidi="ar-SA"/>
      </w:rPr>
    </w:lvl>
    <w:lvl w:ilvl="2" w:tplc="B87C019A">
      <w:numFmt w:val="bullet"/>
      <w:lvlText w:val="•"/>
      <w:lvlJc w:val="left"/>
      <w:pPr>
        <w:ind w:left="2460" w:hanging="211"/>
      </w:pPr>
      <w:rPr>
        <w:rFonts w:hint="default"/>
        <w:lang w:val="es-ES" w:eastAsia="en-US" w:bidi="ar-SA"/>
      </w:rPr>
    </w:lvl>
    <w:lvl w:ilvl="3" w:tplc="CFB27608">
      <w:numFmt w:val="bullet"/>
      <w:lvlText w:val="•"/>
      <w:lvlJc w:val="left"/>
      <w:pPr>
        <w:ind w:left="3500" w:hanging="211"/>
      </w:pPr>
      <w:rPr>
        <w:rFonts w:hint="default"/>
        <w:lang w:val="es-ES" w:eastAsia="en-US" w:bidi="ar-SA"/>
      </w:rPr>
    </w:lvl>
    <w:lvl w:ilvl="4" w:tplc="9AE820A0">
      <w:numFmt w:val="bullet"/>
      <w:lvlText w:val="•"/>
      <w:lvlJc w:val="left"/>
      <w:pPr>
        <w:ind w:left="4540" w:hanging="211"/>
      </w:pPr>
      <w:rPr>
        <w:rFonts w:hint="default"/>
        <w:lang w:val="es-ES" w:eastAsia="en-US" w:bidi="ar-SA"/>
      </w:rPr>
    </w:lvl>
    <w:lvl w:ilvl="5" w:tplc="FE2A4202">
      <w:numFmt w:val="bullet"/>
      <w:lvlText w:val="•"/>
      <w:lvlJc w:val="left"/>
      <w:pPr>
        <w:ind w:left="5580" w:hanging="211"/>
      </w:pPr>
      <w:rPr>
        <w:rFonts w:hint="default"/>
        <w:lang w:val="es-ES" w:eastAsia="en-US" w:bidi="ar-SA"/>
      </w:rPr>
    </w:lvl>
    <w:lvl w:ilvl="6" w:tplc="99B2C954">
      <w:numFmt w:val="bullet"/>
      <w:lvlText w:val="•"/>
      <w:lvlJc w:val="left"/>
      <w:pPr>
        <w:ind w:left="6620" w:hanging="211"/>
      </w:pPr>
      <w:rPr>
        <w:rFonts w:hint="default"/>
        <w:lang w:val="es-ES" w:eastAsia="en-US" w:bidi="ar-SA"/>
      </w:rPr>
    </w:lvl>
    <w:lvl w:ilvl="7" w:tplc="2F9E2EAA">
      <w:numFmt w:val="bullet"/>
      <w:lvlText w:val="•"/>
      <w:lvlJc w:val="left"/>
      <w:pPr>
        <w:ind w:left="7660" w:hanging="211"/>
      </w:pPr>
      <w:rPr>
        <w:rFonts w:hint="default"/>
        <w:lang w:val="es-ES" w:eastAsia="en-US" w:bidi="ar-SA"/>
      </w:rPr>
    </w:lvl>
    <w:lvl w:ilvl="8" w:tplc="ACB8A208">
      <w:numFmt w:val="bullet"/>
      <w:lvlText w:val="•"/>
      <w:lvlJc w:val="left"/>
      <w:pPr>
        <w:ind w:left="8700" w:hanging="211"/>
      </w:pPr>
      <w:rPr>
        <w:rFonts w:hint="default"/>
        <w:lang w:val="es-ES" w:eastAsia="en-US" w:bidi="ar-SA"/>
      </w:rPr>
    </w:lvl>
  </w:abstractNum>
  <w:abstractNum w:abstractNumId="5" w15:restartNumberingAfterBreak="0">
    <w:nsid w:val="3C8F760B"/>
    <w:multiLevelType w:val="hybridMultilevel"/>
    <w:tmpl w:val="BB286ED2"/>
    <w:lvl w:ilvl="0" w:tplc="D938DE54">
      <w:start w:val="1"/>
      <w:numFmt w:val="lowerLetter"/>
      <w:lvlText w:val="%1)."/>
      <w:lvlJc w:val="left"/>
      <w:pPr>
        <w:ind w:left="100" w:hanging="269"/>
        <w:jc w:val="left"/>
      </w:pPr>
      <w:rPr>
        <w:rFonts w:ascii="Arial" w:eastAsia="Arial" w:hAnsi="Arial" w:cs="Arial" w:hint="default"/>
        <w:spacing w:val="0"/>
        <w:w w:val="100"/>
        <w:sz w:val="18"/>
        <w:szCs w:val="18"/>
        <w:lang w:val="es-ES" w:eastAsia="es-ES" w:bidi="es-ES"/>
      </w:rPr>
    </w:lvl>
    <w:lvl w:ilvl="1" w:tplc="EA86C89C">
      <w:numFmt w:val="bullet"/>
      <w:lvlText w:val="•"/>
      <w:lvlJc w:val="left"/>
      <w:pPr>
        <w:ind w:left="1162" w:hanging="269"/>
      </w:pPr>
      <w:rPr>
        <w:rFonts w:hint="default"/>
        <w:lang w:val="es-ES" w:eastAsia="es-ES" w:bidi="es-ES"/>
      </w:rPr>
    </w:lvl>
    <w:lvl w:ilvl="2" w:tplc="B1F44CFE">
      <w:numFmt w:val="bullet"/>
      <w:lvlText w:val="•"/>
      <w:lvlJc w:val="left"/>
      <w:pPr>
        <w:ind w:left="2224" w:hanging="269"/>
      </w:pPr>
      <w:rPr>
        <w:rFonts w:hint="default"/>
        <w:lang w:val="es-ES" w:eastAsia="es-ES" w:bidi="es-ES"/>
      </w:rPr>
    </w:lvl>
    <w:lvl w:ilvl="3" w:tplc="406E076A">
      <w:numFmt w:val="bullet"/>
      <w:lvlText w:val="•"/>
      <w:lvlJc w:val="left"/>
      <w:pPr>
        <w:ind w:left="3286" w:hanging="269"/>
      </w:pPr>
      <w:rPr>
        <w:rFonts w:hint="default"/>
        <w:lang w:val="es-ES" w:eastAsia="es-ES" w:bidi="es-ES"/>
      </w:rPr>
    </w:lvl>
    <w:lvl w:ilvl="4" w:tplc="E6B8D060">
      <w:numFmt w:val="bullet"/>
      <w:lvlText w:val="•"/>
      <w:lvlJc w:val="left"/>
      <w:pPr>
        <w:ind w:left="4348" w:hanging="269"/>
      </w:pPr>
      <w:rPr>
        <w:rFonts w:hint="default"/>
        <w:lang w:val="es-ES" w:eastAsia="es-ES" w:bidi="es-ES"/>
      </w:rPr>
    </w:lvl>
    <w:lvl w:ilvl="5" w:tplc="8F1CD1CC">
      <w:numFmt w:val="bullet"/>
      <w:lvlText w:val="•"/>
      <w:lvlJc w:val="left"/>
      <w:pPr>
        <w:ind w:left="5410" w:hanging="269"/>
      </w:pPr>
      <w:rPr>
        <w:rFonts w:hint="default"/>
        <w:lang w:val="es-ES" w:eastAsia="es-ES" w:bidi="es-ES"/>
      </w:rPr>
    </w:lvl>
    <w:lvl w:ilvl="6" w:tplc="29089F20">
      <w:numFmt w:val="bullet"/>
      <w:lvlText w:val="•"/>
      <w:lvlJc w:val="left"/>
      <w:pPr>
        <w:ind w:left="6472" w:hanging="269"/>
      </w:pPr>
      <w:rPr>
        <w:rFonts w:hint="default"/>
        <w:lang w:val="es-ES" w:eastAsia="es-ES" w:bidi="es-ES"/>
      </w:rPr>
    </w:lvl>
    <w:lvl w:ilvl="7" w:tplc="1D86F8AC">
      <w:numFmt w:val="bullet"/>
      <w:lvlText w:val="•"/>
      <w:lvlJc w:val="left"/>
      <w:pPr>
        <w:ind w:left="7534" w:hanging="269"/>
      </w:pPr>
      <w:rPr>
        <w:rFonts w:hint="default"/>
        <w:lang w:val="es-ES" w:eastAsia="es-ES" w:bidi="es-ES"/>
      </w:rPr>
    </w:lvl>
    <w:lvl w:ilvl="8" w:tplc="6A84D8A6">
      <w:numFmt w:val="bullet"/>
      <w:lvlText w:val="•"/>
      <w:lvlJc w:val="left"/>
      <w:pPr>
        <w:ind w:left="8596" w:hanging="269"/>
      </w:pPr>
      <w:rPr>
        <w:rFonts w:hint="default"/>
        <w:lang w:val="es-ES" w:eastAsia="es-ES" w:bidi="es-ES"/>
      </w:rPr>
    </w:lvl>
  </w:abstractNum>
  <w:abstractNum w:abstractNumId="6" w15:restartNumberingAfterBreak="0">
    <w:nsid w:val="4138498A"/>
    <w:multiLevelType w:val="multilevel"/>
    <w:tmpl w:val="EE527626"/>
    <w:lvl w:ilvl="0">
      <w:start w:val="9"/>
      <w:numFmt w:val="decimal"/>
      <w:lvlText w:val="%1"/>
      <w:lvlJc w:val="left"/>
      <w:pPr>
        <w:ind w:left="610" w:hanging="451"/>
        <w:jc w:val="left"/>
      </w:pPr>
      <w:rPr>
        <w:rFonts w:hint="default"/>
        <w:lang w:val="es-ES" w:eastAsia="en-US" w:bidi="ar-SA"/>
      </w:rPr>
    </w:lvl>
    <w:lvl w:ilvl="1">
      <w:start w:val="2"/>
      <w:numFmt w:val="decimal"/>
      <w:lvlText w:val="%1.%2"/>
      <w:lvlJc w:val="left"/>
      <w:pPr>
        <w:ind w:left="610" w:hanging="451"/>
        <w:jc w:val="left"/>
      </w:pPr>
      <w:rPr>
        <w:rFonts w:hint="default"/>
        <w:lang w:val="es-ES" w:eastAsia="en-US" w:bidi="ar-SA"/>
      </w:rPr>
    </w:lvl>
    <w:lvl w:ilvl="2">
      <w:start w:val="5"/>
      <w:numFmt w:val="decimal"/>
      <w:lvlText w:val="%1.%2.%3"/>
      <w:lvlJc w:val="left"/>
      <w:pPr>
        <w:ind w:left="610" w:hanging="451"/>
        <w:jc w:val="left"/>
      </w:pPr>
      <w:rPr>
        <w:rFonts w:ascii="Arial" w:eastAsia="Arial" w:hAnsi="Arial" w:cs="Arial" w:hint="default"/>
        <w:w w:val="100"/>
        <w:sz w:val="18"/>
        <w:szCs w:val="18"/>
        <w:lang w:val="es-ES" w:eastAsia="en-US" w:bidi="ar-SA"/>
      </w:rPr>
    </w:lvl>
    <w:lvl w:ilvl="3">
      <w:numFmt w:val="bullet"/>
      <w:lvlText w:val="•"/>
      <w:lvlJc w:val="left"/>
      <w:pPr>
        <w:ind w:left="3668" w:hanging="451"/>
      </w:pPr>
      <w:rPr>
        <w:rFonts w:hint="default"/>
        <w:lang w:val="es-ES" w:eastAsia="en-US" w:bidi="ar-SA"/>
      </w:rPr>
    </w:lvl>
    <w:lvl w:ilvl="4">
      <w:numFmt w:val="bullet"/>
      <w:lvlText w:val="•"/>
      <w:lvlJc w:val="left"/>
      <w:pPr>
        <w:ind w:left="4684" w:hanging="451"/>
      </w:pPr>
      <w:rPr>
        <w:rFonts w:hint="default"/>
        <w:lang w:val="es-ES" w:eastAsia="en-US" w:bidi="ar-SA"/>
      </w:rPr>
    </w:lvl>
    <w:lvl w:ilvl="5">
      <w:numFmt w:val="bullet"/>
      <w:lvlText w:val="•"/>
      <w:lvlJc w:val="left"/>
      <w:pPr>
        <w:ind w:left="5700" w:hanging="451"/>
      </w:pPr>
      <w:rPr>
        <w:rFonts w:hint="default"/>
        <w:lang w:val="es-ES" w:eastAsia="en-US" w:bidi="ar-SA"/>
      </w:rPr>
    </w:lvl>
    <w:lvl w:ilvl="6">
      <w:numFmt w:val="bullet"/>
      <w:lvlText w:val="•"/>
      <w:lvlJc w:val="left"/>
      <w:pPr>
        <w:ind w:left="6716" w:hanging="451"/>
      </w:pPr>
      <w:rPr>
        <w:rFonts w:hint="default"/>
        <w:lang w:val="es-ES" w:eastAsia="en-US" w:bidi="ar-SA"/>
      </w:rPr>
    </w:lvl>
    <w:lvl w:ilvl="7">
      <w:numFmt w:val="bullet"/>
      <w:lvlText w:val="•"/>
      <w:lvlJc w:val="left"/>
      <w:pPr>
        <w:ind w:left="7732" w:hanging="451"/>
      </w:pPr>
      <w:rPr>
        <w:rFonts w:hint="default"/>
        <w:lang w:val="es-ES" w:eastAsia="en-US" w:bidi="ar-SA"/>
      </w:rPr>
    </w:lvl>
    <w:lvl w:ilvl="8">
      <w:numFmt w:val="bullet"/>
      <w:lvlText w:val="•"/>
      <w:lvlJc w:val="left"/>
      <w:pPr>
        <w:ind w:left="8748" w:hanging="451"/>
      </w:pPr>
      <w:rPr>
        <w:rFonts w:hint="default"/>
        <w:lang w:val="es-ES" w:eastAsia="en-US" w:bidi="ar-SA"/>
      </w:rPr>
    </w:lvl>
  </w:abstractNum>
  <w:abstractNum w:abstractNumId="7" w15:restartNumberingAfterBreak="0">
    <w:nsid w:val="511D14D0"/>
    <w:multiLevelType w:val="multilevel"/>
    <w:tmpl w:val="608AF42C"/>
    <w:lvl w:ilvl="0">
      <w:start w:val="12"/>
      <w:numFmt w:val="decimal"/>
      <w:lvlText w:val="%1"/>
      <w:lvlJc w:val="left"/>
      <w:pPr>
        <w:ind w:left="160" w:hanging="473"/>
        <w:jc w:val="left"/>
      </w:pPr>
      <w:rPr>
        <w:rFonts w:hint="default"/>
        <w:lang w:val="es-ES" w:eastAsia="en-US" w:bidi="ar-SA"/>
      </w:rPr>
    </w:lvl>
    <w:lvl w:ilvl="1">
      <w:start w:val="2"/>
      <w:numFmt w:val="decimal"/>
      <w:lvlText w:val="%1.%2."/>
      <w:lvlJc w:val="left"/>
      <w:pPr>
        <w:ind w:left="160" w:hanging="473"/>
        <w:jc w:val="left"/>
      </w:pPr>
      <w:rPr>
        <w:rFonts w:ascii="Times New Roman" w:eastAsia="Arial" w:hAnsi="Times New Roman" w:cs="Times New Roman" w:hint="default"/>
        <w:spacing w:val="0"/>
        <w:w w:val="100"/>
        <w:sz w:val="24"/>
        <w:szCs w:val="24"/>
        <w:lang w:val="es-ES" w:eastAsia="en-US" w:bidi="ar-SA"/>
      </w:rPr>
    </w:lvl>
    <w:lvl w:ilvl="2">
      <w:numFmt w:val="bullet"/>
      <w:lvlText w:val="•"/>
      <w:lvlJc w:val="left"/>
      <w:pPr>
        <w:ind w:left="2284" w:hanging="473"/>
      </w:pPr>
      <w:rPr>
        <w:rFonts w:hint="default"/>
        <w:lang w:val="es-ES" w:eastAsia="en-US" w:bidi="ar-SA"/>
      </w:rPr>
    </w:lvl>
    <w:lvl w:ilvl="3">
      <w:numFmt w:val="bullet"/>
      <w:lvlText w:val="•"/>
      <w:lvlJc w:val="left"/>
      <w:pPr>
        <w:ind w:left="3346" w:hanging="473"/>
      </w:pPr>
      <w:rPr>
        <w:rFonts w:hint="default"/>
        <w:lang w:val="es-ES" w:eastAsia="en-US" w:bidi="ar-SA"/>
      </w:rPr>
    </w:lvl>
    <w:lvl w:ilvl="4">
      <w:numFmt w:val="bullet"/>
      <w:lvlText w:val="•"/>
      <w:lvlJc w:val="left"/>
      <w:pPr>
        <w:ind w:left="4408" w:hanging="473"/>
      </w:pPr>
      <w:rPr>
        <w:rFonts w:hint="default"/>
        <w:lang w:val="es-ES" w:eastAsia="en-US" w:bidi="ar-SA"/>
      </w:rPr>
    </w:lvl>
    <w:lvl w:ilvl="5">
      <w:numFmt w:val="bullet"/>
      <w:lvlText w:val="•"/>
      <w:lvlJc w:val="left"/>
      <w:pPr>
        <w:ind w:left="5470" w:hanging="473"/>
      </w:pPr>
      <w:rPr>
        <w:rFonts w:hint="default"/>
        <w:lang w:val="es-ES" w:eastAsia="en-US" w:bidi="ar-SA"/>
      </w:rPr>
    </w:lvl>
    <w:lvl w:ilvl="6">
      <w:numFmt w:val="bullet"/>
      <w:lvlText w:val="•"/>
      <w:lvlJc w:val="left"/>
      <w:pPr>
        <w:ind w:left="6532" w:hanging="473"/>
      </w:pPr>
      <w:rPr>
        <w:rFonts w:hint="default"/>
        <w:lang w:val="es-ES" w:eastAsia="en-US" w:bidi="ar-SA"/>
      </w:rPr>
    </w:lvl>
    <w:lvl w:ilvl="7">
      <w:numFmt w:val="bullet"/>
      <w:lvlText w:val="•"/>
      <w:lvlJc w:val="left"/>
      <w:pPr>
        <w:ind w:left="7594" w:hanging="473"/>
      </w:pPr>
      <w:rPr>
        <w:rFonts w:hint="default"/>
        <w:lang w:val="es-ES" w:eastAsia="en-US" w:bidi="ar-SA"/>
      </w:rPr>
    </w:lvl>
    <w:lvl w:ilvl="8">
      <w:numFmt w:val="bullet"/>
      <w:lvlText w:val="•"/>
      <w:lvlJc w:val="left"/>
      <w:pPr>
        <w:ind w:left="8656" w:hanging="473"/>
      </w:pPr>
      <w:rPr>
        <w:rFonts w:hint="default"/>
        <w:lang w:val="es-ES" w:eastAsia="en-US" w:bidi="ar-SA"/>
      </w:rPr>
    </w:lvl>
  </w:abstractNum>
  <w:abstractNum w:abstractNumId="8" w15:restartNumberingAfterBreak="0">
    <w:nsid w:val="518C3F3F"/>
    <w:multiLevelType w:val="hybridMultilevel"/>
    <w:tmpl w:val="4872993E"/>
    <w:lvl w:ilvl="0" w:tplc="300A0005">
      <w:start w:val="1"/>
      <w:numFmt w:val="bullet"/>
      <w:lvlText w:val=""/>
      <w:lvlJc w:val="left"/>
      <w:pPr>
        <w:ind w:left="1429" w:hanging="360"/>
      </w:pPr>
      <w:rPr>
        <w:rFonts w:ascii="Wingdings" w:hAnsi="Wingdings"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9" w15:restartNumberingAfterBreak="0">
    <w:nsid w:val="552C4005"/>
    <w:multiLevelType w:val="multilevel"/>
    <w:tmpl w:val="A7C81A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0A73FA"/>
    <w:multiLevelType w:val="hybridMultilevel"/>
    <w:tmpl w:val="06D6A470"/>
    <w:lvl w:ilvl="0" w:tplc="F71EFB36">
      <w:start w:val="1"/>
      <w:numFmt w:val="lowerLetter"/>
      <w:lvlText w:val="%1)"/>
      <w:lvlJc w:val="left"/>
      <w:pPr>
        <w:ind w:left="310" w:hanging="211"/>
        <w:jc w:val="left"/>
      </w:pPr>
      <w:rPr>
        <w:rFonts w:ascii="Times New Roman" w:eastAsia="Arial" w:hAnsi="Times New Roman" w:cs="Times New Roman" w:hint="default"/>
        <w:w w:val="100"/>
        <w:sz w:val="24"/>
        <w:szCs w:val="24"/>
        <w:lang w:val="es-ES" w:eastAsia="es-ES" w:bidi="es-ES"/>
      </w:rPr>
    </w:lvl>
    <w:lvl w:ilvl="1" w:tplc="03869306">
      <w:start w:val="1"/>
      <w:numFmt w:val="decimal"/>
      <w:lvlText w:val="%2)"/>
      <w:lvlJc w:val="left"/>
      <w:pPr>
        <w:ind w:left="100" w:hanging="218"/>
        <w:jc w:val="left"/>
      </w:pPr>
      <w:rPr>
        <w:rFonts w:ascii="Arial" w:eastAsia="Arial" w:hAnsi="Arial" w:cs="Arial" w:hint="default"/>
        <w:spacing w:val="0"/>
        <w:w w:val="100"/>
        <w:sz w:val="18"/>
        <w:szCs w:val="18"/>
        <w:lang w:val="es-ES" w:eastAsia="es-ES" w:bidi="es-ES"/>
      </w:rPr>
    </w:lvl>
    <w:lvl w:ilvl="2" w:tplc="BE88DD4A">
      <w:numFmt w:val="bullet"/>
      <w:lvlText w:val="•"/>
      <w:lvlJc w:val="left"/>
      <w:pPr>
        <w:ind w:left="1475" w:hanging="218"/>
      </w:pPr>
      <w:rPr>
        <w:rFonts w:hint="default"/>
        <w:lang w:val="es-ES" w:eastAsia="es-ES" w:bidi="es-ES"/>
      </w:rPr>
    </w:lvl>
    <w:lvl w:ilvl="3" w:tplc="04CA39DA">
      <w:numFmt w:val="bullet"/>
      <w:lvlText w:val="•"/>
      <w:lvlJc w:val="left"/>
      <w:pPr>
        <w:ind w:left="2631" w:hanging="218"/>
      </w:pPr>
      <w:rPr>
        <w:rFonts w:hint="default"/>
        <w:lang w:val="es-ES" w:eastAsia="es-ES" w:bidi="es-ES"/>
      </w:rPr>
    </w:lvl>
    <w:lvl w:ilvl="4" w:tplc="EE68ABD8">
      <w:numFmt w:val="bullet"/>
      <w:lvlText w:val="•"/>
      <w:lvlJc w:val="left"/>
      <w:pPr>
        <w:ind w:left="3786" w:hanging="218"/>
      </w:pPr>
      <w:rPr>
        <w:rFonts w:hint="default"/>
        <w:lang w:val="es-ES" w:eastAsia="es-ES" w:bidi="es-ES"/>
      </w:rPr>
    </w:lvl>
    <w:lvl w:ilvl="5" w:tplc="3398CBEC">
      <w:numFmt w:val="bullet"/>
      <w:lvlText w:val="•"/>
      <w:lvlJc w:val="left"/>
      <w:pPr>
        <w:ind w:left="4942" w:hanging="218"/>
      </w:pPr>
      <w:rPr>
        <w:rFonts w:hint="default"/>
        <w:lang w:val="es-ES" w:eastAsia="es-ES" w:bidi="es-ES"/>
      </w:rPr>
    </w:lvl>
    <w:lvl w:ilvl="6" w:tplc="A8823146">
      <w:numFmt w:val="bullet"/>
      <w:lvlText w:val="•"/>
      <w:lvlJc w:val="left"/>
      <w:pPr>
        <w:ind w:left="6097" w:hanging="218"/>
      </w:pPr>
      <w:rPr>
        <w:rFonts w:hint="default"/>
        <w:lang w:val="es-ES" w:eastAsia="es-ES" w:bidi="es-ES"/>
      </w:rPr>
    </w:lvl>
    <w:lvl w:ilvl="7" w:tplc="9F366474">
      <w:numFmt w:val="bullet"/>
      <w:lvlText w:val="•"/>
      <w:lvlJc w:val="left"/>
      <w:pPr>
        <w:ind w:left="7253" w:hanging="218"/>
      </w:pPr>
      <w:rPr>
        <w:rFonts w:hint="default"/>
        <w:lang w:val="es-ES" w:eastAsia="es-ES" w:bidi="es-ES"/>
      </w:rPr>
    </w:lvl>
    <w:lvl w:ilvl="8" w:tplc="4BCC23A2">
      <w:numFmt w:val="bullet"/>
      <w:lvlText w:val="•"/>
      <w:lvlJc w:val="left"/>
      <w:pPr>
        <w:ind w:left="8408" w:hanging="218"/>
      </w:pPr>
      <w:rPr>
        <w:rFonts w:hint="default"/>
        <w:lang w:val="es-ES" w:eastAsia="es-ES" w:bidi="es-ES"/>
      </w:rPr>
    </w:lvl>
  </w:abstractNum>
  <w:abstractNum w:abstractNumId="11" w15:restartNumberingAfterBreak="0">
    <w:nsid w:val="66884CF1"/>
    <w:multiLevelType w:val="multilevel"/>
    <w:tmpl w:val="010C781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0601E6"/>
    <w:multiLevelType w:val="hybridMultilevel"/>
    <w:tmpl w:val="EC9230D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7F4E3A4B"/>
    <w:multiLevelType w:val="multilevel"/>
    <w:tmpl w:val="A778405C"/>
    <w:lvl w:ilvl="0">
      <w:start w:val="9"/>
      <w:numFmt w:val="decimal"/>
      <w:lvlText w:val="%1"/>
      <w:lvlJc w:val="left"/>
      <w:pPr>
        <w:ind w:left="510" w:hanging="351"/>
        <w:jc w:val="left"/>
      </w:pPr>
      <w:rPr>
        <w:rFonts w:hint="default"/>
        <w:lang w:val="es-ES" w:eastAsia="en-US" w:bidi="ar-SA"/>
      </w:rPr>
    </w:lvl>
    <w:lvl w:ilvl="1">
      <w:start w:val="3"/>
      <w:numFmt w:val="decimal"/>
      <w:lvlText w:val="%1.%2."/>
      <w:lvlJc w:val="left"/>
      <w:pPr>
        <w:ind w:left="510" w:hanging="351"/>
        <w:jc w:val="left"/>
      </w:pPr>
      <w:rPr>
        <w:rFonts w:ascii="Arial" w:eastAsia="Arial" w:hAnsi="Arial" w:cs="Arial" w:hint="default"/>
        <w:w w:val="100"/>
        <w:sz w:val="18"/>
        <w:szCs w:val="18"/>
        <w:lang w:val="es-ES" w:eastAsia="en-US" w:bidi="ar-SA"/>
      </w:rPr>
    </w:lvl>
    <w:lvl w:ilvl="2">
      <w:start w:val="1"/>
      <w:numFmt w:val="decimal"/>
      <w:lvlText w:val="%1.%2.%3"/>
      <w:lvlJc w:val="left"/>
      <w:pPr>
        <w:ind w:left="610" w:hanging="451"/>
        <w:jc w:val="left"/>
      </w:pPr>
      <w:rPr>
        <w:rFonts w:ascii="Arial" w:eastAsia="Arial" w:hAnsi="Arial" w:cs="Arial" w:hint="default"/>
        <w:w w:val="100"/>
        <w:sz w:val="18"/>
        <w:szCs w:val="18"/>
        <w:lang w:val="es-ES" w:eastAsia="en-US" w:bidi="ar-SA"/>
      </w:rPr>
    </w:lvl>
    <w:lvl w:ilvl="3">
      <w:numFmt w:val="bullet"/>
      <w:lvlText w:val="•"/>
      <w:lvlJc w:val="left"/>
      <w:pPr>
        <w:ind w:left="2877" w:hanging="451"/>
      </w:pPr>
      <w:rPr>
        <w:rFonts w:hint="default"/>
        <w:lang w:val="es-ES" w:eastAsia="en-US" w:bidi="ar-SA"/>
      </w:rPr>
    </w:lvl>
    <w:lvl w:ilvl="4">
      <w:numFmt w:val="bullet"/>
      <w:lvlText w:val="•"/>
      <w:lvlJc w:val="left"/>
      <w:pPr>
        <w:ind w:left="4006" w:hanging="451"/>
      </w:pPr>
      <w:rPr>
        <w:rFonts w:hint="default"/>
        <w:lang w:val="es-ES" w:eastAsia="en-US" w:bidi="ar-SA"/>
      </w:rPr>
    </w:lvl>
    <w:lvl w:ilvl="5">
      <w:numFmt w:val="bullet"/>
      <w:lvlText w:val="•"/>
      <w:lvlJc w:val="left"/>
      <w:pPr>
        <w:ind w:left="5135" w:hanging="451"/>
      </w:pPr>
      <w:rPr>
        <w:rFonts w:hint="default"/>
        <w:lang w:val="es-ES" w:eastAsia="en-US" w:bidi="ar-SA"/>
      </w:rPr>
    </w:lvl>
    <w:lvl w:ilvl="6">
      <w:numFmt w:val="bullet"/>
      <w:lvlText w:val="•"/>
      <w:lvlJc w:val="left"/>
      <w:pPr>
        <w:ind w:left="6264" w:hanging="451"/>
      </w:pPr>
      <w:rPr>
        <w:rFonts w:hint="default"/>
        <w:lang w:val="es-ES" w:eastAsia="en-US" w:bidi="ar-SA"/>
      </w:rPr>
    </w:lvl>
    <w:lvl w:ilvl="7">
      <w:numFmt w:val="bullet"/>
      <w:lvlText w:val="•"/>
      <w:lvlJc w:val="left"/>
      <w:pPr>
        <w:ind w:left="7393" w:hanging="451"/>
      </w:pPr>
      <w:rPr>
        <w:rFonts w:hint="default"/>
        <w:lang w:val="es-ES" w:eastAsia="en-US" w:bidi="ar-SA"/>
      </w:rPr>
    </w:lvl>
    <w:lvl w:ilvl="8">
      <w:numFmt w:val="bullet"/>
      <w:lvlText w:val="•"/>
      <w:lvlJc w:val="left"/>
      <w:pPr>
        <w:ind w:left="8522" w:hanging="451"/>
      </w:pPr>
      <w:rPr>
        <w:rFonts w:hint="default"/>
        <w:lang w:val="es-ES" w:eastAsia="en-US" w:bidi="ar-SA"/>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4"/>
  </w:num>
  <w:num w:numId="6">
    <w:abstractNumId w:val="7"/>
  </w:num>
  <w:num w:numId="7">
    <w:abstractNumId w:val="0"/>
  </w:num>
  <w:num w:numId="8">
    <w:abstractNumId w:val="13"/>
  </w:num>
  <w:num w:numId="9">
    <w:abstractNumId w:val="6"/>
  </w:num>
  <w:num w:numId="10">
    <w:abstractNumId w:val="11"/>
  </w:num>
  <w:num w:numId="11">
    <w:abstractNumId w:val="9"/>
  </w:num>
  <w:num w:numId="12">
    <w:abstractNumId w:val="1"/>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21"/>
    <w:rsid w:val="00007152"/>
    <w:rsid w:val="00014954"/>
    <w:rsid w:val="000156BB"/>
    <w:rsid w:val="00025C70"/>
    <w:rsid w:val="000357AF"/>
    <w:rsid w:val="00037AA7"/>
    <w:rsid w:val="00040BA9"/>
    <w:rsid w:val="000444DF"/>
    <w:rsid w:val="00056F9A"/>
    <w:rsid w:val="00061582"/>
    <w:rsid w:val="00070F0D"/>
    <w:rsid w:val="00082B74"/>
    <w:rsid w:val="00084B39"/>
    <w:rsid w:val="00092577"/>
    <w:rsid w:val="00092751"/>
    <w:rsid w:val="00093D9E"/>
    <w:rsid w:val="000B1EF3"/>
    <w:rsid w:val="000B5FD7"/>
    <w:rsid w:val="000C58D1"/>
    <w:rsid w:val="000C5B56"/>
    <w:rsid w:val="000D0EAB"/>
    <w:rsid w:val="000D2E6A"/>
    <w:rsid w:val="000D53A5"/>
    <w:rsid w:val="000D5F95"/>
    <w:rsid w:val="000D796D"/>
    <w:rsid w:val="000F4182"/>
    <w:rsid w:val="0010458F"/>
    <w:rsid w:val="00111F33"/>
    <w:rsid w:val="00117269"/>
    <w:rsid w:val="00122790"/>
    <w:rsid w:val="00146E88"/>
    <w:rsid w:val="0015745A"/>
    <w:rsid w:val="001578C4"/>
    <w:rsid w:val="00160F72"/>
    <w:rsid w:val="00167455"/>
    <w:rsid w:val="00170784"/>
    <w:rsid w:val="001729BD"/>
    <w:rsid w:val="001730A5"/>
    <w:rsid w:val="00176C2E"/>
    <w:rsid w:val="001810E4"/>
    <w:rsid w:val="00181E48"/>
    <w:rsid w:val="001861F0"/>
    <w:rsid w:val="00187048"/>
    <w:rsid w:val="00191DAC"/>
    <w:rsid w:val="00194779"/>
    <w:rsid w:val="00197EA6"/>
    <w:rsid w:val="001A47B0"/>
    <w:rsid w:val="001A7B51"/>
    <w:rsid w:val="001B0A82"/>
    <w:rsid w:val="001C6EDB"/>
    <w:rsid w:val="001F3E04"/>
    <w:rsid w:val="001F5FA3"/>
    <w:rsid w:val="001F69AB"/>
    <w:rsid w:val="00220C82"/>
    <w:rsid w:val="002318E5"/>
    <w:rsid w:val="00233607"/>
    <w:rsid w:val="00241E52"/>
    <w:rsid w:val="00257EF0"/>
    <w:rsid w:val="00261B7E"/>
    <w:rsid w:val="0028616E"/>
    <w:rsid w:val="002A20F1"/>
    <w:rsid w:val="002A53F3"/>
    <w:rsid w:val="002C09C5"/>
    <w:rsid w:val="002C1D9D"/>
    <w:rsid w:val="002E0FDC"/>
    <w:rsid w:val="002E238D"/>
    <w:rsid w:val="002E6936"/>
    <w:rsid w:val="002E77DA"/>
    <w:rsid w:val="002F0218"/>
    <w:rsid w:val="002F1871"/>
    <w:rsid w:val="002F5D71"/>
    <w:rsid w:val="0030280D"/>
    <w:rsid w:val="003038B9"/>
    <w:rsid w:val="00310811"/>
    <w:rsid w:val="00313579"/>
    <w:rsid w:val="00314C58"/>
    <w:rsid w:val="003256EB"/>
    <w:rsid w:val="0034638D"/>
    <w:rsid w:val="00347CCC"/>
    <w:rsid w:val="003801B4"/>
    <w:rsid w:val="003902C9"/>
    <w:rsid w:val="003A1D5E"/>
    <w:rsid w:val="003A22F4"/>
    <w:rsid w:val="003A2BC5"/>
    <w:rsid w:val="003C2CC2"/>
    <w:rsid w:val="003D3063"/>
    <w:rsid w:val="003D685A"/>
    <w:rsid w:val="003E435E"/>
    <w:rsid w:val="003E53CD"/>
    <w:rsid w:val="003F1302"/>
    <w:rsid w:val="003F2580"/>
    <w:rsid w:val="003F274E"/>
    <w:rsid w:val="003F5C4F"/>
    <w:rsid w:val="00403B29"/>
    <w:rsid w:val="004173E5"/>
    <w:rsid w:val="004223B9"/>
    <w:rsid w:val="00424755"/>
    <w:rsid w:val="00432E51"/>
    <w:rsid w:val="00437B1D"/>
    <w:rsid w:val="00444862"/>
    <w:rsid w:val="0045484D"/>
    <w:rsid w:val="0045631D"/>
    <w:rsid w:val="00456CFC"/>
    <w:rsid w:val="004667BE"/>
    <w:rsid w:val="00482CAC"/>
    <w:rsid w:val="00483FE9"/>
    <w:rsid w:val="00486F09"/>
    <w:rsid w:val="00495360"/>
    <w:rsid w:val="00495D0F"/>
    <w:rsid w:val="004B471D"/>
    <w:rsid w:val="004C1844"/>
    <w:rsid w:val="004C6282"/>
    <w:rsid w:val="004D09DC"/>
    <w:rsid w:val="004D146F"/>
    <w:rsid w:val="004D5E30"/>
    <w:rsid w:val="004E2B32"/>
    <w:rsid w:val="004E7EF9"/>
    <w:rsid w:val="004F006B"/>
    <w:rsid w:val="004F0798"/>
    <w:rsid w:val="004F45D8"/>
    <w:rsid w:val="004F6FB5"/>
    <w:rsid w:val="004F7C96"/>
    <w:rsid w:val="00502086"/>
    <w:rsid w:val="005058A9"/>
    <w:rsid w:val="00517A12"/>
    <w:rsid w:val="00534DD1"/>
    <w:rsid w:val="0053673E"/>
    <w:rsid w:val="0054737C"/>
    <w:rsid w:val="00557D0C"/>
    <w:rsid w:val="0056064B"/>
    <w:rsid w:val="00563BAB"/>
    <w:rsid w:val="005875D9"/>
    <w:rsid w:val="005A24FE"/>
    <w:rsid w:val="005A771B"/>
    <w:rsid w:val="005B0E24"/>
    <w:rsid w:val="005B25DA"/>
    <w:rsid w:val="005C31DE"/>
    <w:rsid w:val="005D0195"/>
    <w:rsid w:val="005D347D"/>
    <w:rsid w:val="005D75A1"/>
    <w:rsid w:val="005E5A99"/>
    <w:rsid w:val="005E6B7C"/>
    <w:rsid w:val="00622D5D"/>
    <w:rsid w:val="00642447"/>
    <w:rsid w:val="006463FE"/>
    <w:rsid w:val="00647C6C"/>
    <w:rsid w:val="00653600"/>
    <w:rsid w:val="00653912"/>
    <w:rsid w:val="00655260"/>
    <w:rsid w:val="00660156"/>
    <w:rsid w:val="006625CF"/>
    <w:rsid w:val="00663297"/>
    <w:rsid w:val="00666302"/>
    <w:rsid w:val="00667263"/>
    <w:rsid w:val="00674435"/>
    <w:rsid w:val="006808F1"/>
    <w:rsid w:val="00683B7E"/>
    <w:rsid w:val="00687C78"/>
    <w:rsid w:val="006914A2"/>
    <w:rsid w:val="00692B01"/>
    <w:rsid w:val="00693CAE"/>
    <w:rsid w:val="006A0EED"/>
    <w:rsid w:val="006A265D"/>
    <w:rsid w:val="006B179D"/>
    <w:rsid w:val="006C7E6A"/>
    <w:rsid w:val="006D373B"/>
    <w:rsid w:val="006E00DE"/>
    <w:rsid w:val="006F2C99"/>
    <w:rsid w:val="006F3717"/>
    <w:rsid w:val="007069D7"/>
    <w:rsid w:val="0071179B"/>
    <w:rsid w:val="007130F0"/>
    <w:rsid w:val="00721861"/>
    <w:rsid w:val="00730FE9"/>
    <w:rsid w:val="007339AD"/>
    <w:rsid w:val="007347F5"/>
    <w:rsid w:val="007354EE"/>
    <w:rsid w:val="00764F3E"/>
    <w:rsid w:val="0077676C"/>
    <w:rsid w:val="007863AD"/>
    <w:rsid w:val="00790CDA"/>
    <w:rsid w:val="00793AD5"/>
    <w:rsid w:val="00795838"/>
    <w:rsid w:val="007A6E9F"/>
    <w:rsid w:val="007B345F"/>
    <w:rsid w:val="007B39FB"/>
    <w:rsid w:val="007C291C"/>
    <w:rsid w:val="007C31B3"/>
    <w:rsid w:val="007C56CC"/>
    <w:rsid w:val="007D4B2E"/>
    <w:rsid w:val="007D64EA"/>
    <w:rsid w:val="007E2C56"/>
    <w:rsid w:val="007F7472"/>
    <w:rsid w:val="007F7F35"/>
    <w:rsid w:val="00830376"/>
    <w:rsid w:val="00832CD6"/>
    <w:rsid w:val="008357F6"/>
    <w:rsid w:val="00846EFD"/>
    <w:rsid w:val="008628C2"/>
    <w:rsid w:val="00871499"/>
    <w:rsid w:val="0087287B"/>
    <w:rsid w:val="00880933"/>
    <w:rsid w:val="0088546D"/>
    <w:rsid w:val="00887520"/>
    <w:rsid w:val="00890D30"/>
    <w:rsid w:val="008A6440"/>
    <w:rsid w:val="008D3514"/>
    <w:rsid w:val="008D3770"/>
    <w:rsid w:val="008D382F"/>
    <w:rsid w:val="008D461A"/>
    <w:rsid w:val="008E0966"/>
    <w:rsid w:val="008E1E5D"/>
    <w:rsid w:val="008F0CA2"/>
    <w:rsid w:val="008F1EC8"/>
    <w:rsid w:val="008F5B02"/>
    <w:rsid w:val="008F77BC"/>
    <w:rsid w:val="00902BCF"/>
    <w:rsid w:val="0090471E"/>
    <w:rsid w:val="00904933"/>
    <w:rsid w:val="00916AE4"/>
    <w:rsid w:val="0092195E"/>
    <w:rsid w:val="00931107"/>
    <w:rsid w:val="009333F0"/>
    <w:rsid w:val="009343DA"/>
    <w:rsid w:val="00940FB9"/>
    <w:rsid w:val="00942B83"/>
    <w:rsid w:val="00943266"/>
    <w:rsid w:val="009470CA"/>
    <w:rsid w:val="009531DF"/>
    <w:rsid w:val="00962E32"/>
    <w:rsid w:val="00972C98"/>
    <w:rsid w:val="00972D4F"/>
    <w:rsid w:val="00973B85"/>
    <w:rsid w:val="00976913"/>
    <w:rsid w:val="00987CC8"/>
    <w:rsid w:val="00987F81"/>
    <w:rsid w:val="0099039D"/>
    <w:rsid w:val="00993D23"/>
    <w:rsid w:val="009A27DC"/>
    <w:rsid w:val="009A2DD7"/>
    <w:rsid w:val="009A4F4E"/>
    <w:rsid w:val="009B0713"/>
    <w:rsid w:val="009B7C3B"/>
    <w:rsid w:val="009C1EF1"/>
    <w:rsid w:val="009C66DA"/>
    <w:rsid w:val="009D317C"/>
    <w:rsid w:val="009E4568"/>
    <w:rsid w:val="009E5B7B"/>
    <w:rsid w:val="009F2D4C"/>
    <w:rsid w:val="00A01CB6"/>
    <w:rsid w:val="00A028D9"/>
    <w:rsid w:val="00A15ECC"/>
    <w:rsid w:val="00A21474"/>
    <w:rsid w:val="00A227AD"/>
    <w:rsid w:val="00A42037"/>
    <w:rsid w:val="00A432EC"/>
    <w:rsid w:val="00A50D88"/>
    <w:rsid w:val="00A618E5"/>
    <w:rsid w:val="00A723F9"/>
    <w:rsid w:val="00A770F0"/>
    <w:rsid w:val="00A82CEE"/>
    <w:rsid w:val="00A87438"/>
    <w:rsid w:val="00AA429E"/>
    <w:rsid w:val="00AB33B2"/>
    <w:rsid w:val="00AB4778"/>
    <w:rsid w:val="00AC353C"/>
    <w:rsid w:val="00AC3F6E"/>
    <w:rsid w:val="00AC4F2B"/>
    <w:rsid w:val="00AC7867"/>
    <w:rsid w:val="00AD38C5"/>
    <w:rsid w:val="00AD4295"/>
    <w:rsid w:val="00AE0BB0"/>
    <w:rsid w:val="00AE0DD6"/>
    <w:rsid w:val="00AE393E"/>
    <w:rsid w:val="00AE5FC1"/>
    <w:rsid w:val="00AE64D9"/>
    <w:rsid w:val="00AE7275"/>
    <w:rsid w:val="00B021B0"/>
    <w:rsid w:val="00B05A21"/>
    <w:rsid w:val="00B115F2"/>
    <w:rsid w:val="00B134F3"/>
    <w:rsid w:val="00B13C73"/>
    <w:rsid w:val="00B23FD6"/>
    <w:rsid w:val="00B2667E"/>
    <w:rsid w:val="00B30A63"/>
    <w:rsid w:val="00B33184"/>
    <w:rsid w:val="00B37722"/>
    <w:rsid w:val="00B40AC0"/>
    <w:rsid w:val="00B42D4F"/>
    <w:rsid w:val="00B54236"/>
    <w:rsid w:val="00B5707C"/>
    <w:rsid w:val="00B6184A"/>
    <w:rsid w:val="00B64724"/>
    <w:rsid w:val="00B66B8C"/>
    <w:rsid w:val="00B67C08"/>
    <w:rsid w:val="00B74194"/>
    <w:rsid w:val="00B80013"/>
    <w:rsid w:val="00B809E6"/>
    <w:rsid w:val="00B818E9"/>
    <w:rsid w:val="00B8601E"/>
    <w:rsid w:val="00B960AB"/>
    <w:rsid w:val="00B97B9D"/>
    <w:rsid w:val="00BA4B38"/>
    <w:rsid w:val="00BB02D9"/>
    <w:rsid w:val="00BB2B88"/>
    <w:rsid w:val="00BD141D"/>
    <w:rsid w:val="00BE17E4"/>
    <w:rsid w:val="00BE3252"/>
    <w:rsid w:val="00BE43FA"/>
    <w:rsid w:val="00BE45F3"/>
    <w:rsid w:val="00BE4CA5"/>
    <w:rsid w:val="00C05517"/>
    <w:rsid w:val="00C13DA4"/>
    <w:rsid w:val="00C14923"/>
    <w:rsid w:val="00C20F6A"/>
    <w:rsid w:val="00C24428"/>
    <w:rsid w:val="00C401C4"/>
    <w:rsid w:val="00C4183B"/>
    <w:rsid w:val="00C43699"/>
    <w:rsid w:val="00C50430"/>
    <w:rsid w:val="00C66D7C"/>
    <w:rsid w:val="00C80724"/>
    <w:rsid w:val="00CA35E2"/>
    <w:rsid w:val="00CA59EE"/>
    <w:rsid w:val="00CB730B"/>
    <w:rsid w:val="00CC47C6"/>
    <w:rsid w:val="00CD4C6C"/>
    <w:rsid w:val="00CD6820"/>
    <w:rsid w:val="00CE09D2"/>
    <w:rsid w:val="00CE236F"/>
    <w:rsid w:val="00CE593E"/>
    <w:rsid w:val="00CE6E93"/>
    <w:rsid w:val="00CF6FEE"/>
    <w:rsid w:val="00D01625"/>
    <w:rsid w:val="00D0225A"/>
    <w:rsid w:val="00D0531C"/>
    <w:rsid w:val="00D068EB"/>
    <w:rsid w:val="00D42F0B"/>
    <w:rsid w:val="00D47A0B"/>
    <w:rsid w:val="00D50F43"/>
    <w:rsid w:val="00D60B22"/>
    <w:rsid w:val="00D62944"/>
    <w:rsid w:val="00D755CA"/>
    <w:rsid w:val="00D86BEB"/>
    <w:rsid w:val="00D93AF2"/>
    <w:rsid w:val="00D95D96"/>
    <w:rsid w:val="00DA0783"/>
    <w:rsid w:val="00DA4F3E"/>
    <w:rsid w:val="00DA6641"/>
    <w:rsid w:val="00DB586F"/>
    <w:rsid w:val="00DB5ABC"/>
    <w:rsid w:val="00DB69D1"/>
    <w:rsid w:val="00DC4B7D"/>
    <w:rsid w:val="00DC5FBD"/>
    <w:rsid w:val="00DD5D20"/>
    <w:rsid w:val="00DD639B"/>
    <w:rsid w:val="00DE04DE"/>
    <w:rsid w:val="00DF39E2"/>
    <w:rsid w:val="00DF4A02"/>
    <w:rsid w:val="00E01629"/>
    <w:rsid w:val="00E0334E"/>
    <w:rsid w:val="00E14F1F"/>
    <w:rsid w:val="00E207F9"/>
    <w:rsid w:val="00E21F45"/>
    <w:rsid w:val="00E44DA2"/>
    <w:rsid w:val="00E461B2"/>
    <w:rsid w:val="00E538DD"/>
    <w:rsid w:val="00E5398D"/>
    <w:rsid w:val="00E64129"/>
    <w:rsid w:val="00E659A2"/>
    <w:rsid w:val="00E850A1"/>
    <w:rsid w:val="00E85359"/>
    <w:rsid w:val="00EA066B"/>
    <w:rsid w:val="00EB0AE9"/>
    <w:rsid w:val="00EB7C4A"/>
    <w:rsid w:val="00EC746E"/>
    <w:rsid w:val="00ED030C"/>
    <w:rsid w:val="00ED126C"/>
    <w:rsid w:val="00ED4E93"/>
    <w:rsid w:val="00EE70C9"/>
    <w:rsid w:val="00EE795A"/>
    <w:rsid w:val="00EF79A7"/>
    <w:rsid w:val="00F0237D"/>
    <w:rsid w:val="00F1556A"/>
    <w:rsid w:val="00F2345F"/>
    <w:rsid w:val="00F24074"/>
    <w:rsid w:val="00F40241"/>
    <w:rsid w:val="00F41E93"/>
    <w:rsid w:val="00F421D3"/>
    <w:rsid w:val="00F44CAD"/>
    <w:rsid w:val="00F70C43"/>
    <w:rsid w:val="00FA098E"/>
    <w:rsid w:val="00FA5AC0"/>
    <w:rsid w:val="00FB1754"/>
    <w:rsid w:val="00FB1E94"/>
    <w:rsid w:val="00FB44D6"/>
    <w:rsid w:val="00FB68C1"/>
    <w:rsid w:val="00FC4513"/>
    <w:rsid w:val="00FD2C46"/>
    <w:rsid w:val="00FD4A76"/>
    <w:rsid w:val="00FE3D5F"/>
    <w:rsid w:val="00FE5E07"/>
    <w:rsid w:val="00FE7E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5F54"/>
  <w15:docId w15:val="{82DB947C-6BE5-4DD7-95D1-A716B781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346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1"/>
    <w:unhideWhenUsed/>
    <w:qFormat/>
    <w:rsid w:val="006F3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5A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5A21"/>
  </w:style>
  <w:style w:type="paragraph" w:styleId="Prrafodelista">
    <w:name w:val="List Paragraph"/>
    <w:basedOn w:val="Normal"/>
    <w:uiPriority w:val="1"/>
    <w:qFormat/>
    <w:rsid w:val="00B05A21"/>
    <w:pPr>
      <w:spacing w:after="200" w:line="276" w:lineRule="auto"/>
      <w:ind w:left="720"/>
      <w:contextualSpacing/>
    </w:pPr>
    <w:rPr>
      <w:rFonts w:eastAsia="Batang"/>
      <w:lang w:val="en-US"/>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iPriority w:val="99"/>
    <w:unhideWhenUsed/>
    <w:rsid w:val="00B05A21"/>
    <w:pPr>
      <w:spacing w:after="0" w:line="240" w:lineRule="auto"/>
    </w:pPr>
    <w:rPr>
      <w:rFonts w:eastAsia="Batang"/>
      <w:sz w:val="20"/>
      <w:szCs w:val="20"/>
      <w:lang w:val="en-US"/>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uiPriority w:val="99"/>
    <w:rsid w:val="00B05A21"/>
    <w:rPr>
      <w:rFonts w:eastAsia="Batang"/>
      <w:sz w:val="20"/>
      <w:szCs w:val="20"/>
      <w:lang w:val="en-U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unhideWhenUsed/>
    <w:qFormat/>
    <w:rsid w:val="00B05A21"/>
    <w:rPr>
      <w:vertAlign w:val="superscript"/>
    </w:rPr>
  </w:style>
  <w:style w:type="character" w:customStyle="1" w:styleId="Ttulo1Car">
    <w:name w:val="Título 1 Car"/>
    <w:basedOn w:val="Fuentedeprrafopredeter"/>
    <w:link w:val="Ttulo1"/>
    <w:uiPriority w:val="9"/>
    <w:rsid w:val="0034638D"/>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46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38D"/>
  </w:style>
  <w:style w:type="paragraph" w:styleId="Textodeglobo">
    <w:name w:val="Balloon Text"/>
    <w:basedOn w:val="Normal"/>
    <w:link w:val="TextodegloboCar"/>
    <w:uiPriority w:val="99"/>
    <w:semiHidden/>
    <w:unhideWhenUsed/>
    <w:rsid w:val="00AE7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75"/>
    <w:rPr>
      <w:rFonts w:ascii="Tahoma" w:hAnsi="Tahoma" w:cs="Tahoma"/>
      <w:sz w:val="16"/>
      <w:szCs w:val="16"/>
    </w:rPr>
  </w:style>
  <w:style w:type="paragraph" w:styleId="TtuloTDC">
    <w:name w:val="TOC Heading"/>
    <w:basedOn w:val="Ttulo1"/>
    <w:next w:val="Normal"/>
    <w:uiPriority w:val="39"/>
    <w:unhideWhenUsed/>
    <w:qFormat/>
    <w:rsid w:val="006F3717"/>
    <w:pPr>
      <w:outlineLvl w:val="9"/>
    </w:pPr>
    <w:rPr>
      <w:lang w:eastAsia="es-EC"/>
    </w:rPr>
  </w:style>
  <w:style w:type="paragraph" w:styleId="TDC1">
    <w:name w:val="toc 1"/>
    <w:basedOn w:val="Normal"/>
    <w:next w:val="Normal"/>
    <w:autoRedefine/>
    <w:uiPriority w:val="39"/>
    <w:unhideWhenUsed/>
    <w:rsid w:val="006F3717"/>
    <w:pPr>
      <w:spacing w:after="100"/>
    </w:pPr>
  </w:style>
  <w:style w:type="character" w:styleId="Hipervnculo">
    <w:name w:val="Hyperlink"/>
    <w:basedOn w:val="Fuentedeprrafopredeter"/>
    <w:uiPriority w:val="99"/>
    <w:unhideWhenUsed/>
    <w:rsid w:val="006F3717"/>
    <w:rPr>
      <w:color w:val="0563C1" w:themeColor="hyperlink"/>
      <w:u w:val="single"/>
    </w:rPr>
  </w:style>
  <w:style w:type="paragraph" w:styleId="TDC2">
    <w:name w:val="toc 2"/>
    <w:basedOn w:val="Normal"/>
    <w:next w:val="Normal"/>
    <w:autoRedefine/>
    <w:uiPriority w:val="39"/>
    <w:unhideWhenUsed/>
    <w:rsid w:val="006F3717"/>
    <w:pPr>
      <w:spacing w:after="100"/>
      <w:ind w:left="220"/>
    </w:pPr>
    <w:rPr>
      <w:rFonts w:eastAsiaTheme="minorEastAsia" w:cs="Times New Roman"/>
      <w:lang w:eastAsia="es-EC"/>
    </w:rPr>
  </w:style>
  <w:style w:type="paragraph" w:styleId="TDC3">
    <w:name w:val="toc 3"/>
    <w:basedOn w:val="Normal"/>
    <w:next w:val="Normal"/>
    <w:autoRedefine/>
    <w:uiPriority w:val="39"/>
    <w:unhideWhenUsed/>
    <w:rsid w:val="006F3717"/>
    <w:pPr>
      <w:spacing w:after="100"/>
      <w:ind w:left="440"/>
    </w:pPr>
    <w:rPr>
      <w:rFonts w:eastAsiaTheme="minorEastAsia" w:cs="Times New Roman"/>
      <w:lang w:eastAsia="es-EC"/>
    </w:rPr>
  </w:style>
  <w:style w:type="character" w:customStyle="1" w:styleId="Ttulo2Car">
    <w:name w:val="Título 2 Car"/>
    <w:basedOn w:val="Fuentedeprrafopredeter"/>
    <w:link w:val="Ttulo2"/>
    <w:uiPriority w:val="9"/>
    <w:semiHidden/>
    <w:rsid w:val="006F3717"/>
    <w:rPr>
      <w:rFonts w:asciiTheme="majorHAnsi" w:eastAsiaTheme="majorEastAsia" w:hAnsiTheme="majorHAnsi" w:cstheme="majorBidi"/>
      <w:color w:val="2E74B5" w:themeColor="accent1" w:themeShade="BF"/>
      <w:sz w:val="26"/>
      <w:szCs w:val="26"/>
    </w:rPr>
  </w:style>
  <w:style w:type="paragraph" w:styleId="Bibliografa">
    <w:name w:val="Bibliography"/>
    <w:basedOn w:val="Normal"/>
    <w:next w:val="Normal"/>
    <w:uiPriority w:val="37"/>
    <w:unhideWhenUsed/>
    <w:rsid w:val="003A22F4"/>
  </w:style>
  <w:style w:type="character" w:styleId="Refdecomentario">
    <w:name w:val="annotation reference"/>
    <w:basedOn w:val="Fuentedeprrafopredeter"/>
    <w:uiPriority w:val="99"/>
    <w:semiHidden/>
    <w:unhideWhenUsed/>
    <w:rsid w:val="004D5E30"/>
    <w:rPr>
      <w:sz w:val="16"/>
      <w:szCs w:val="16"/>
    </w:rPr>
  </w:style>
  <w:style w:type="paragraph" w:styleId="Textocomentario">
    <w:name w:val="annotation text"/>
    <w:basedOn w:val="Normal"/>
    <w:link w:val="TextocomentarioCar"/>
    <w:uiPriority w:val="99"/>
    <w:semiHidden/>
    <w:unhideWhenUsed/>
    <w:rsid w:val="004D5E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5E30"/>
    <w:rPr>
      <w:sz w:val="20"/>
      <w:szCs w:val="20"/>
    </w:rPr>
  </w:style>
  <w:style w:type="paragraph" w:styleId="Asuntodelcomentario">
    <w:name w:val="annotation subject"/>
    <w:basedOn w:val="Textocomentario"/>
    <w:next w:val="Textocomentario"/>
    <w:link w:val="AsuntodelcomentarioCar"/>
    <w:uiPriority w:val="99"/>
    <w:semiHidden/>
    <w:unhideWhenUsed/>
    <w:rsid w:val="004D5E30"/>
    <w:rPr>
      <w:b/>
      <w:bCs/>
    </w:rPr>
  </w:style>
  <w:style w:type="character" w:customStyle="1" w:styleId="AsuntodelcomentarioCar">
    <w:name w:val="Asunto del comentario Car"/>
    <w:basedOn w:val="TextocomentarioCar"/>
    <w:link w:val="Asuntodelcomentario"/>
    <w:uiPriority w:val="99"/>
    <w:semiHidden/>
    <w:rsid w:val="004D5E30"/>
    <w:rPr>
      <w:b/>
      <w:bCs/>
      <w:sz w:val="20"/>
      <w:szCs w:val="20"/>
    </w:rPr>
  </w:style>
  <w:style w:type="paragraph" w:styleId="Revisin">
    <w:name w:val="Revision"/>
    <w:hidden/>
    <w:uiPriority w:val="99"/>
    <w:semiHidden/>
    <w:rsid w:val="00AE393E"/>
    <w:pPr>
      <w:spacing w:after="0" w:line="240" w:lineRule="auto"/>
    </w:pPr>
  </w:style>
  <w:style w:type="table" w:customStyle="1" w:styleId="TableNormal">
    <w:name w:val="Table Normal"/>
    <w:uiPriority w:val="2"/>
    <w:semiHidden/>
    <w:unhideWhenUsed/>
    <w:qFormat/>
    <w:rsid w:val="003D30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D3063"/>
    <w:pPr>
      <w:widowControl w:val="0"/>
      <w:autoSpaceDE w:val="0"/>
      <w:autoSpaceDN w:val="0"/>
      <w:spacing w:after="0" w:line="240" w:lineRule="auto"/>
      <w:ind w:left="160"/>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uiPriority w:val="1"/>
    <w:rsid w:val="003D3063"/>
    <w:rPr>
      <w:rFonts w:ascii="Arial" w:eastAsia="Arial" w:hAnsi="Arial" w:cs="Arial"/>
      <w:sz w:val="18"/>
      <w:szCs w:val="18"/>
      <w:lang w:val="es-ES"/>
    </w:rPr>
  </w:style>
  <w:style w:type="paragraph" w:styleId="Ttulo">
    <w:name w:val="Title"/>
    <w:basedOn w:val="Normal"/>
    <w:link w:val="TtuloCar"/>
    <w:uiPriority w:val="1"/>
    <w:qFormat/>
    <w:rsid w:val="003D3063"/>
    <w:pPr>
      <w:widowControl w:val="0"/>
      <w:autoSpaceDE w:val="0"/>
      <w:autoSpaceDN w:val="0"/>
      <w:spacing w:before="93" w:after="0" w:line="240" w:lineRule="auto"/>
      <w:ind w:left="1728" w:right="1662"/>
      <w:jc w:val="center"/>
    </w:pPr>
    <w:rPr>
      <w:rFonts w:ascii="Arial" w:eastAsia="Arial" w:hAnsi="Arial" w:cs="Arial"/>
      <w:b/>
      <w:bCs/>
      <w:sz w:val="24"/>
      <w:szCs w:val="24"/>
      <w:lang w:val="es-ES"/>
    </w:rPr>
  </w:style>
  <w:style w:type="character" w:customStyle="1" w:styleId="TtuloCar">
    <w:name w:val="Título Car"/>
    <w:basedOn w:val="Fuentedeprrafopredeter"/>
    <w:link w:val="Ttulo"/>
    <w:uiPriority w:val="1"/>
    <w:rsid w:val="003D3063"/>
    <w:rPr>
      <w:rFonts w:ascii="Arial" w:eastAsia="Arial" w:hAnsi="Arial" w:cs="Arial"/>
      <w:b/>
      <w:bCs/>
      <w:sz w:val="24"/>
      <w:szCs w:val="24"/>
      <w:lang w:val="es-ES"/>
    </w:rPr>
  </w:style>
  <w:style w:type="paragraph" w:customStyle="1" w:styleId="TableParagraph">
    <w:name w:val="Table Paragraph"/>
    <w:basedOn w:val="Normal"/>
    <w:uiPriority w:val="1"/>
    <w:qFormat/>
    <w:rsid w:val="003D3063"/>
    <w:pPr>
      <w:widowControl w:val="0"/>
      <w:autoSpaceDE w:val="0"/>
      <w:autoSpaceDN w:val="0"/>
      <w:spacing w:before="28" w:after="0" w:line="240" w:lineRule="auto"/>
      <w:ind w:left="50"/>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50">
      <w:bodyDiv w:val="1"/>
      <w:marLeft w:val="0"/>
      <w:marRight w:val="0"/>
      <w:marTop w:val="0"/>
      <w:marBottom w:val="0"/>
      <w:divBdr>
        <w:top w:val="none" w:sz="0" w:space="0" w:color="auto"/>
        <w:left w:val="none" w:sz="0" w:space="0" w:color="auto"/>
        <w:bottom w:val="none" w:sz="0" w:space="0" w:color="auto"/>
        <w:right w:val="none" w:sz="0" w:space="0" w:color="auto"/>
      </w:divBdr>
    </w:div>
    <w:div w:id="9066666">
      <w:bodyDiv w:val="1"/>
      <w:marLeft w:val="0"/>
      <w:marRight w:val="0"/>
      <w:marTop w:val="0"/>
      <w:marBottom w:val="0"/>
      <w:divBdr>
        <w:top w:val="none" w:sz="0" w:space="0" w:color="auto"/>
        <w:left w:val="none" w:sz="0" w:space="0" w:color="auto"/>
        <w:bottom w:val="none" w:sz="0" w:space="0" w:color="auto"/>
        <w:right w:val="none" w:sz="0" w:space="0" w:color="auto"/>
      </w:divBdr>
    </w:div>
    <w:div w:id="48042922">
      <w:bodyDiv w:val="1"/>
      <w:marLeft w:val="0"/>
      <w:marRight w:val="0"/>
      <w:marTop w:val="0"/>
      <w:marBottom w:val="0"/>
      <w:divBdr>
        <w:top w:val="none" w:sz="0" w:space="0" w:color="auto"/>
        <w:left w:val="none" w:sz="0" w:space="0" w:color="auto"/>
        <w:bottom w:val="none" w:sz="0" w:space="0" w:color="auto"/>
        <w:right w:val="none" w:sz="0" w:space="0" w:color="auto"/>
      </w:divBdr>
    </w:div>
    <w:div w:id="74672950">
      <w:bodyDiv w:val="1"/>
      <w:marLeft w:val="0"/>
      <w:marRight w:val="0"/>
      <w:marTop w:val="0"/>
      <w:marBottom w:val="0"/>
      <w:divBdr>
        <w:top w:val="none" w:sz="0" w:space="0" w:color="auto"/>
        <w:left w:val="none" w:sz="0" w:space="0" w:color="auto"/>
        <w:bottom w:val="none" w:sz="0" w:space="0" w:color="auto"/>
        <w:right w:val="none" w:sz="0" w:space="0" w:color="auto"/>
      </w:divBdr>
    </w:div>
    <w:div w:id="91629763">
      <w:bodyDiv w:val="1"/>
      <w:marLeft w:val="0"/>
      <w:marRight w:val="0"/>
      <w:marTop w:val="0"/>
      <w:marBottom w:val="0"/>
      <w:divBdr>
        <w:top w:val="none" w:sz="0" w:space="0" w:color="auto"/>
        <w:left w:val="none" w:sz="0" w:space="0" w:color="auto"/>
        <w:bottom w:val="none" w:sz="0" w:space="0" w:color="auto"/>
        <w:right w:val="none" w:sz="0" w:space="0" w:color="auto"/>
      </w:divBdr>
    </w:div>
    <w:div w:id="93979968">
      <w:bodyDiv w:val="1"/>
      <w:marLeft w:val="0"/>
      <w:marRight w:val="0"/>
      <w:marTop w:val="0"/>
      <w:marBottom w:val="0"/>
      <w:divBdr>
        <w:top w:val="none" w:sz="0" w:space="0" w:color="auto"/>
        <w:left w:val="none" w:sz="0" w:space="0" w:color="auto"/>
        <w:bottom w:val="none" w:sz="0" w:space="0" w:color="auto"/>
        <w:right w:val="none" w:sz="0" w:space="0" w:color="auto"/>
      </w:divBdr>
    </w:div>
    <w:div w:id="97913980">
      <w:bodyDiv w:val="1"/>
      <w:marLeft w:val="0"/>
      <w:marRight w:val="0"/>
      <w:marTop w:val="0"/>
      <w:marBottom w:val="0"/>
      <w:divBdr>
        <w:top w:val="none" w:sz="0" w:space="0" w:color="auto"/>
        <w:left w:val="none" w:sz="0" w:space="0" w:color="auto"/>
        <w:bottom w:val="none" w:sz="0" w:space="0" w:color="auto"/>
        <w:right w:val="none" w:sz="0" w:space="0" w:color="auto"/>
      </w:divBdr>
    </w:div>
    <w:div w:id="104543271">
      <w:bodyDiv w:val="1"/>
      <w:marLeft w:val="0"/>
      <w:marRight w:val="0"/>
      <w:marTop w:val="0"/>
      <w:marBottom w:val="0"/>
      <w:divBdr>
        <w:top w:val="none" w:sz="0" w:space="0" w:color="auto"/>
        <w:left w:val="none" w:sz="0" w:space="0" w:color="auto"/>
        <w:bottom w:val="none" w:sz="0" w:space="0" w:color="auto"/>
        <w:right w:val="none" w:sz="0" w:space="0" w:color="auto"/>
      </w:divBdr>
    </w:div>
    <w:div w:id="106702834">
      <w:bodyDiv w:val="1"/>
      <w:marLeft w:val="0"/>
      <w:marRight w:val="0"/>
      <w:marTop w:val="0"/>
      <w:marBottom w:val="0"/>
      <w:divBdr>
        <w:top w:val="none" w:sz="0" w:space="0" w:color="auto"/>
        <w:left w:val="none" w:sz="0" w:space="0" w:color="auto"/>
        <w:bottom w:val="none" w:sz="0" w:space="0" w:color="auto"/>
        <w:right w:val="none" w:sz="0" w:space="0" w:color="auto"/>
      </w:divBdr>
    </w:div>
    <w:div w:id="111944637">
      <w:bodyDiv w:val="1"/>
      <w:marLeft w:val="0"/>
      <w:marRight w:val="0"/>
      <w:marTop w:val="0"/>
      <w:marBottom w:val="0"/>
      <w:divBdr>
        <w:top w:val="none" w:sz="0" w:space="0" w:color="auto"/>
        <w:left w:val="none" w:sz="0" w:space="0" w:color="auto"/>
        <w:bottom w:val="none" w:sz="0" w:space="0" w:color="auto"/>
        <w:right w:val="none" w:sz="0" w:space="0" w:color="auto"/>
      </w:divBdr>
    </w:div>
    <w:div w:id="126123608">
      <w:bodyDiv w:val="1"/>
      <w:marLeft w:val="0"/>
      <w:marRight w:val="0"/>
      <w:marTop w:val="0"/>
      <w:marBottom w:val="0"/>
      <w:divBdr>
        <w:top w:val="none" w:sz="0" w:space="0" w:color="auto"/>
        <w:left w:val="none" w:sz="0" w:space="0" w:color="auto"/>
        <w:bottom w:val="none" w:sz="0" w:space="0" w:color="auto"/>
        <w:right w:val="none" w:sz="0" w:space="0" w:color="auto"/>
      </w:divBdr>
    </w:div>
    <w:div w:id="158737087">
      <w:bodyDiv w:val="1"/>
      <w:marLeft w:val="0"/>
      <w:marRight w:val="0"/>
      <w:marTop w:val="0"/>
      <w:marBottom w:val="0"/>
      <w:divBdr>
        <w:top w:val="none" w:sz="0" w:space="0" w:color="auto"/>
        <w:left w:val="none" w:sz="0" w:space="0" w:color="auto"/>
        <w:bottom w:val="none" w:sz="0" w:space="0" w:color="auto"/>
        <w:right w:val="none" w:sz="0" w:space="0" w:color="auto"/>
      </w:divBdr>
    </w:div>
    <w:div w:id="203492764">
      <w:bodyDiv w:val="1"/>
      <w:marLeft w:val="0"/>
      <w:marRight w:val="0"/>
      <w:marTop w:val="0"/>
      <w:marBottom w:val="0"/>
      <w:divBdr>
        <w:top w:val="none" w:sz="0" w:space="0" w:color="auto"/>
        <w:left w:val="none" w:sz="0" w:space="0" w:color="auto"/>
        <w:bottom w:val="none" w:sz="0" w:space="0" w:color="auto"/>
        <w:right w:val="none" w:sz="0" w:space="0" w:color="auto"/>
      </w:divBdr>
    </w:div>
    <w:div w:id="230385900">
      <w:bodyDiv w:val="1"/>
      <w:marLeft w:val="0"/>
      <w:marRight w:val="0"/>
      <w:marTop w:val="0"/>
      <w:marBottom w:val="0"/>
      <w:divBdr>
        <w:top w:val="none" w:sz="0" w:space="0" w:color="auto"/>
        <w:left w:val="none" w:sz="0" w:space="0" w:color="auto"/>
        <w:bottom w:val="none" w:sz="0" w:space="0" w:color="auto"/>
        <w:right w:val="none" w:sz="0" w:space="0" w:color="auto"/>
      </w:divBdr>
    </w:div>
    <w:div w:id="231936238">
      <w:bodyDiv w:val="1"/>
      <w:marLeft w:val="0"/>
      <w:marRight w:val="0"/>
      <w:marTop w:val="0"/>
      <w:marBottom w:val="0"/>
      <w:divBdr>
        <w:top w:val="none" w:sz="0" w:space="0" w:color="auto"/>
        <w:left w:val="none" w:sz="0" w:space="0" w:color="auto"/>
        <w:bottom w:val="none" w:sz="0" w:space="0" w:color="auto"/>
        <w:right w:val="none" w:sz="0" w:space="0" w:color="auto"/>
      </w:divBdr>
    </w:div>
    <w:div w:id="263657117">
      <w:bodyDiv w:val="1"/>
      <w:marLeft w:val="0"/>
      <w:marRight w:val="0"/>
      <w:marTop w:val="0"/>
      <w:marBottom w:val="0"/>
      <w:divBdr>
        <w:top w:val="none" w:sz="0" w:space="0" w:color="auto"/>
        <w:left w:val="none" w:sz="0" w:space="0" w:color="auto"/>
        <w:bottom w:val="none" w:sz="0" w:space="0" w:color="auto"/>
        <w:right w:val="none" w:sz="0" w:space="0" w:color="auto"/>
      </w:divBdr>
    </w:div>
    <w:div w:id="279337262">
      <w:bodyDiv w:val="1"/>
      <w:marLeft w:val="0"/>
      <w:marRight w:val="0"/>
      <w:marTop w:val="0"/>
      <w:marBottom w:val="0"/>
      <w:divBdr>
        <w:top w:val="none" w:sz="0" w:space="0" w:color="auto"/>
        <w:left w:val="none" w:sz="0" w:space="0" w:color="auto"/>
        <w:bottom w:val="none" w:sz="0" w:space="0" w:color="auto"/>
        <w:right w:val="none" w:sz="0" w:space="0" w:color="auto"/>
      </w:divBdr>
    </w:div>
    <w:div w:id="285043405">
      <w:bodyDiv w:val="1"/>
      <w:marLeft w:val="0"/>
      <w:marRight w:val="0"/>
      <w:marTop w:val="0"/>
      <w:marBottom w:val="0"/>
      <w:divBdr>
        <w:top w:val="none" w:sz="0" w:space="0" w:color="auto"/>
        <w:left w:val="none" w:sz="0" w:space="0" w:color="auto"/>
        <w:bottom w:val="none" w:sz="0" w:space="0" w:color="auto"/>
        <w:right w:val="none" w:sz="0" w:space="0" w:color="auto"/>
      </w:divBdr>
    </w:div>
    <w:div w:id="304048286">
      <w:bodyDiv w:val="1"/>
      <w:marLeft w:val="0"/>
      <w:marRight w:val="0"/>
      <w:marTop w:val="0"/>
      <w:marBottom w:val="0"/>
      <w:divBdr>
        <w:top w:val="none" w:sz="0" w:space="0" w:color="auto"/>
        <w:left w:val="none" w:sz="0" w:space="0" w:color="auto"/>
        <w:bottom w:val="none" w:sz="0" w:space="0" w:color="auto"/>
        <w:right w:val="none" w:sz="0" w:space="0" w:color="auto"/>
      </w:divBdr>
    </w:div>
    <w:div w:id="308216537">
      <w:bodyDiv w:val="1"/>
      <w:marLeft w:val="0"/>
      <w:marRight w:val="0"/>
      <w:marTop w:val="0"/>
      <w:marBottom w:val="0"/>
      <w:divBdr>
        <w:top w:val="none" w:sz="0" w:space="0" w:color="auto"/>
        <w:left w:val="none" w:sz="0" w:space="0" w:color="auto"/>
        <w:bottom w:val="none" w:sz="0" w:space="0" w:color="auto"/>
        <w:right w:val="none" w:sz="0" w:space="0" w:color="auto"/>
      </w:divBdr>
    </w:div>
    <w:div w:id="319581263">
      <w:bodyDiv w:val="1"/>
      <w:marLeft w:val="0"/>
      <w:marRight w:val="0"/>
      <w:marTop w:val="0"/>
      <w:marBottom w:val="0"/>
      <w:divBdr>
        <w:top w:val="none" w:sz="0" w:space="0" w:color="auto"/>
        <w:left w:val="none" w:sz="0" w:space="0" w:color="auto"/>
        <w:bottom w:val="none" w:sz="0" w:space="0" w:color="auto"/>
        <w:right w:val="none" w:sz="0" w:space="0" w:color="auto"/>
      </w:divBdr>
    </w:div>
    <w:div w:id="343291726">
      <w:bodyDiv w:val="1"/>
      <w:marLeft w:val="0"/>
      <w:marRight w:val="0"/>
      <w:marTop w:val="0"/>
      <w:marBottom w:val="0"/>
      <w:divBdr>
        <w:top w:val="none" w:sz="0" w:space="0" w:color="auto"/>
        <w:left w:val="none" w:sz="0" w:space="0" w:color="auto"/>
        <w:bottom w:val="none" w:sz="0" w:space="0" w:color="auto"/>
        <w:right w:val="none" w:sz="0" w:space="0" w:color="auto"/>
      </w:divBdr>
    </w:div>
    <w:div w:id="389572073">
      <w:bodyDiv w:val="1"/>
      <w:marLeft w:val="0"/>
      <w:marRight w:val="0"/>
      <w:marTop w:val="0"/>
      <w:marBottom w:val="0"/>
      <w:divBdr>
        <w:top w:val="none" w:sz="0" w:space="0" w:color="auto"/>
        <w:left w:val="none" w:sz="0" w:space="0" w:color="auto"/>
        <w:bottom w:val="none" w:sz="0" w:space="0" w:color="auto"/>
        <w:right w:val="none" w:sz="0" w:space="0" w:color="auto"/>
      </w:divBdr>
    </w:div>
    <w:div w:id="402341061">
      <w:bodyDiv w:val="1"/>
      <w:marLeft w:val="0"/>
      <w:marRight w:val="0"/>
      <w:marTop w:val="0"/>
      <w:marBottom w:val="0"/>
      <w:divBdr>
        <w:top w:val="none" w:sz="0" w:space="0" w:color="auto"/>
        <w:left w:val="none" w:sz="0" w:space="0" w:color="auto"/>
        <w:bottom w:val="none" w:sz="0" w:space="0" w:color="auto"/>
        <w:right w:val="none" w:sz="0" w:space="0" w:color="auto"/>
      </w:divBdr>
    </w:div>
    <w:div w:id="412628802">
      <w:bodyDiv w:val="1"/>
      <w:marLeft w:val="0"/>
      <w:marRight w:val="0"/>
      <w:marTop w:val="0"/>
      <w:marBottom w:val="0"/>
      <w:divBdr>
        <w:top w:val="none" w:sz="0" w:space="0" w:color="auto"/>
        <w:left w:val="none" w:sz="0" w:space="0" w:color="auto"/>
        <w:bottom w:val="none" w:sz="0" w:space="0" w:color="auto"/>
        <w:right w:val="none" w:sz="0" w:space="0" w:color="auto"/>
      </w:divBdr>
    </w:div>
    <w:div w:id="424496615">
      <w:bodyDiv w:val="1"/>
      <w:marLeft w:val="0"/>
      <w:marRight w:val="0"/>
      <w:marTop w:val="0"/>
      <w:marBottom w:val="0"/>
      <w:divBdr>
        <w:top w:val="none" w:sz="0" w:space="0" w:color="auto"/>
        <w:left w:val="none" w:sz="0" w:space="0" w:color="auto"/>
        <w:bottom w:val="none" w:sz="0" w:space="0" w:color="auto"/>
        <w:right w:val="none" w:sz="0" w:space="0" w:color="auto"/>
      </w:divBdr>
    </w:div>
    <w:div w:id="430127994">
      <w:bodyDiv w:val="1"/>
      <w:marLeft w:val="0"/>
      <w:marRight w:val="0"/>
      <w:marTop w:val="0"/>
      <w:marBottom w:val="0"/>
      <w:divBdr>
        <w:top w:val="none" w:sz="0" w:space="0" w:color="auto"/>
        <w:left w:val="none" w:sz="0" w:space="0" w:color="auto"/>
        <w:bottom w:val="none" w:sz="0" w:space="0" w:color="auto"/>
        <w:right w:val="none" w:sz="0" w:space="0" w:color="auto"/>
      </w:divBdr>
    </w:div>
    <w:div w:id="434134989">
      <w:bodyDiv w:val="1"/>
      <w:marLeft w:val="0"/>
      <w:marRight w:val="0"/>
      <w:marTop w:val="0"/>
      <w:marBottom w:val="0"/>
      <w:divBdr>
        <w:top w:val="none" w:sz="0" w:space="0" w:color="auto"/>
        <w:left w:val="none" w:sz="0" w:space="0" w:color="auto"/>
        <w:bottom w:val="none" w:sz="0" w:space="0" w:color="auto"/>
        <w:right w:val="none" w:sz="0" w:space="0" w:color="auto"/>
      </w:divBdr>
    </w:div>
    <w:div w:id="452135699">
      <w:bodyDiv w:val="1"/>
      <w:marLeft w:val="0"/>
      <w:marRight w:val="0"/>
      <w:marTop w:val="0"/>
      <w:marBottom w:val="0"/>
      <w:divBdr>
        <w:top w:val="none" w:sz="0" w:space="0" w:color="auto"/>
        <w:left w:val="none" w:sz="0" w:space="0" w:color="auto"/>
        <w:bottom w:val="none" w:sz="0" w:space="0" w:color="auto"/>
        <w:right w:val="none" w:sz="0" w:space="0" w:color="auto"/>
      </w:divBdr>
    </w:div>
    <w:div w:id="466900381">
      <w:bodyDiv w:val="1"/>
      <w:marLeft w:val="0"/>
      <w:marRight w:val="0"/>
      <w:marTop w:val="0"/>
      <w:marBottom w:val="0"/>
      <w:divBdr>
        <w:top w:val="none" w:sz="0" w:space="0" w:color="auto"/>
        <w:left w:val="none" w:sz="0" w:space="0" w:color="auto"/>
        <w:bottom w:val="none" w:sz="0" w:space="0" w:color="auto"/>
        <w:right w:val="none" w:sz="0" w:space="0" w:color="auto"/>
      </w:divBdr>
    </w:div>
    <w:div w:id="466972847">
      <w:bodyDiv w:val="1"/>
      <w:marLeft w:val="0"/>
      <w:marRight w:val="0"/>
      <w:marTop w:val="0"/>
      <w:marBottom w:val="0"/>
      <w:divBdr>
        <w:top w:val="none" w:sz="0" w:space="0" w:color="auto"/>
        <w:left w:val="none" w:sz="0" w:space="0" w:color="auto"/>
        <w:bottom w:val="none" w:sz="0" w:space="0" w:color="auto"/>
        <w:right w:val="none" w:sz="0" w:space="0" w:color="auto"/>
      </w:divBdr>
    </w:div>
    <w:div w:id="470290177">
      <w:bodyDiv w:val="1"/>
      <w:marLeft w:val="0"/>
      <w:marRight w:val="0"/>
      <w:marTop w:val="0"/>
      <w:marBottom w:val="0"/>
      <w:divBdr>
        <w:top w:val="none" w:sz="0" w:space="0" w:color="auto"/>
        <w:left w:val="none" w:sz="0" w:space="0" w:color="auto"/>
        <w:bottom w:val="none" w:sz="0" w:space="0" w:color="auto"/>
        <w:right w:val="none" w:sz="0" w:space="0" w:color="auto"/>
      </w:divBdr>
    </w:div>
    <w:div w:id="503059473">
      <w:bodyDiv w:val="1"/>
      <w:marLeft w:val="0"/>
      <w:marRight w:val="0"/>
      <w:marTop w:val="0"/>
      <w:marBottom w:val="0"/>
      <w:divBdr>
        <w:top w:val="none" w:sz="0" w:space="0" w:color="auto"/>
        <w:left w:val="none" w:sz="0" w:space="0" w:color="auto"/>
        <w:bottom w:val="none" w:sz="0" w:space="0" w:color="auto"/>
        <w:right w:val="none" w:sz="0" w:space="0" w:color="auto"/>
      </w:divBdr>
    </w:div>
    <w:div w:id="517886723">
      <w:bodyDiv w:val="1"/>
      <w:marLeft w:val="0"/>
      <w:marRight w:val="0"/>
      <w:marTop w:val="0"/>
      <w:marBottom w:val="0"/>
      <w:divBdr>
        <w:top w:val="none" w:sz="0" w:space="0" w:color="auto"/>
        <w:left w:val="none" w:sz="0" w:space="0" w:color="auto"/>
        <w:bottom w:val="none" w:sz="0" w:space="0" w:color="auto"/>
        <w:right w:val="none" w:sz="0" w:space="0" w:color="auto"/>
      </w:divBdr>
    </w:div>
    <w:div w:id="523976877">
      <w:bodyDiv w:val="1"/>
      <w:marLeft w:val="0"/>
      <w:marRight w:val="0"/>
      <w:marTop w:val="0"/>
      <w:marBottom w:val="0"/>
      <w:divBdr>
        <w:top w:val="none" w:sz="0" w:space="0" w:color="auto"/>
        <w:left w:val="none" w:sz="0" w:space="0" w:color="auto"/>
        <w:bottom w:val="none" w:sz="0" w:space="0" w:color="auto"/>
        <w:right w:val="none" w:sz="0" w:space="0" w:color="auto"/>
      </w:divBdr>
    </w:div>
    <w:div w:id="533004869">
      <w:bodyDiv w:val="1"/>
      <w:marLeft w:val="0"/>
      <w:marRight w:val="0"/>
      <w:marTop w:val="0"/>
      <w:marBottom w:val="0"/>
      <w:divBdr>
        <w:top w:val="none" w:sz="0" w:space="0" w:color="auto"/>
        <w:left w:val="none" w:sz="0" w:space="0" w:color="auto"/>
        <w:bottom w:val="none" w:sz="0" w:space="0" w:color="auto"/>
        <w:right w:val="none" w:sz="0" w:space="0" w:color="auto"/>
      </w:divBdr>
    </w:div>
    <w:div w:id="567306354">
      <w:bodyDiv w:val="1"/>
      <w:marLeft w:val="0"/>
      <w:marRight w:val="0"/>
      <w:marTop w:val="0"/>
      <w:marBottom w:val="0"/>
      <w:divBdr>
        <w:top w:val="none" w:sz="0" w:space="0" w:color="auto"/>
        <w:left w:val="none" w:sz="0" w:space="0" w:color="auto"/>
        <w:bottom w:val="none" w:sz="0" w:space="0" w:color="auto"/>
        <w:right w:val="none" w:sz="0" w:space="0" w:color="auto"/>
      </w:divBdr>
    </w:div>
    <w:div w:id="572932952">
      <w:bodyDiv w:val="1"/>
      <w:marLeft w:val="0"/>
      <w:marRight w:val="0"/>
      <w:marTop w:val="0"/>
      <w:marBottom w:val="0"/>
      <w:divBdr>
        <w:top w:val="none" w:sz="0" w:space="0" w:color="auto"/>
        <w:left w:val="none" w:sz="0" w:space="0" w:color="auto"/>
        <w:bottom w:val="none" w:sz="0" w:space="0" w:color="auto"/>
        <w:right w:val="none" w:sz="0" w:space="0" w:color="auto"/>
      </w:divBdr>
    </w:div>
    <w:div w:id="573125703">
      <w:bodyDiv w:val="1"/>
      <w:marLeft w:val="0"/>
      <w:marRight w:val="0"/>
      <w:marTop w:val="0"/>
      <w:marBottom w:val="0"/>
      <w:divBdr>
        <w:top w:val="none" w:sz="0" w:space="0" w:color="auto"/>
        <w:left w:val="none" w:sz="0" w:space="0" w:color="auto"/>
        <w:bottom w:val="none" w:sz="0" w:space="0" w:color="auto"/>
        <w:right w:val="none" w:sz="0" w:space="0" w:color="auto"/>
      </w:divBdr>
    </w:div>
    <w:div w:id="581256840">
      <w:bodyDiv w:val="1"/>
      <w:marLeft w:val="0"/>
      <w:marRight w:val="0"/>
      <w:marTop w:val="0"/>
      <w:marBottom w:val="0"/>
      <w:divBdr>
        <w:top w:val="none" w:sz="0" w:space="0" w:color="auto"/>
        <w:left w:val="none" w:sz="0" w:space="0" w:color="auto"/>
        <w:bottom w:val="none" w:sz="0" w:space="0" w:color="auto"/>
        <w:right w:val="none" w:sz="0" w:space="0" w:color="auto"/>
      </w:divBdr>
    </w:div>
    <w:div w:id="581331926">
      <w:bodyDiv w:val="1"/>
      <w:marLeft w:val="0"/>
      <w:marRight w:val="0"/>
      <w:marTop w:val="0"/>
      <w:marBottom w:val="0"/>
      <w:divBdr>
        <w:top w:val="none" w:sz="0" w:space="0" w:color="auto"/>
        <w:left w:val="none" w:sz="0" w:space="0" w:color="auto"/>
        <w:bottom w:val="none" w:sz="0" w:space="0" w:color="auto"/>
        <w:right w:val="none" w:sz="0" w:space="0" w:color="auto"/>
      </w:divBdr>
    </w:div>
    <w:div w:id="582298140">
      <w:bodyDiv w:val="1"/>
      <w:marLeft w:val="0"/>
      <w:marRight w:val="0"/>
      <w:marTop w:val="0"/>
      <w:marBottom w:val="0"/>
      <w:divBdr>
        <w:top w:val="none" w:sz="0" w:space="0" w:color="auto"/>
        <w:left w:val="none" w:sz="0" w:space="0" w:color="auto"/>
        <w:bottom w:val="none" w:sz="0" w:space="0" w:color="auto"/>
        <w:right w:val="none" w:sz="0" w:space="0" w:color="auto"/>
      </w:divBdr>
    </w:div>
    <w:div w:id="586420664">
      <w:bodyDiv w:val="1"/>
      <w:marLeft w:val="0"/>
      <w:marRight w:val="0"/>
      <w:marTop w:val="0"/>
      <w:marBottom w:val="0"/>
      <w:divBdr>
        <w:top w:val="none" w:sz="0" w:space="0" w:color="auto"/>
        <w:left w:val="none" w:sz="0" w:space="0" w:color="auto"/>
        <w:bottom w:val="none" w:sz="0" w:space="0" w:color="auto"/>
        <w:right w:val="none" w:sz="0" w:space="0" w:color="auto"/>
      </w:divBdr>
    </w:div>
    <w:div w:id="603654927">
      <w:bodyDiv w:val="1"/>
      <w:marLeft w:val="0"/>
      <w:marRight w:val="0"/>
      <w:marTop w:val="0"/>
      <w:marBottom w:val="0"/>
      <w:divBdr>
        <w:top w:val="none" w:sz="0" w:space="0" w:color="auto"/>
        <w:left w:val="none" w:sz="0" w:space="0" w:color="auto"/>
        <w:bottom w:val="none" w:sz="0" w:space="0" w:color="auto"/>
        <w:right w:val="none" w:sz="0" w:space="0" w:color="auto"/>
      </w:divBdr>
    </w:div>
    <w:div w:id="618683487">
      <w:bodyDiv w:val="1"/>
      <w:marLeft w:val="0"/>
      <w:marRight w:val="0"/>
      <w:marTop w:val="0"/>
      <w:marBottom w:val="0"/>
      <w:divBdr>
        <w:top w:val="none" w:sz="0" w:space="0" w:color="auto"/>
        <w:left w:val="none" w:sz="0" w:space="0" w:color="auto"/>
        <w:bottom w:val="none" w:sz="0" w:space="0" w:color="auto"/>
        <w:right w:val="none" w:sz="0" w:space="0" w:color="auto"/>
      </w:divBdr>
    </w:div>
    <w:div w:id="630549920">
      <w:bodyDiv w:val="1"/>
      <w:marLeft w:val="0"/>
      <w:marRight w:val="0"/>
      <w:marTop w:val="0"/>
      <w:marBottom w:val="0"/>
      <w:divBdr>
        <w:top w:val="none" w:sz="0" w:space="0" w:color="auto"/>
        <w:left w:val="none" w:sz="0" w:space="0" w:color="auto"/>
        <w:bottom w:val="none" w:sz="0" w:space="0" w:color="auto"/>
        <w:right w:val="none" w:sz="0" w:space="0" w:color="auto"/>
      </w:divBdr>
    </w:div>
    <w:div w:id="649092646">
      <w:bodyDiv w:val="1"/>
      <w:marLeft w:val="0"/>
      <w:marRight w:val="0"/>
      <w:marTop w:val="0"/>
      <w:marBottom w:val="0"/>
      <w:divBdr>
        <w:top w:val="none" w:sz="0" w:space="0" w:color="auto"/>
        <w:left w:val="none" w:sz="0" w:space="0" w:color="auto"/>
        <w:bottom w:val="none" w:sz="0" w:space="0" w:color="auto"/>
        <w:right w:val="none" w:sz="0" w:space="0" w:color="auto"/>
      </w:divBdr>
    </w:div>
    <w:div w:id="667293784">
      <w:bodyDiv w:val="1"/>
      <w:marLeft w:val="0"/>
      <w:marRight w:val="0"/>
      <w:marTop w:val="0"/>
      <w:marBottom w:val="0"/>
      <w:divBdr>
        <w:top w:val="none" w:sz="0" w:space="0" w:color="auto"/>
        <w:left w:val="none" w:sz="0" w:space="0" w:color="auto"/>
        <w:bottom w:val="none" w:sz="0" w:space="0" w:color="auto"/>
        <w:right w:val="none" w:sz="0" w:space="0" w:color="auto"/>
      </w:divBdr>
    </w:div>
    <w:div w:id="671223021">
      <w:bodyDiv w:val="1"/>
      <w:marLeft w:val="0"/>
      <w:marRight w:val="0"/>
      <w:marTop w:val="0"/>
      <w:marBottom w:val="0"/>
      <w:divBdr>
        <w:top w:val="none" w:sz="0" w:space="0" w:color="auto"/>
        <w:left w:val="none" w:sz="0" w:space="0" w:color="auto"/>
        <w:bottom w:val="none" w:sz="0" w:space="0" w:color="auto"/>
        <w:right w:val="none" w:sz="0" w:space="0" w:color="auto"/>
      </w:divBdr>
    </w:div>
    <w:div w:id="673999454">
      <w:bodyDiv w:val="1"/>
      <w:marLeft w:val="0"/>
      <w:marRight w:val="0"/>
      <w:marTop w:val="0"/>
      <w:marBottom w:val="0"/>
      <w:divBdr>
        <w:top w:val="none" w:sz="0" w:space="0" w:color="auto"/>
        <w:left w:val="none" w:sz="0" w:space="0" w:color="auto"/>
        <w:bottom w:val="none" w:sz="0" w:space="0" w:color="auto"/>
        <w:right w:val="none" w:sz="0" w:space="0" w:color="auto"/>
      </w:divBdr>
    </w:div>
    <w:div w:id="678122262">
      <w:bodyDiv w:val="1"/>
      <w:marLeft w:val="0"/>
      <w:marRight w:val="0"/>
      <w:marTop w:val="0"/>
      <w:marBottom w:val="0"/>
      <w:divBdr>
        <w:top w:val="none" w:sz="0" w:space="0" w:color="auto"/>
        <w:left w:val="none" w:sz="0" w:space="0" w:color="auto"/>
        <w:bottom w:val="none" w:sz="0" w:space="0" w:color="auto"/>
        <w:right w:val="none" w:sz="0" w:space="0" w:color="auto"/>
      </w:divBdr>
    </w:div>
    <w:div w:id="701129736">
      <w:bodyDiv w:val="1"/>
      <w:marLeft w:val="0"/>
      <w:marRight w:val="0"/>
      <w:marTop w:val="0"/>
      <w:marBottom w:val="0"/>
      <w:divBdr>
        <w:top w:val="none" w:sz="0" w:space="0" w:color="auto"/>
        <w:left w:val="none" w:sz="0" w:space="0" w:color="auto"/>
        <w:bottom w:val="none" w:sz="0" w:space="0" w:color="auto"/>
        <w:right w:val="none" w:sz="0" w:space="0" w:color="auto"/>
      </w:divBdr>
    </w:div>
    <w:div w:id="704060188">
      <w:bodyDiv w:val="1"/>
      <w:marLeft w:val="0"/>
      <w:marRight w:val="0"/>
      <w:marTop w:val="0"/>
      <w:marBottom w:val="0"/>
      <w:divBdr>
        <w:top w:val="none" w:sz="0" w:space="0" w:color="auto"/>
        <w:left w:val="none" w:sz="0" w:space="0" w:color="auto"/>
        <w:bottom w:val="none" w:sz="0" w:space="0" w:color="auto"/>
        <w:right w:val="none" w:sz="0" w:space="0" w:color="auto"/>
      </w:divBdr>
    </w:div>
    <w:div w:id="726033053">
      <w:bodyDiv w:val="1"/>
      <w:marLeft w:val="0"/>
      <w:marRight w:val="0"/>
      <w:marTop w:val="0"/>
      <w:marBottom w:val="0"/>
      <w:divBdr>
        <w:top w:val="none" w:sz="0" w:space="0" w:color="auto"/>
        <w:left w:val="none" w:sz="0" w:space="0" w:color="auto"/>
        <w:bottom w:val="none" w:sz="0" w:space="0" w:color="auto"/>
        <w:right w:val="none" w:sz="0" w:space="0" w:color="auto"/>
      </w:divBdr>
    </w:div>
    <w:div w:id="770249190">
      <w:bodyDiv w:val="1"/>
      <w:marLeft w:val="0"/>
      <w:marRight w:val="0"/>
      <w:marTop w:val="0"/>
      <w:marBottom w:val="0"/>
      <w:divBdr>
        <w:top w:val="none" w:sz="0" w:space="0" w:color="auto"/>
        <w:left w:val="none" w:sz="0" w:space="0" w:color="auto"/>
        <w:bottom w:val="none" w:sz="0" w:space="0" w:color="auto"/>
        <w:right w:val="none" w:sz="0" w:space="0" w:color="auto"/>
      </w:divBdr>
    </w:div>
    <w:div w:id="797644992">
      <w:bodyDiv w:val="1"/>
      <w:marLeft w:val="0"/>
      <w:marRight w:val="0"/>
      <w:marTop w:val="0"/>
      <w:marBottom w:val="0"/>
      <w:divBdr>
        <w:top w:val="none" w:sz="0" w:space="0" w:color="auto"/>
        <w:left w:val="none" w:sz="0" w:space="0" w:color="auto"/>
        <w:bottom w:val="none" w:sz="0" w:space="0" w:color="auto"/>
        <w:right w:val="none" w:sz="0" w:space="0" w:color="auto"/>
      </w:divBdr>
    </w:div>
    <w:div w:id="803163238">
      <w:bodyDiv w:val="1"/>
      <w:marLeft w:val="0"/>
      <w:marRight w:val="0"/>
      <w:marTop w:val="0"/>
      <w:marBottom w:val="0"/>
      <w:divBdr>
        <w:top w:val="none" w:sz="0" w:space="0" w:color="auto"/>
        <w:left w:val="none" w:sz="0" w:space="0" w:color="auto"/>
        <w:bottom w:val="none" w:sz="0" w:space="0" w:color="auto"/>
        <w:right w:val="none" w:sz="0" w:space="0" w:color="auto"/>
      </w:divBdr>
    </w:div>
    <w:div w:id="827936938">
      <w:bodyDiv w:val="1"/>
      <w:marLeft w:val="0"/>
      <w:marRight w:val="0"/>
      <w:marTop w:val="0"/>
      <w:marBottom w:val="0"/>
      <w:divBdr>
        <w:top w:val="none" w:sz="0" w:space="0" w:color="auto"/>
        <w:left w:val="none" w:sz="0" w:space="0" w:color="auto"/>
        <w:bottom w:val="none" w:sz="0" w:space="0" w:color="auto"/>
        <w:right w:val="none" w:sz="0" w:space="0" w:color="auto"/>
      </w:divBdr>
    </w:div>
    <w:div w:id="880362166">
      <w:bodyDiv w:val="1"/>
      <w:marLeft w:val="0"/>
      <w:marRight w:val="0"/>
      <w:marTop w:val="0"/>
      <w:marBottom w:val="0"/>
      <w:divBdr>
        <w:top w:val="none" w:sz="0" w:space="0" w:color="auto"/>
        <w:left w:val="none" w:sz="0" w:space="0" w:color="auto"/>
        <w:bottom w:val="none" w:sz="0" w:space="0" w:color="auto"/>
        <w:right w:val="none" w:sz="0" w:space="0" w:color="auto"/>
      </w:divBdr>
    </w:div>
    <w:div w:id="881864320">
      <w:bodyDiv w:val="1"/>
      <w:marLeft w:val="0"/>
      <w:marRight w:val="0"/>
      <w:marTop w:val="0"/>
      <w:marBottom w:val="0"/>
      <w:divBdr>
        <w:top w:val="none" w:sz="0" w:space="0" w:color="auto"/>
        <w:left w:val="none" w:sz="0" w:space="0" w:color="auto"/>
        <w:bottom w:val="none" w:sz="0" w:space="0" w:color="auto"/>
        <w:right w:val="none" w:sz="0" w:space="0" w:color="auto"/>
      </w:divBdr>
    </w:div>
    <w:div w:id="903373971">
      <w:bodyDiv w:val="1"/>
      <w:marLeft w:val="0"/>
      <w:marRight w:val="0"/>
      <w:marTop w:val="0"/>
      <w:marBottom w:val="0"/>
      <w:divBdr>
        <w:top w:val="none" w:sz="0" w:space="0" w:color="auto"/>
        <w:left w:val="none" w:sz="0" w:space="0" w:color="auto"/>
        <w:bottom w:val="none" w:sz="0" w:space="0" w:color="auto"/>
        <w:right w:val="none" w:sz="0" w:space="0" w:color="auto"/>
      </w:divBdr>
    </w:div>
    <w:div w:id="950630626">
      <w:bodyDiv w:val="1"/>
      <w:marLeft w:val="0"/>
      <w:marRight w:val="0"/>
      <w:marTop w:val="0"/>
      <w:marBottom w:val="0"/>
      <w:divBdr>
        <w:top w:val="none" w:sz="0" w:space="0" w:color="auto"/>
        <w:left w:val="none" w:sz="0" w:space="0" w:color="auto"/>
        <w:bottom w:val="none" w:sz="0" w:space="0" w:color="auto"/>
        <w:right w:val="none" w:sz="0" w:space="0" w:color="auto"/>
      </w:divBdr>
    </w:div>
    <w:div w:id="953295418">
      <w:bodyDiv w:val="1"/>
      <w:marLeft w:val="0"/>
      <w:marRight w:val="0"/>
      <w:marTop w:val="0"/>
      <w:marBottom w:val="0"/>
      <w:divBdr>
        <w:top w:val="none" w:sz="0" w:space="0" w:color="auto"/>
        <w:left w:val="none" w:sz="0" w:space="0" w:color="auto"/>
        <w:bottom w:val="none" w:sz="0" w:space="0" w:color="auto"/>
        <w:right w:val="none" w:sz="0" w:space="0" w:color="auto"/>
      </w:divBdr>
    </w:div>
    <w:div w:id="967399186">
      <w:bodyDiv w:val="1"/>
      <w:marLeft w:val="0"/>
      <w:marRight w:val="0"/>
      <w:marTop w:val="0"/>
      <w:marBottom w:val="0"/>
      <w:divBdr>
        <w:top w:val="none" w:sz="0" w:space="0" w:color="auto"/>
        <w:left w:val="none" w:sz="0" w:space="0" w:color="auto"/>
        <w:bottom w:val="none" w:sz="0" w:space="0" w:color="auto"/>
        <w:right w:val="none" w:sz="0" w:space="0" w:color="auto"/>
      </w:divBdr>
    </w:div>
    <w:div w:id="967782991">
      <w:bodyDiv w:val="1"/>
      <w:marLeft w:val="0"/>
      <w:marRight w:val="0"/>
      <w:marTop w:val="0"/>
      <w:marBottom w:val="0"/>
      <w:divBdr>
        <w:top w:val="none" w:sz="0" w:space="0" w:color="auto"/>
        <w:left w:val="none" w:sz="0" w:space="0" w:color="auto"/>
        <w:bottom w:val="none" w:sz="0" w:space="0" w:color="auto"/>
        <w:right w:val="none" w:sz="0" w:space="0" w:color="auto"/>
      </w:divBdr>
    </w:div>
    <w:div w:id="977954730">
      <w:bodyDiv w:val="1"/>
      <w:marLeft w:val="0"/>
      <w:marRight w:val="0"/>
      <w:marTop w:val="0"/>
      <w:marBottom w:val="0"/>
      <w:divBdr>
        <w:top w:val="none" w:sz="0" w:space="0" w:color="auto"/>
        <w:left w:val="none" w:sz="0" w:space="0" w:color="auto"/>
        <w:bottom w:val="none" w:sz="0" w:space="0" w:color="auto"/>
        <w:right w:val="none" w:sz="0" w:space="0" w:color="auto"/>
      </w:divBdr>
    </w:div>
    <w:div w:id="1062561145">
      <w:bodyDiv w:val="1"/>
      <w:marLeft w:val="0"/>
      <w:marRight w:val="0"/>
      <w:marTop w:val="0"/>
      <w:marBottom w:val="0"/>
      <w:divBdr>
        <w:top w:val="none" w:sz="0" w:space="0" w:color="auto"/>
        <w:left w:val="none" w:sz="0" w:space="0" w:color="auto"/>
        <w:bottom w:val="none" w:sz="0" w:space="0" w:color="auto"/>
        <w:right w:val="none" w:sz="0" w:space="0" w:color="auto"/>
      </w:divBdr>
    </w:div>
    <w:div w:id="1097216102">
      <w:bodyDiv w:val="1"/>
      <w:marLeft w:val="0"/>
      <w:marRight w:val="0"/>
      <w:marTop w:val="0"/>
      <w:marBottom w:val="0"/>
      <w:divBdr>
        <w:top w:val="none" w:sz="0" w:space="0" w:color="auto"/>
        <w:left w:val="none" w:sz="0" w:space="0" w:color="auto"/>
        <w:bottom w:val="none" w:sz="0" w:space="0" w:color="auto"/>
        <w:right w:val="none" w:sz="0" w:space="0" w:color="auto"/>
      </w:divBdr>
    </w:div>
    <w:div w:id="1125660109">
      <w:bodyDiv w:val="1"/>
      <w:marLeft w:val="0"/>
      <w:marRight w:val="0"/>
      <w:marTop w:val="0"/>
      <w:marBottom w:val="0"/>
      <w:divBdr>
        <w:top w:val="none" w:sz="0" w:space="0" w:color="auto"/>
        <w:left w:val="none" w:sz="0" w:space="0" w:color="auto"/>
        <w:bottom w:val="none" w:sz="0" w:space="0" w:color="auto"/>
        <w:right w:val="none" w:sz="0" w:space="0" w:color="auto"/>
      </w:divBdr>
    </w:div>
    <w:div w:id="1138500683">
      <w:bodyDiv w:val="1"/>
      <w:marLeft w:val="0"/>
      <w:marRight w:val="0"/>
      <w:marTop w:val="0"/>
      <w:marBottom w:val="0"/>
      <w:divBdr>
        <w:top w:val="none" w:sz="0" w:space="0" w:color="auto"/>
        <w:left w:val="none" w:sz="0" w:space="0" w:color="auto"/>
        <w:bottom w:val="none" w:sz="0" w:space="0" w:color="auto"/>
        <w:right w:val="none" w:sz="0" w:space="0" w:color="auto"/>
      </w:divBdr>
    </w:div>
    <w:div w:id="1149008697">
      <w:bodyDiv w:val="1"/>
      <w:marLeft w:val="0"/>
      <w:marRight w:val="0"/>
      <w:marTop w:val="0"/>
      <w:marBottom w:val="0"/>
      <w:divBdr>
        <w:top w:val="none" w:sz="0" w:space="0" w:color="auto"/>
        <w:left w:val="none" w:sz="0" w:space="0" w:color="auto"/>
        <w:bottom w:val="none" w:sz="0" w:space="0" w:color="auto"/>
        <w:right w:val="none" w:sz="0" w:space="0" w:color="auto"/>
      </w:divBdr>
    </w:div>
    <w:div w:id="1164904148">
      <w:bodyDiv w:val="1"/>
      <w:marLeft w:val="0"/>
      <w:marRight w:val="0"/>
      <w:marTop w:val="0"/>
      <w:marBottom w:val="0"/>
      <w:divBdr>
        <w:top w:val="none" w:sz="0" w:space="0" w:color="auto"/>
        <w:left w:val="none" w:sz="0" w:space="0" w:color="auto"/>
        <w:bottom w:val="none" w:sz="0" w:space="0" w:color="auto"/>
        <w:right w:val="none" w:sz="0" w:space="0" w:color="auto"/>
      </w:divBdr>
    </w:div>
    <w:div w:id="1176503344">
      <w:bodyDiv w:val="1"/>
      <w:marLeft w:val="0"/>
      <w:marRight w:val="0"/>
      <w:marTop w:val="0"/>
      <w:marBottom w:val="0"/>
      <w:divBdr>
        <w:top w:val="none" w:sz="0" w:space="0" w:color="auto"/>
        <w:left w:val="none" w:sz="0" w:space="0" w:color="auto"/>
        <w:bottom w:val="none" w:sz="0" w:space="0" w:color="auto"/>
        <w:right w:val="none" w:sz="0" w:space="0" w:color="auto"/>
      </w:divBdr>
    </w:div>
    <w:div w:id="1179202216">
      <w:bodyDiv w:val="1"/>
      <w:marLeft w:val="0"/>
      <w:marRight w:val="0"/>
      <w:marTop w:val="0"/>
      <w:marBottom w:val="0"/>
      <w:divBdr>
        <w:top w:val="none" w:sz="0" w:space="0" w:color="auto"/>
        <w:left w:val="none" w:sz="0" w:space="0" w:color="auto"/>
        <w:bottom w:val="none" w:sz="0" w:space="0" w:color="auto"/>
        <w:right w:val="none" w:sz="0" w:space="0" w:color="auto"/>
      </w:divBdr>
    </w:div>
    <w:div w:id="1215970751">
      <w:bodyDiv w:val="1"/>
      <w:marLeft w:val="0"/>
      <w:marRight w:val="0"/>
      <w:marTop w:val="0"/>
      <w:marBottom w:val="0"/>
      <w:divBdr>
        <w:top w:val="none" w:sz="0" w:space="0" w:color="auto"/>
        <w:left w:val="none" w:sz="0" w:space="0" w:color="auto"/>
        <w:bottom w:val="none" w:sz="0" w:space="0" w:color="auto"/>
        <w:right w:val="none" w:sz="0" w:space="0" w:color="auto"/>
      </w:divBdr>
    </w:div>
    <w:div w:id="1218273376">
      <w:bodyDiv w:val="1"/>
      <w:marLeft w:val="0"/>
      <w:marRight w:val="0"/>
      <w:marTop w:val="0"/>
      <w:marBottom w:val="0"/>
      <w:divBdr>
        <w:top w:val="none" w:sz="0" w:space="0" w:color="auto"/>
        <w:left w:val="none" w:sz="0" w:space="0" w:color="auto"/>
        <w:bottom w:val="none" w:sz="0" w:space="0" w:color="auto"/>
        <w:right w:val="none" w:sz="0" w:space="0" w:color="auto"/>
      </w:divBdr>
    </w:div>
    <w:div w:id="1219509332">
      <w:bodyDiv w:val="1"/>
      <w:marLeft w:val="0"/>
      <w:marRight w:val="0"/>
      <w:marTop w:val="0"/>
      <w:marBottom w:val="0"/>
      <w:divBdr>
        <w:top w:val="none" w:sz="0" w:space="0" w:color="auto"/>
        <w:left w:val="none" w:sz="0" w:space="0" w:color="auto"/>
        <w:bottom w:val="none" w:sz="0" w:space="0" w:color="auto"/>
        <w:right w:val="none" w:sz="0" w:space="0" w:color="auto"/>
      </w:divBdr>
    </w:div>
    <w:div w:id="1232084395">
      <w:bodyDiv w:val="1"/>
      <w:marLeft w:val="0"/>
      <w:marRight w:val="0"/>
      <w:marTop w:val="0"/>
      <w:marBottom w:val="0"/>
      <w:divBdr>
        <w:top w:val="none" w:sz="0" w:space="0" w:color="auto"/>
        <w:left w:val="none" w:sz="0" w:space="0" w:color="auto"/>
        <w:bottom w:val="none" w:sz="0" w:space="0" w:color="auto"/>
        <w:right w:val="none" w:sz="0" w:space="0" w:color="auto"/>
      </w:divBdr>
    </w:div>
    <w:div w:id="1233543409">
      <w:bodyDiv w:val="1"/>
      <w:marLeft w:val="0"/>
      <w:marRight w:val="0"/>
      <w:marTop w:val="0"/>
      <w:marBottom w:val="0"/>
      <w:divBdr>
        <w:top w:val="none" w:sz="0" w:space="0" w:color="auto"/>
        <w:left w:val="none" w:sz="0" w:space="0" w:color="auto"/>
        <w:bottom w:val="none" w:sz="0" w:space="0" w:color="auto"/>
        <w:right w:val="none" w:sz="0" w:space="0" w:color="auto"/>
      </w:divBdr>
    </w:div>
    <w:div w:id="1248924971">
      <w:bodyDiv w:val="1"/>
      <w:marLeft w:val="0"/>
      <w:marRight w:val="0"/>
      <w:marTop w:val="0"/>
      <w:marBottom w:val="0"/>
      <w:divBdr>
        <w:top w:val="none" w:sz="0" w:space="0" w:color="auto"/>
        <w:left w:val="none" w:sz="0" w:space="0" w:color="auto"/>
        <w:bottom w:val="none" w:sz="0" w:space="0" w:color="auto"/>
        <w:right w:val="none" w:sz="0" w:space="0" w:color="auto"/>
      </w:divBdr>
    </w:div>
    <w:div w:id="1254827362">
      <w:bodyDiv w:val="1"/>
      <w:marLeft w:val="0"/>
      <w:marRight w:val="0"/>
      <w:marTop w:val="0"/>
      <w:marBottom w:val="0"/>
      <w:divBdr>
        <w:top w:val="none" w:sz="0" w:space="0" w:color="auto"/>
        <w:left w:val="none" w:sz="0" w:space="0" w:color="auto"/>
        <w:bottom w:val="none" w:sz="0" w:space="0" w:color="auto"/>
        <w:right w:val="none" w:sz="0" w:space="0" w:color="auto"/>
      </w:divBdr>
    </w:div>
    <w:div w:id="1258445236">
      <w:bodyDiv w:val="1"/>
      <w:marLeft w:val="0"/>
      <w:marRight w:val="0"/>
      <w:marTop w:val="0"/>
      <w:marBottom w:val="0"/>
      <w:divBdr>
        <w:top w:val="none" w:sz="0" w:space="0" w:color="auto"/>
        <w:left w:val="none" w:sz="0" w:space="0" w:color="auto"/>
        <w:bottom w:val="none" w:sz="0" w:space="0" w:color="auto"/>
        <w:right w:val="none" w:sz="0" w:space="0" w:color="auto"/>
      </w:divBdr>
    </w:div>
    <w:div w:id="1261068120">
      <w:bodyDiv w:val="1"/>
      <w:marLeft w:val="0"/>
      <w:marRight w:val="0"/>
      <w:marTop w:val="0"/>
      <w:marBottom w:val="0"/>
      <w:divBdr>
        <w:top w:val="none" w:sz="0" w:space="0" w:color="auto"/>
        <w:left w:val="none" w:sz="0" w:space="0" w:color="auto"/>
        <w:bottom w:val="none" w:sz="0" w:space="0" w:color="auto"/>
        <w:right w:val="none" w:sz="0" w:space="0" w:color="auto"/>
      </w:divBdr>
    </w:div>
    <w:div w:id="1281839204">
      <w:bodyDiv w:val="1"/>
      <w:marLeft w:val="0"/>
      <w:marRight w:val="0"/>
      <w:marTop w:val="0"/>
      <w:marBottom w:val="0"/>
      <w:divBdr>
        <w:top w:val="none" w:sz="0" w:space="0" w:color="auto"/>
        <w:left w:val="none" w:sz="0" w:space="0" w:color="auto"/>
        <w:bottom w:val="none" w:sz="0" w:space="0" w:color="auto"/>
        <w:right w:val="none" w:sz="0" w:space="0" w:color="auto"/>
      </w:divBdr>
    </w:div>
    <w:div w:id="1284264142">
      <w:bodyDiv w:val="1"/>
      <w:marLeft w:val="0"/>
      <w:marRight w:val="0"/>
      <w:marTop w:val="0"/>
      <w:marBottom w:val="0"/>
      <w:divBdr>
        <w:top w:val="none" w:sz="0" w:space="0" w:color="auto"/>
        <w:left w:val="none" w:sz="0" w:space="0" w:color="auto"/>
        <w:bottom w:val="none" w:sz="0" w:space="0" w:color="auto"/>
        <w:right w:val="none" w:sz="0" w:space="0" w:color="auto"/>
      </w:divBdr>
    </w:div>
    <w:div w:id="1291545984">
      <w:bodyDiv w:val="1"/>
      <w:marLeft w:val="0"/>
      <w:marRight w:val="0"/>
      <w:marTop w:val="0"/>
      <w:marBottom w:val="0"/>
      <w:divBdr>
        <w:top w:val="none" w:sz="0" w:space="0" w:color="auto"/>
        <w:left w:val="none" w:sz="0" w:space="0" w:color="auto"/>
        <w:bottom w:val="none" w:sz="0" w:space="0" w:color="auto"/>
        <w:right w:val="none" w:sz="0" w:space="0" w:color="auto"/>
      </w:divBdr>
    </w:div>
    <w:div w:id="1306474585">
      <w:bodyDiv w:val="1"/>
      <w:marLeft w:val="0"/>
      <w:marRight w:val="0"/>
      <w:marTop w:val="0"/>
      <w:marBottom w:val="0"/>
      <w:divBdr>
        <w:top w:val="none" w:sz="0" w:space="0" w:color="auto"/>
        <w:left w:val="none" w:sz="0" w:space="0" w:color="auto"/>
        <w:bottom w:val="none" w:sz="0" w:space="0" w:color="auto"/>
        <w:right w:val="none" w:sz="0" w:space="0" w:color="auto"/>
      </w:divBdr>
    </w:div>
    <w:div w:id="1306550798">
      <w:bodyDiv w:val="1"/>
      <w:marLeft w:val="0"/>
      <w:marRight w:val="0"/>
      <w:marTop w:val="0"/>
      <w:marBottom w:val="0"/>
      <w:divBdr>
        <w:top w:val="none" w:sz="0" w:space="0" w:color="auto"/>
        <w:left w:val="none" w:sz="0" w:space="0" w:color="auto"/>
        <w:bottom w:val="none" w:sz="0" w:space="0" w:color="auto"/>
        <w:right w:val="none" w:sz="0" w:space="0" w:color="auto"/>
      </w:divBdr>
    </w:div>
    <w:div w:id="1345744331">
      <w:bodyDiv w:val="1"/>
      <w:marLeft w:val="0"/>
      <w:marRight w:val="0"/>
      <w:marTop w:val="0"/>
      <w:marBottom w:val="0"/>
      <w:divBdr>
        <w:top w:val="none" w:sz="0" w:space="0" w:color="auto"/>
        <w:left w:val="none" w:sz="0" w:space="0" w:color="auto"/>
        <w:bottom w:val="none" w:sz="0" w:space="0" w:color="auto"/>
        <w:right w:val="none" w:sz="0" w:space="0" w:color="auto"/>
      </w:divBdr>
    </w:div>
    <w:div w:id="1354187740">
      <w:bodyDiv w:val="1"/>
      <w:marLeft w:val="0"/>
      <w:marRight w:val="0"/>
      <w:marTop w:val="0"/>
      <w:marBottom w:val="0"/>
      <w:divBdr>
        <w:top w:val="none" w:sz="0" w:space="0" w:color="auto"/>
        <w:left w:val="none" w:sz="0" w:space="0" w:color="auto"/>
        <w:bottom w:val="none" w:sz="0" w:space="0" w:color="auto"/>
        <w:right w:val="none" w:sz="0" w:space="0" w:color="auto"/>
      </w:divBdr>
    </w:div>
    <w:div w:id="1367678374">
      <w:bodyDiv w:val="1"/>
      <w:marLeft w:val="0"/>
      <w:marRight w:val="0"/>
      <w:marTop w:val="0"/>
      <w:marBottom w:val="0"/>
      <w:divBdr>
        <w:top w:val="none" w:sz="0" w:space="0" w:color="auto"/>
        <w:left w:val="none" w:sz="0" w:space="0" w:color="auto"/>
        <w:bottom w:val="none" w:sz="0" w:space="0" w:color="auto"/>
        <w:right w:val="none" w:sz="0" w:space="0" w:color="auto"/>
      </w:divBdr>
    </w:div>
    <w:div w:id="1373194249">
      <w:bodyDiv w:val="1"/>
      <w:marLeft w:val="0"/>
      <w:marRight w:val="0"/>
      <w:marTop w:val="0"/>
      <w:marBottom w:val="0"/>
      <w:divBdr>
        <w:top w:val="none" w:sz="0" w:space="0" w:color="auto"/>
        <w:left w:val="none" w:sz="0" w:space="0" w:color="auto"/>
        <w:bottom w:val="none" w:sz="0" w:space="0" w:color="auto"/>
        <w:right w:val="none" w:sz="0" w:space="0" w:color="auto"/>
      </w:divBdr>
    </w:div>
    <w:div w:id="1373578132">
      <w:bodyDiv w:val="1"/>
      <w:marLeft w:val="0"/>
      <w:marRight w:val="0"/>
      <w:marTop w:val="0"/>
      <w:marBottom w:val="0"/>
      <w:divBdr>
        <w:top w:val="none" w:sz="0" w:space="0" w:color="auto"/>
        <w:left w:val="none" w:sz="0" w:space="0" w:color="auto"/>
        <w:bottom w:val="none" w:sz="0" w:space="0" w:color="auto"/>
        <w:right w:val="none" w:sz="0" w:space="0" w:color="auto"/>
      </w:divBdr>
    </w:div>
    <w:div w:id="1379403641">
      <w:bodyDiv w:val="1"/>
      <w:marLeft w:val="0"/>
      <w:marRight w:val="0"/>
      <w:marTop w:val="0"/>
      <w:marBottom w:val="0"/>
      <w:divBdr>
        <w:top w:val="none" w:sz="0" w:space="0" w:color="auto"/>
        <w:left w:val="none" w:sz="0" w:space="0" w:color="auto"/>
        <w:bottom w:val="none" w:sz="0" w:space="0" w:color="auto"/>
        <w:right w:val="none" w:sz="0" w:space="0" w:color="auto"/>
      </w:divBdr>
    </w:div>
    <w:div w:id="1395347546">
      <w:bodyDiv w:val="1"/>
      <w:marLeft w:val="0"/>
      <w:marRight w:val="0"/>
      <w:marTop w:val="0"/>
      <w:marBottom w:val="0"/>
      <w:divBdr>
        <w:top w:val="none" w:sz="0" w:space="0" w:color="auto"/>
        <w:left w:val="none" w:sz="0" w:space="0" w:color="auto"/>
        <w:bottom w:val="none" w:sz="0" w:space="0" w:color="auto"/>
        <w:right w:val="none" w:sz="0" w:space="0" w:color="auto"/>
      </w:divBdr>
    </w:div>
    <w:div w:id="1409419816">
      <w:bodyDiv w:val="1"/>
      <w:marLeft w:val="0"/>
      <w:marRight w:val="0"/>
      <w:marTop w:val="0"/>
      <w:marBottom w:val="0"/>
      <w:divBdr>
        <w:top w:val="none" w:sz="0" w:space="0" w:color="auto"/>
        <w:left w:val="none" w:sz="0" w:space="0" w:color="auto"/>
        <w:bottom w:val="none" w:sz="0" w:space="0" w:color="auto"/>
        <w:right w:val="none" w:sz="0" w:space="0" w:color="auto"/>
      </w:divBdr>
    </w:div>
    <w:div w:id="1413233628">
      <w:bodyDiv w:val="1"/>
      <w:marLeft w:val="0"/>
      <w:marRight w:val="0"/>
      <w:marTop w:val="0"/>
      <w:marBottom w:val="0"/>
      <w:divBdr>
        <w:top w:val="none" w:sz="0" w:space="0" w:color="auto"/>
        <w:left w:val="none" w:sz="0" w:space="0" w:color="auto"/>
        <w:bottom w:val="none" w:sz="0" w:space="0" w:color="auto"/>
        <w:right w:val="none" w:sz="0" w:space="0" w:color="auto"/>
      </w:divBdr>
    </w:div>
    <w:div w:id="1425152620">
      <w:bodyDiv w:val="1"/>
      <w:marLeft w:val="0"/>
      <w:marRight w:val="0"/>
      <w:marTop w:val="0"/>
      <w:marBottom w:val="0"/>
      <w:divBdr>
        <w:top w:val="none" w:sz="0" w:space="0" w:color="auto"/>
        <w:left w:val="none" w:sz="0" w:space="0" w:color="auto"/>
        <w:bottom w:val="none" w:sz="0" w:space="0" w:color="auto"/>
        <w:right w:val="none" w:sz="0" w:space="0" w:color="auto"/>
      </w:divBdr>
    </w:div>
    <w:div w:id="1430929086">
      <w:bodyDiv w:val="1"/>
      <w:marLeft w:val="0"/>
      <w:marRight w:val="0"/>
      <w:marTop w:val="0"/>
      <w:marBottom w:val="0"/>
      <w:divBdr>
        <w:top w:val="none" w:sz="0" w:space="0" w:color="auto"/>
        <w:left w:val="none" w:sz="0" w:space="0" w:color="auto"/>
        <w:bottom w:val="none" w:sz="0" w:space="0" w:color="auto"/>
        <w:right w:val="none" w:sz="0" w:space="0" w:color="auto"/>
      </w:divBdr>
    </w:div>
    <w:div w:id="1439105883">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51433512">
      <w:bodyDiv w:val="1"/>
      <w:marLeft w:val="0"/>
      <w:marRight w:val="0"/>
      <w:marTop w:val="0"/>
      <w:marBottom w:val="0"/>
      <w:divBdr>
        <w:top w:val="none" w:sz="0" w:space="0" w:color="auto"/>
        <w:left w:val="none" w:sz="0" w:space="0" w:color="auto"/>
        <w:bottom w:val="none" w:sz="0" w:space="0" w:color="auto"/>
        <w:right w:val="none" w:sz="0" w:space="0" w:color="auto"/>
      </w:divBdr>
    </w:div>
    <w:div w:id="1482162324">
      <w:bodyDiv w:val="1"/>
      <w:marLeft w:val="0"/>
      <w:marRight w:val="0"/>
      <w:marTop w:val="0"/>
      <w:marBottom w:val="0"/>
      <w:divBdr>
        <w:top w:val="none" w:sz="0" w:space="0" w:color="auto"/>
        <w:left w:val="none" w:sz="0" w:space="0" w:color="auto"/>
        <w:bottom w:val="none" w:sz="0" w:space="0" w:color="auto"/>
        <w:right w:val="none" w:sz="0" w:space="0" w:color="auto"/>
      </w:divBdr>
    </w:div>
    <w:div w:id="1511796240">
      <w:bodyDiv w:val="1"/>
      <w:marLeft w:val="0"/>
      <w:marRight w:val="0"/>
      <w:marTop w:val="0"/>
      <w:marBottom w:val="0"/>
      <w:divBdr>
        <w:top w:val="none" w:sz="0" w:space="0" w:color="auto"/>
        <w:left w:val="none" w:sz="0" w:space="0" w:color="auto"/>
        <w:bottom w:val="none" w:sz="0" w:space="0" w:color="auto"/>
        <w:right w:val="none" w:sz="0" w:space="0" w:color="auto"/>
      </w:divBdr>
    </w:div>
    <w:div w:id="1522351144">
      <w:bodyDiv w:val="1"/>
      <w:marLeft w:val="0"/>
      <w:marRight w:val="0"/>
      <w:marTop w:val="0"/>
      <w:marBottom w:val="0"/>
      <w:divBdr>
        <w:top w:val="none" w:sz="0" w:space="0" w:color="auto"/>
        <w:left w:val="none" w:sz="0" w:space="0" w:color="auto"/>
        <w:bottom w:val="none" w:sz="0" w:space="0" w:color="auto"/>
        <w:right w:val="none" w:sz="0" w:space="0" w:color="auto"/>
      </w:divBdr>
    </w:div>
    <w:div w:id="1534880880">
      <w:bodyDiv w:val="1"/>
      <w:marLeft w:val="0"/>
      <w:marRight w:val="0"/>
      <w:marTop w:val="0"/>
      <w:marBottom w:val="0"/>
      <w:divBdr>
        <w:top w:val="none" w:sz="0" w:space="0" w:color="auto"/>
        <w:left w:val="none" w:sz="0" w:space="0" w:color="auto"/>
        <w:bottom w:val="none" w:sz="0" w:space="0" w:color="auto"/>
        <w:right w:val="none" w:sz="0" w:space="0" w:color="auto"/>
      </w:divBdr>
    </w:div>
    <w:div w:id="1558662233">
      <w:bodyDiv w:val="1"/>
      <w:marLeft w:val="0"/>
      <w:marRight w:val="0"/>
      <w:marTop w:val="0"/>
      <w:marBottom w:val="0"/>
      <w:divBdr>
        <w:top w:val="none" w:sz="0" w:space="0" w:color="auto"/>
        <w:left w:val="none" w:sz="0" w:space="0" w:color="auto"/>
        <w:bottom w:val="none" w:sz="0" w:space="0" w:color="auto"/>
        <w:right w:val="none" w:sz="0" w:space="0" w:color="auto"/>
      </w:divBdr>
    </w:div>
    <w:div w:id="1587956174">
      <w:bodyDiv w:val="1"/>
      <w:marLeft w:val="0"/>
      <w:marRight w:val="0"/>
      <w:marTop w:val="0"/>
      <w:marBottom w:val="0"/>
      <w:divBdr>
        <w:top w:val="none" w:sz="0" w:space="0" w:color="auto"/>
        <w:left w:val="none" w:sz="0" w:space="0" w:color="auto"/>
        <w:bottom w:val="none" w:sz="0" w:space="0" w:color="auto"/>
        <w:right w:val="none" w:sz="0" w:space="0" w:color="auto"/>
      </w:divBdr>
    </w:div>
    <w:div w:id="1598753647">
      <w:bodyDiv w:val="1"/>
      <w:marLeft w:val="0"/>
      <w:marRight w:val="0"/>
      <w:marTop w:val="0"/>
      <w:marBottom w:val="0"/>
      <w:divBdr>
        <w:top w:val="none" w:sz="0" w:space="0" w:color="auto"/>
        <w:left w:val="none" w:sz="0" w:space="0" w:color="auto"/>
        <w:bottom w:val="none" w:sz="0" w:space="0" w:color="auto"/>
        <w:right w:val="none" w:sz="0" w:space="0" w:color="auto"/>
      </w:divBdr>
    </w:div>
    <w:div w:id="1617172385">
      <w:bodyDiv w:val="1"/>
      <w:marLeft w:val="0"/>
      <w:marRight w:val="0"/>
      <w:marTop w:val="0"/>
      <w:marBottom w:val="0"/>
      <w:divBdr>
        <w:top w:val="none" w:sz="0" w:space="0" w:color="auto"/>
        <w:left w:val="none" w:sz="0" w:space="0" w:color="auto"/>
        <w:bottom w:val="none" w:sz="0" w:space="0" w:color="auto"/>
        <w:right w:val="none" w:sz="0" w:space="0" w:color="auto"/>
      </w:divBdr>
    </w:div>
    <w:div w:id="1635217268">
      <w:bodyDiv w:val="1"/>
      <w:marLeft w:val="0"/>
      <w:marRight w:val="0"/>
      <w:marTop w:val="0"/>
      <w:marBottom w:val="0"/>
      <w:divBdr>
        <w:top w:val="none" w:sz="0" w:space="0" w:color="auto"/>
        <w:left w:val="none" w:sz="0" w:space="0" w:color="auto"/>
        <w:bottom w:val="none" w:sz="0" w:space="0" w:color="auto"/>
        <w:right w:val="none" w:sz="0" w:space="0" w:color="auto"/>
      </w:divBdr>
    </w:div>
    <w:div w:id="1636839122">
      <w:bodyDiv w:val="1"/>
      <w:marLeft w:val="0"/>
      <w:marRight w:val="0"/>
      <w:marTop w:val="0"/>
      <w:marBottom w:val="0"/>
      <w:divBdr>
        <w:top w:val="none" w:sz="0" w:space="0" w:color="auto"/>
        <w:left w:val="none" w:sz="0" w:space="0" w:color="auto"/>
        <w:bottom w:val="none" w:sz="0" w:space="0" w:color="auto"/>
        <w:right w:val="none" w:sz="0" w:space="0" w:color="auto"/>
      </w:divBdr>
    </w:div>
    <w:div w:id="1640189150">
      <w:bodyDiv w:val="1"/>
      <w:marLeft w:val="0"/>
      <w:marRight w:val="0"/>
      <w:marTop w:val="0"/>
      <w:marBottom w:val="0"/>
      <w:divBdr>
        <w:top w:val="none" w:sz="0" w:space="0" w:color="auto"/>
        <w:left w:val="none" w:sz="0" w:space="0" w:color="auto"/>
        <w:bottom w:val="none" w:sz="0" w:space="0" w:color="auto"/>
        <w:right w:val="none" w:sz="0" w:space="0" w:color="auto"/>
      </w:divBdr>
    </w:div>
    <w:div w:id="1672298608">
      <w:bodyDiv w:val="1"/>
      <w:marLeft w:val="0"/>
      <w:marRight w:val="0"/>
      <w:marTop w:val="0"/>
      <w:marBottom w:val="0"/>
      <w:divBdr>
        <w:top w:val="none" w:sz="0" w:space="0" w:color="auto"/>
        <w:left w:val="none" w:sz="0" w:space="0" w:color="auto"/>
        <w:bottom w:val="none" w:sz="0" w:space="0" w:color="auto"/>
        <w:right w:val="none" w:sz="0" w:space="0" w:color="auto"/>
      </w:divBdr>
    </w:div>
    <w:div w:id="1692953186">
      <w:bodyDiv w:val="1"/>
      <w:marLeft w:val="0"/>
      <w:marRight w:val="0"/>
      <w:marTop w:val="0"/>
      <w:marBottom w:val="0"/>
      <w:divBdr>
        <w:top w:val="none" w:sz="0" w:space="0" w:color="auto"/>
        <w:left w:val="none" w:sz="0" w:space="0" w:color="auto"/>
        <w:bottom w:val="none" w:sz="0" w:space="0" w:color="auto"/>
        <w:right w:val="none" w:sz="0" w:space="0" w:color="auto"/>
      </w:divBdr>
    </w:div>
    <w:div w:id="1695692522">
      <w:bodyDiv w:val="1"/>
      <w:marLeft w:val="0"/>
      <w:marRight w:val="0"/>
      <w:marTop w:val="0"/>
      <w:marBottom w:val="0"/>
      <w:divBdr>
        <w:top w:val="none" w:sz="0" w:space="0" w:color="auto"/>
        <w:left w:val="none" w:sz="0" w:space="0" w:color="auto"/>
        <w:bottom w:val="none" w:sz="0" w:space="0" w:color="auto"/>
        <w:right w:val="none" w:sz="0" w:space="0" w:color="auto"/>
      </w:divBdr>
    </w:div>
    <w:div w:id="1707170878">
      <w:bodyDiv w:val="1"/>
      <w:marLeft w:val="0"/>
      <w:marRight w:val="0"/>
      <w:marTop w:val="0"/>
      <w:marBottom w:val="0"/>
      <w:divBdr>
        <w:top w:val="none" w:sz="0" w:space="0" w:color="auto"/>
        <w:left w:val="none" w:sz="0" w:space="0" w:color="auto"/>
        <w:bottom w:val="none" w:sz="0" w:space="0" w:color="auto"/>
        <w:right w:val="none" w:sz="0" w:space="0" w:color="auto"/>
      </w:divBdr>
    </w:div>
    <w:div w:id="1729260942">
      <w:bodyDiv w:val="1"/>
      <w:marLeft w:val="0"/>
      <w:marRight w:val="0"/>
      <w:marTop w:val="0"/>
      <w:marBottom w:val="0"/>
      <w:divBdr>
        <w:top w:val="none" w:sz="0" w:space="0" w:color="auto"/>
        <w:left w:val="none" w:sz="0" w:space="0" w:color="auto"/>
        <w:bottom w:val="none" w:sz="0" w:space="0" w:color="auto"/>
        <w:right w:val="none" w:sz="0" w:space="0" w:color="auto"/>
      </w:divBdr>
    </w:div>
    <w:div w:id="1729574884">
      <w:bodyDiv w:val="1"/>
      <w:marLeft w:val="0"/>
      <w:marRight w:val="0"/>
      <w:marTop w:val="0"/>
      <w:marBottom w:val="0"/>
      <w:divBdr>
        <w:top w:val="none" w:sz="0" w:space="0" w:color="auto"/>
        <w:left w:val="none" w:sz="0" w:space="0" w:color="auto"/>
        <w:bottom w:val="none" w:sz="0" w:space="0" w:color="auto"/>
        <w:right w:val="none" w:sz="0" w:space="0" w:color="auto"/>
      </w:divBdr>
    </w:div>
    <w:div w:id="1731271691">
      <w:bodyDiv w:val="1"/>
      <w:marLeft w:val="0"/>
      <w:marRight w:val="0"/>
      <w:marTop w:val="0"/>
      <w:marBottom w:val="0"/>
      <w:divBdr>
        <w:top w:val="none" w:sz="0" w:space="0" w:color="auto"/>
        <w:left w:val="none" w:sz="0" w:space="0" w:color="auto"/>
        <w:bottom w:val="none" w:sz="0" w:space="0" w:color="auto"/>
        <w:right w:val="none" w:sz="0" w:space="0" w:color="auto"/>
      </w:divBdr>
    </w:div>
    <w:div w:id="1734624697">
      <w:bodyDiv w:val="1"/>
      <w:marLeft w:val="0"/>
      <w:marRight w:val="0"/>
      <w:marTop w:val="0"/>
      <w:marBottom w:val="0"/>
      <w:divBdr>
        <w:top w:val="none" w:sz="0" w:space="0" w:color="auto"/>
        <w:left w:val="none" w:sz="0" w:space="0" w:color="auto"/>
        <w:bottom w:val="none" w:sz="0" w:space="0" w:color="auto"/>
        <w:right w:val="none" w:sz="0" w:space="0" w:color="auto"/>
      </w:divBdr>
    </w:div>
    <w:div w:id="1778914641">
      <w:bodyDiv w:val="1"/>
      <w:marLeft w:val="0"/>
      <w:marRight w:val="0"/>
      <w:marTop w:val="0"/>
      <w:marBottom w:val="0"/>
      <w:divBdr>
        <w:top w:val="none" w:sz="0" w:space="0" w:color="auto"/>
        <w:left w:val="none" w:sz="0" w:space="0" w:color="auto"/>
        <w:bottom w:val="none" w:sz="0" w:space="0" w:color="auto"/>
        <w:right w:val="none" w:sz="0" w:space="0" w:color="auto"/>
      </w:divBdr>
    </w:div>
    <w:div w:id="1797680758">
      <w:bodyDiv w:val="1"/>
      <w:marLeft w:val="0"/>
      <w:marRight w:val="0"/>
      <w:marTop w:val="0"/>
      <w:marBottom w:val="0"/>
      <w:divBdr>
        <w:top w:val="none" w:sz="0" w:space="0" w:color="auto"/>
        <w:left w:val="none" w:sz="0" w:space="0" w:color="auto"/>
        <w:bottom w:val="none" w:sz="0" w:space="0" w:color="auto"/>
        <w:right w:val="none" w:sz="0" w:space="0" w:color="auto"/>
      </w:divBdr>
    </w:div>
    <w:div w:id="1828010075">
      <w:bodyDiv w:val="1"/>
      <w:marLeft w:val="0"/>
      <w:marRight w:val="0"/>
      <w:marTop w:val="0"/>
      <w:marBottom w:val="0"/>
      <w:divBdr>
        <w:top w:val="none" w:sz="0" w:space="0" w:color="auto"/>
        <w:left w:val="none" w:sz="0" w:space="0" w:color="auto"/>
        <w:bottom w:val="none" w:sz="0" w:space="0" w:color="auto"/>
        <w:right w:val="none" w:sz="0" w:space="0" w:color="auto"/>
      </w:divBdr>
    </w:div>
    <w:div w:id="1830749903">
      <w:bodyDiv w:val="1"/>
      <w:marLeft w:val="0"/>
      <w:marRight w:val="0"/>
      <w:marTop w:val="0"/>
      <w:marBottom w:val="0"/>
      <w:divBdr>
        <w:top w:val="none" w:sz="0" w:space="0" w:color="auto"/>
        <w:left w:val="none" w:sz="0" w:space="0" w:color="auto"/>
        <w:bottom w:val="none" w:sz="0" w:space="0" w:color="auto"/>
        <w:right w:val="none" w:sz="0" w:space="0" w:color="auto"/>
      </w:divBdr>
    </w:div>
    <w:div w:id="1856922623">
      <w:bodyDiv w:val="1"/>
      <w:marLeft w:val="0"/>
      <w:marRight w:val="0"/>
      <w:marTop w:val="0"/>
      <w:marBottom w:val="0"/>
      <w:divBdr>
        <w:top w:val="none" w:sz="0" w:space="0" w:color="auto"/>
        <w:left w:val="none" w:sz="0" w:space="0" w:color="auto"/>
        <w:bottom w:val="none" w:sz="0" w:space="0" w:color="auto"/>
        <w:right w:val="none" w:sz="0" w:space="0" w:color="auto"/>
      </w:divBdr>
    </w:div>
    <w:div w:id="1881165155">
      <w:bodyDiv w:val="1"/>
      <w:marLeft w:val="0"/>
      <w:marRight w:val="0"/>
      <w:marTop w:val="0"/>
      <w:marBottom w:val="0"/>
      <w:divBdr>
        <w:top w:val="none" w:sz="0" w:space="0" w:color="auto"/>
        <w:left w:val="none" w:sz="0" w:space="0" w:color="auto"/>
        <w:bottom w:val="none" w:sz="0" w:space="0" w:color="auto"/>
        <w:right w:val="none" w:sz="0" w:space="0" w:color="auto"/>
      </w:divBdr>
    </w:div>
    <w:div w:id="1881240491">
      <w:bodyDiv w:val="1"/>
      <w:marLeft w:val="0"/>
      <w:marRight w:val="0"/>
      <w:marTop w:val="0"/>
      <w:marBottom w:val="0"/>
      <w:divBdr>
        <w:top w:val="none" w:sz="0" w:space="0" w:color="auto"/>
        <w:left w:val="none" w:sz="0" w:space="0" w:color="auto"/>
        <w:bottom w:val="none" w:sz="0" w:space="0" w:color="auto"/>
        <w:right w:val="none" w:sz="0" w:space="0" w:color="auto"/>
      </w:divBdr>
    </w:div>
    <w:div w:id="1885211481">
      <w:bodyDiv w:val="1"/>
      <w:marLeft w:val="0"/>
      <w:marRight w:val="0"/>
      <w:marTop w:val="0"/>
      <w:marBottom w:val="0"/>
      <w:divBdr>
        <w:top w:val="none" w:sz="0" w:space="0" w:color="auto"/>
        <w:left w:val="none" w:sz="0" w:space="0" w:color="auto"/>
        <w:bottom w:val="none" w:sz="0" w:space="0" w:color="auto"/>
        <w:right w:val="none" w:sz="0" w:space="0" w:color="auto"/>
      </w:divBdr>
    </w:div>
    <w:div w:id="1897544657">
      <w:bodyDiv w:val="1"/>
      <w:marLeft w:val="0"/>
      <w:marRight w:val="0"/>
      <w:marTop w:val="0"/>
      <w:marBottom w:val="0"/>
      <w:divBdr>
        <w:top w:val="none" w:sz="0" w:space="0" w:color="auto"/>
        <w:left w:val="none" w:sz="0" w:space="0" w:color="auto"/>
        <w:bottom w:val="none" w:sz="0" w:space="0" w:color="auto"/>
        <w:right w:val="none" w:sz="0" w:space="0" w:color="auto"/>
      </w:divBdr>
    </w:div>
    <w:div w:id="1899199703">
      <w:bodyDiv w:val="1"/>
      <w:marLeft w:val="0"/>
      <w:marRight w:val="0"/>
      <w:marTop w:val="0"/>
      <w:marBottom w:val="0"/>
      <w:divBdr>
        <w:top w:val="none" w:sz="0" w:space="0" w:color="auto"/>
        <w:left w:val="none" w:sz="0" w:space="0" w:color="auto"/>
        <w:bottom w:val="none" w:sz="0" w:space="0" w:color="auto"/>
        <w:right w:val="none" w:sz="0" w:space="0" w:color="auto"/>
      </w:divBdr>
    </w:div>
    <w:div w:id="1903104595">
      <w:bodyDiv w:val="1"/>
      <w:marLeft w:val="0"/>
      <w:marRight w:val="0"/>
      <w:marTop w:val="0"/>
      <w:marBottom w:val="0"/>
      <w:divBdr>
        <w:top w:val="none" w:sz="0" w:space="0" w:color="auto"/>
        <w:left w:val="none" w:sz="0" w:space="0" w:color="auto"/>
        <w:bottom w:val="none" w:sz="0" w:space="0" w:color="auto"/>
        <w:right w:val="none" w:sz="0" w:space="0" w:color="auto"/>
      </w:divBdr>
    </w:div>
    <w:div w:id="1931347756">
      <w:bodyDiv w:val="1"/>
      <w:marLeft w:val="0"/>
      <w:marRight w:val="0"/>
      <w:marTop w:val="0"/>
      <w:marBottom w:val="0"/>
      <w:divBdr>
        <w:top w:val="none" w:sz="0" w:space="0" w:color="auto"/>
        <w:left w:val="none" w:sz="0" w:space="0" w:color="auto"/>
        <w:bottom w:val="none" w:sz="0" w:space="0" w:color="auto"/>
        <w:right w:val="none" w:sz="0" w:space="0" w:color="auto"/>
      </w:divBdr>
    </w:div>
    <w:div w:id="1953321876">
      <w:bodyDiv w:val="1"/>
      <w:marLeft w:val="0"/>
      <w:marRight w:val="0"/>
      <w:marTop w:val="0"/>
      <w:marBottom w:val="0"/>
      <w:divBdr>
        <w:top w:val="none" w:sz="0" w:space="0" w:color="auto"/>
        <w:left w:val="none" w:sz="0" w:space="0" w:color="auto"/>
        <w:bottom w:val="none" w:sz="0" w:space="0" w:color="auto"/>
        <w:right w:val="none" w:sz="0" w:space="0" w:color="auto"/>
      </w:divBdr>
    </w:div>
    <w:div w:id="1964996419">
      <w:bodyDiv w:val="1"/>
      <w:marLeft w:val="0"/>
      <w:marRight w:val="0"/>
      <w:marTop w:val="0"/>
      <w:marBottom w:val="0"/>
      <w:divBdr>
        <w:top w:val="none" w:sz="0" w:space="0" w:color="auto"/>
        <w:left w:val="none" w:sz="0" w:space="0" w:color="auto"/>
        <w:bottom w:val="none" w:sz="0" w:space="0" w:color="auto"/>
        <w:right w:val="none" w:sz="0" w:space="0" w:color="auto"/>
      </w:divBdr>
    </w:div>
    <w:div w:id="1975409515">
      <w:bodyDiv w:val="1"/>
      <w:marLeft w:val="0"/>
      <w:marRight w:val="0"/>
      <w:marTop w:val="0"/>
      <w:marBottom w:val="0"/>
      <w:divBdr>
        <w:top w:val="none" w:sz="0" w:space="0" w:color="auto"/>
        <w:left w:val="none" w:sz="0" w:space="0" w:color="auto"/>
        <w:bottom w:val="none" w:sz="0" w:space="0" w:color="auto"/>
        <w:right w:val="none" w:sz="0" w:space="0" w:color="auto"/>
      </w:divBdr>
    </w:div>
    <w:div w:id="1982533498">
      <w:bodyDiv w:val="1"/>
      <w:marLeft w:val="0"/>
      <w:marRight w:val="0"/>
      <w:marTop w:val="0"/>
      <w:marBottom w:val="0"/>
      <w:divBdr>
        <w:top w:val="none" w:sz="0" w:space="0" w:color="auto"/>
        <w:left w:val="none" w:sz="0" w:space="0" w:color="auto"/>
        <w:bottom w:val="none" w:sz="0" w:space="0" w:color="auto"/>
        <w:right w:val="none" w:sz="0" w:space="0" w:color="auto"/>
      </w:divBdr>
    </w:div>
    <w:div w:id="1992635384">
      <w:bodyDiv w:val="1"/>
      <w:marLeft w:val="0"/>
      <w:marRight w:val="0"/>
      <w:marTop w:val="0"/>
      <w:marBottom w:val="0"/>
      <w:divBdr>
        <w:top w:val="none" w:sz="0" w:space="0" w:color="auto"/>
        <w:left w:val="none" w:sz="0" w:space="0" w:color="auto"/>
        <w:bottom w:val="none" w:sz="0" w:space="0" w:color="auto"/>
        <w:right w:val="none" w:sz="0" w:space="0" w:color="auto"/>
      </w:divBdr>
    </w:div>
    <w:div w:id="1997878124">
      <w:bodyDiv w:val="1"/>
      <w:marLeft w:val="0"/>
      <w:marRight w:val="0"/>
      <w:marTop w:val="0"/>
      <w:marBottom w:val="0"/>
      <w:divBdr>
        <w:top w:val="none" w:sz="0" w:space="0" w:color="auto"/>
        <w:left w:val="none" w:sz="0" w:space="0" w:color="auto"/>
        <w:bottom w:val="none" w:sz="0" w:space="0" w:color="auto"/>
        <w:right w:val="none" w:sz="0" w:space="0" w:color="auto"/>
      </w:divBdr>
    </w:div>
    <w:div w:id="2003971867">
      <w:bodyDiv w:val="1"/>
      <w:marLeft w:val="0"/>
      <w:marRight w:val="0"/>
      <w:marTop w:val="0"/>
      <w:marBottom w:val="0"/>
      <w:divBdr>
        <w:top w:val="none" w:sz="0" w:space="0" w:color="auto"/>
        <w:left w:val="none" w:sz="0" w:space="0" w:color="auto"/>
        <w:bottom w:val="none" w:sz="0" w:space="0" w:color="auto"/>
        <w:right w:val="none" w:sz="0" w:space="0" w:color="auto"/>
      </w:divBdr>
    </w:div>
    <w:div w:id="2005165691">
      <w:bodyDiv w:val="1"/>
      <w:marLeft w:val="0"/>
      <w:marRight w:val="0"/>
      <w:marTop w:val="0"/>
      <w:marBottom w:val="0"/>
      <w:divBdr>
        <w:top w:val="none" w:sz="0" w:space="0" w:color="auto"/>
        <w:left w:val="none" w:sz="0" w:space="0" w:color="auto"/>
        <w:bottom w:val="none" w:sz="0" w:space="0" w:color="auto"/>
        <w:right w:val="none" w:sz="0" w:space="0" w:color="auto"/>
      </w:divBdr>
    </w:div>
    <w:div w:id="2026319208">
      <w:bodyDiv w:val="1"/>
      <w:marLeft w:val="0"/>
      <w:marRight w:val="0"/>
      <w:marTop w:val="0"/>
      <w:marBottom w:val="0"/>
      <w:divBdr>
        <w:top w:val="none" w:sz="0" w:space="0" w:color="auto"/>
        <w:left w:val="none" w:sz="0" w:space="0" w:color="auto"/>
        <w:bottom w:val="none" w:sz="0" w:space="0" w:color="auto"/>
        <w:right w:val="none" w:sz="0" w:space="0" w:color="auto"/>
      </w:divBdr>
    </w:div>
    <w:div w:id="2035618546">
      <w:bodyDiv w:val="1"/>
      <w:marLeft w:val="0"/>
      <w:marRight w:val="0"/>
      <w:marTop w:val="0"/>
      <w:marBottom w:val="0"/>
      <w:divBdr>
        <w:top w:val="none" w:sz="0" w:space="0" w:color="auto"/>
        <w:left w:val="none" w:sz="0" w:space="0" w:color="auto"/>
        <w:bottom w:val="none" w:sz="0" w:space="0" w:color="auto"/>
        <w:right w:val="none" w:sz="0" w:space="0" w:color="auto"/>
      </w:divBdr>
    </w:div>
    <w:div w:id="2045518624">
      <w:bodyDiv w:val="1"/>
      <w:marLeft w:val="0"/>
      <w:marRight w:val="0"/>
      <w:marTop w:val="0"/>
      <w:marBottom w:val="0"/>
      <w:divBdr>
        <w:top w:val="none" w:sz="0" w:space="0" w:color="auto"/>
        <w:left w:val="none" w:sz="0" w:space="0" w:color="auto"/>
        <w:bottom w:val="none" w:sz="0" w:space="0" w:color="auto"/>
        <w:right w:val="none" w:sz="0" w:space="0" w:color="auto"/>
      </w:divBdr>
    </w:div>
    <w:div w:id="2072314705">
      <w:bodyDiv w:val="1"/>
      <w:marLeft w:val="0"/>
      <w:marRight w:val="0"/>
      <w:marTop w:val="0"/>
      <w:marBottom w:val="0"/>
      <w:divBdr>
        <w:top w:val="none" w:sz="0" w:space="0" w:color="auto"/>
        <w:left w:val="none" w:sz="0" w:space="0" w:color="auto"/>
        <w:bottom w:val="none" w:sz="0" w:space="0" w:color="auto"/>
        <w:right w:val="none" w:sz="0" w:space="0" w:color="auto"/>
      </w:divBdr>
    </w:div>
    <w:div w:id="2116974952">
      <w:bodyDiv w:val="1"/>
      <w:marLeft w:val="0"/>
      <w:marRight w:val="0"/>
      <w:marTop w:val="0"/>
      <w:marBottom w:val="0"/>
      <w:divBdr>
        <w:top w:val="none" w:sz="0" w:space="0" w:color="auto"/>
        <w:left w:val="none" w:sz="0" w:space="0" w:color="auto"/>
        <w:bottom w:val="none" w:sz="0" w:space="0" w:color="auto"/>
        <w:right w:val="none" w:sz="0" w:space="0" w:color="auto"/>
      </w:divBdr>
    </w:div>
    <w:div w:id="2121758468">
      <w:bodyDiv w:val="1"/>
      <w:marLeft w:val="0"/>
      <w:marRight w:val="0"/>
      <w:marTop w:val="0"/>
      <w:marBottom w:val="0"/>
      <w:divBdr>
        <w:top w:val="none" w:sz="0" w:space="0" w:color="auto"/>
        <w:left w:val="none" w:sz="0" w:space="0" w:color="auto"/>
        <w:bottom w:val="none" w:sz="0" w:space="0" w:color="auto"/>
        <w:right w:val="none" w:sz="0" w:space="0" w:color="auto"/>
      </w:divBdr>
    </w:div>
    <w:div w:id="2133133690">
      <w:bodyDiv w:val="1"/>
      <w:marLeft w:val="0"/>
      <w:marRight w:val="0"/>
      <w:marTop w:val="0"/>
      <w:marBottom w:val="0"/>
      <w:divBdr>
        <w:top w:val="none" w:sz="0" w:space="0" w:color="auto"/>
        <w:left w:val="none" w:sz="0" w:space="0" w:color="auto"/>
        <w:bottom w:val="none" w:sz="0" w:space="0" w:color="auto"/>
        <w:right w:val="none" w:sz="0" w:space="0" w:color="auto"/>
      </w:divBdr>
    </w:div>
    <w:div w:id="21395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Cab08</b:Tag>
    <b:SourceType>Book</b:SourceType>
    <b:Guid>{62830A98-3D2E-4CAC-BD82-92CF4F1F80BE}</b:Guid>
    <b:Title>Diccionario Jurídico Elemental</b:Title>
    <b:Year>2008</b:Year>
    <b:City>Argentina</b:City>
    <b:Publisher>Heliastra S.R.L.</b:Publisher>
    <b:Author>
      <b:Author>
        <b:NameList>
          <b:Person>
            <b:Last>Cabanellas de  las Cuevas</b:Last>
            <b:First>Guilllermo</b:First>
          </b:Person>
        </b:NameList>
      </b:Author>
    </b:Author>
    <b:RefOrder>2</b:RefOrder>
  </b:Source>
  <b:Source>
    <b:Tag>Car93</b:Tag>
    <b:SourceType>Book</b:SourceType>
    <b:Guid>{04ABB49E-A850-4652-958B-0B5240D5CA77}</b:Guid>
    <b:Title>Programa de Derecho Criminal</b:Title>
    <b:Year>1993</b:Year>
    <b:City>Bogotá - Colombia</b:City>
    <b:Publisher>Temis</b:Publisher>
    <b:Author>
      <b:Author>
        <b:NameList>
          <b:Person>
            <b:Last>Carrara</b:Last>
            <b:First>Francisco</b:First>
          </b:Person>
        </b:NameList>
      </b:Author>
    </b:Author>
    <b:RefOrder>3</b:RefOrder>
  </b:Source>
  <b:Source>
    <b:Tag>Ech</b:Tag>
    <b:SourceType>Book</b:SourceType>
    <b:Guid>{5105C101-5981-4525-AFB5-2BEA31C5D8A3}</b:Guid>
    <b:Title>Compendio De Derecho Procesal</b:Title>
    <b:Author>
      <b:Author>
        <b:NameList>
          <b:Person>
            <b:Last>Echandia</b:Last>
            <b:First>Devis</b:First>
          </b:Person>
        </b:NameList>
      </b:Author>
    </b:Author>
    <b:Year>1978</b:Year>
    <b:City>Santa Fé</b:City>
    <b:Publisher>ABC</b:Publisher>
    <b:RefOrder>4</b:RefOrder>
  </b:Source>
  <b:Source>
    <b:Tag>Ben08</b:Tag>
    <b:SourceType>Book</b:SourceType>
    <b:Guid>{95C5A2EE-DCB9-4B4D-BF88-A8C8A83EA2F6}</b:Guid>
    <b:Title>Tratado de las Pruebas Judiciales</b:Title>
    <b:Year>2008</b:Year>
    <b:City>Buenos Aires - Argentina</b:City>
    <b:Publisher>Jurídicas Europa</b:Publisher>
    <b:Author>
      <b:Author>
        <b:NameList>
          <b:Person>
            <b:Last>Benthan</b:Last>
            <b:First>Jeremías</b:First>
          </b:Person>
        </b:NameList>
      </b:Author>
    </b:Author>
    <b:RefOrder>5</b:RefOrder>
  </b:Source>
  <b:Source>
    <b:Tag>Ome80</b:Tag>
    <b:SourceType>Book</b:SourceType>
    <b:Guid>{F7DC9D99-068D-49A6-9FB5-9D94782857FC}</b:Guid>
    <b:Author>
      <b:Author>
        <b:Corporate>Omeba</b:Corporate>
      </b:Author>
    </b:Author>
    <b:Title>Enciclopedía Jurídica Omeba</b:Title>
    <b:Year>1980</b:Year>
    <b:City>Buenos Aires, Argentina</b:City>
    <b:Publisher>Argentinas</b:Publisher>
    <b:Volume>8</b:Volume>
    <b:NumberVolumes>20</b:NumberVolumes>
    <b:RefOrder>6</b:RefOrder>
  </b:Source>
  <b:Source>
    <b:Tag>Asa14</b:Tag>
    <b:SourceType>Book</b:SourceType>
    <b:Guid>{44E6E609-E45B-44EC-837F-D2256757D259}</b:Guid>
    <b:Author>
      <b:Author>
        <b:Corporate>Asamblea Nacional</b:Corporate>
      </b:Author>
    </b:Author>
    <b:Title>Código Orgánico Integral Penal. Registro Oficial N° 180, 10-febrero-2014</b:Title>
    <b:Year>2014</b:Year>
    <b:City>Quito</b:City>
    <b:Publisher>Lexis</b:Publisher>
    <b:RefOrder>10</b:RefOrder>
  </b:Source>
  <b:Source>
    <b:Tag>Tar11</b:Tag>
    <b:SourceType>Book</b:SourceType>
    <b:Guid>{0DD6C7D7-FA98-4349-B02D-0FD814F29353}</b:Guid>
    <b:Title>Conocimiento científico y estándares de prueba judicial</b:Title>
    <b:Year>2011</b:Year>
    <b:City>México</b:City>
    <b:Publisher>Instituto de Investigaciones Jurídicas</b:Publisher>
    <b:Author>
      <b:Author>
        <b:NameList>
          <b:Person>
            <b:Last>Taruffo</b:Last>
            <b:First>Michelle</b:First>
          </b:Person>
        </b:NameList>
      </b:Author>
    </b:Author>
    <b:RefOrder>21</b:RefOrder>
  </b:Source>
  <b:Source>
    <b:Tag>Dav00</b:Tag>
    <b:SourceType>Book</b:SourceType>
    <b:Guid>{270CF821-D31A-4604-BBFD-7782081605B1}</b:Guid>
    <b:Title> Compendio de la Prueba Judicia</b:Title>
    <b:Year>2000</b:Year>
    <b:City>Buenos Aires</b:City>
    <b:Publisher>Rubinzal -Culzoni </b:Publisher>
    <b:Author>
      <b:Author>
        <b:NameList>
          <b:Person>
            <b:Last>Davis Echandia</b:Last>
            <b:First>Hernando</b:First>
          </b:Person>
        </b:NameList>
      </b:Author>
    </b:Author>
    <b:RefOrder>16</b:RefOrder>
  </b:Source>
  <b:Source>
    <b:Tag>Ros03</b:Tag>
    <b:SourceType>Book</b:SourceType>
    <b:Guid>{15DC6FC5-7A3D-4AFA-A4C6-C9A6EC6766C2}</b:Guid>
    <b:Title>La Seguridad Jurídica en el Ecuador</b:Title>
    <b:Year>2003</b:Year>
    <b:City>Quito</b:City>
    <b:Publisher>Contribución de la Procuraduría General del Estado”Instituto de Altos Estudios Nacionales</b:Publisher>
    <b:Author>
      <b:Author>
        <b:NameList>
          <b:Person>
            <b:Last>Rosero Rivas</b:Last>
            <b:First>Ana María</b:First>
          </b:Person>
        </b:NameList>
      </b:Author>
    </b:Author>
    <b:RefOrder>19</b:RefOrder>
  </b:Source>
  <b:Source>
    <b:Tag>Asa141</b:Tag>
    <b:SourceType>Book</b:SourceType>
    <b:Guid>{8AF39C80-EBDC-4355-82C0-ACB9CC910430}</b:Guid>
    <b:Author>
      <b:Author>
        <b:Corporate>Asamblea Nacional</b:Corporate>
      </b:Author>
    </b:Author>
    <b:Title>Código Orgánico Integral de Procesos. Registro Oficial 180. 10-Febrero-2014</b:Title>
    <b:Year>2014</b:Year>
    <b:City>Quito</b:City>
    <b:Publisher>Lexis Finder</b:Publisher>
    <b:RefOrder>13</b:RefOrder>
  </b:Source>
  <b:Source>
    <b:Tag>Caf98</b:Tag>
    <b:SourceType>Book</b:SourceType>
    <b:Guid>{1BE7FB94-A2F1-46FE-84C7-77A987CA5BB7}</b:Guid>
    <b:Title>Derecho Procesal Penal. Consensos y Nuevas Ideas</b:Title>
    <b:Year>1998</b:Year>
    <b:City>Buenos Aires - Argentina</b:City>
    <b:Publisher>Imprenta del Congreso de la Nación</b:Publisher>
    <b:Author>
      <b:Author>
        <b:NameList>
          <b:Person>
            <b:Last>Cafferata Nores</b:Last>
            <b:First>José</b:First>
          </b:Person>
        </b:NameList>
      </b:Author>
    </b:Author>
    <b:RefOrder>14</b:RefOrder>
  </b:Source>
  <b:Source>
    <b:Tag>Rui07</b:Tag>
    <b:SourceType>InternetSite</b:SourceType>
    <b:Guid>{E5507ACB-6741-4E43-ACCF-D8B8929EE2AE}</b:Guid>
    <b:Title>Estudios De Derecho</b:Title>
    <b:Year>2007</b:Year>
    <b:City>Medellín, Colombia</b:City>
    <b:Publisher>Estudios De Derecho</b:Publisher>
    <b:Author>
      <b:Author>
        <b:NameList>
          <b:Person>
            <b:Last>Ruiz Jaramillo</b:Last>
            <b:First>Luis Bernardo</b:First>
          </b:Person>
        </b:NameList>
      </b:Author>
    </b:Author>
    <b:InternetSiteTitle>El derecho a la prueba como un derecho fundamental</b:InternetSiteTitle>
    <b:Month>enero</b:Month>
    <b:Day>28</b:Day>
    <b:URL>https://revistas.udea.edu.co/index.php/red/article/view/2552</b:URL>
    <b:YearAccessed>2021</b:YearAccessed>
    <b:MonthAccessed>enero</b:MonthAccessed>
    <b:DayAccessed>16</b:DayAccessed>
    <b:RefOrder>8</b:RefOrder>
  </b:Source>
  <b:Source>
    <b:Tag>Agu19</b:Tag>
    <b:SourceType>Book</b:SourceType>
    <b:Guid>{33549392-B6D2-4E85-B971-24DF702877F8}</b:Guid>
    <b:Title>Limitaciones del sistema legal y de libre valoración probatoria para obtener la verdad procesal</b:Title>
    <b:Year>2019</b:Year>
    <b:City>Guayaquil</b:City>
    <b:Publisher>Univesidad Católica de Santiago de Guayaquil</b:Publisher>
    <b:Author>
      <b:Author>
        <b:NameList>
          <b:Person>
            <b:Last>Aguirre Valdez</b:Last>
            <b:First>Javier</b:First>
          </b:Person>
        </b:NameList>
      </b:Author>
    </b:Author>
    <b:RefOrder>11</b:RefOrder>
  </b:Source>
  <b:Source>
    <b:Tag>Lin15</b:Tag>
    <b:SourceType>InternetSite</b:SourceType>
    <b:Guid>{A7AFF74C-7E06-495B-B4CA-E2DF01EE2B72}</b:Guid>
    <b:Title>Documents-mex</b:Title>
    <b:Year>2015</b:Year>
    <b:Author>
      <b:Author>
        <b:NameList>
          <b:Person>
            <b:Last>Linares San Román</b:Last>
            <b:First>Juan</b:First>
          </b:Person>
        </b:NameList>
      </b:Author>
    </b:Author>
    <b:InternetSiteTitle>La valoración de la prueba</b:InternetSiteTitle>
    <b:Month>septiembre</b:Month>
    <b:Day>11</b:Day>
    <b:URL>https://vdocuments.mx/documents/la-valoracion-de-la-prueba.html</b:URL>
    <b:YearAccessed>2021</b:YearAccessed>
    <b:MonthAccessed>enero</b:MonthAccessed>
    <b:DayAccessed>4</b:DayAccessed>
    <b:RefOrder>12</b:RefOrder>
  </b:Source>
  <b:Source>
    <b:Tag>Mol08</b:Tag>
    <b:SourceType>Book</b:SourceType>
    <b:Guid>{494D85C5-9E23-4B25-B253-7AEA887E19EC}</b:Guid>
    <b:Title>Valoración de la validez y de la eficacia de la prueba. Aspectos epistemológicos y filosóficos-políticos</b:Title>
    <b:Year>2008</b:Year>
    <b:City>Bogotá - Colombia</b:City>
    <b:Publisher>Universidad de Antioquia</b:Publisher>
    <b:Author>
      <b:Author>
        <b:NameList>
          <b:Person>
            <b:Last>Molina Mesa</b:Last>
            <b:First>Verónica</b:First>
          </b:Person>
        </b:NameList>
      </b:Author>
    </b:Author>
    <b:YearAccessed>2021</b:YearAccessed>
    <b:MonthAccessed>Enero</b:MonthAccessed>
    <b:DayAccessed>28</b:DayAccessed>
    <b:RefOrder>15</b:RefOrder>
  </b:Source>
  <b:Source>
    <b:Tag>Ste73</b:Tag>
    <b:SourceType>Book</b:SourceType>
    <b:Guid>{60982B07-61C2-4EB9-850B-665C40DEF058}</b:Guid>
    <b:Title>El conocimiento privado del juez</b:Title>
    <b:Year>1973</b:Year>
    <b:City>Pamplona</b:City>
    <b:Publisher>Universidad de Navarra</b:Publisher>
    <b:Author>
      <b:Author>
        <b:NameList>
          <b:Person>
            <b:Last>Stein</b:Last>
            <b:First>F.</b:First>
          </b:Person>
        </b:NameList>
      </b:Author>
    </b:Author>
    <b:RefOrder>17</b:RefOrder>
  </b:Source>
  <b:Source>
    <b:Tag>Vac15</b:Tag>
    <b:SourceType>Book</b:SourceType>
    <b:Guid>{435AB02F-6118-44DC-9D50-EEF75DE5CEE0}</b:Guid>
    <b:Title>Derecho Procesal Penal</b:Title>
    <b:Year>2015</b:Year>
    <b:City>Quito</b:City>
    <b:Publisher>Ediciones Legales</b:Publisher>
    <b:Author>
      <b:Author>
        <b:NameList>
          <b:Person>
            <b:Last>Vaca Andrade</b:Last>
            <b:First>Ricardo</b:First>
          </b:Person>
        </b:NameList>
      </b:Author>
    </b:Author>
    <b:Volume>Tomo II</b:Volume>
    <b:RefOrder>1</b:RefOrder>
  </b:Source>
  <b:Source>
    <b:Tag>MarcadorDePosición2</b:Tag>
    <b:SourceType>Book</b:SourceType>
    <b:Guid>{79197E9B-7227-4A33-AE71-E1D4E4F33C55}</b:Guid>
    <b:Title>Código Orgánico Integral Penal</b:Title>
    <b:Year>2014</b:Year>
    <b:Author>
      <b:Author>
        <b:Corporate>Asamblea Nacional</b:Corporate>
      </b:Author>
      <b:Editor>
        <b:NameList>
          <b:Person>
            <b:Last>Suplemento Registro Oficial N° 180</b:Last>
            <b:First>lunes</b:First>
            <b:Middle>10-Febrero-2014</b:Middle>
          </b:Person>
        </b:NameList>
      </b:Editor>
    </b:Author>
    <b:City>Quito</b:City>
    <b:Publisher>Corporación Ecuatoriana</b:Publisher>
    <b:YearAccessed>2021</b:YearAccessed>
    <b:MonthAccessed>noviembre</b:MonthAccessed>
    <b:DayAccessed>4</b:DayAccessed>
    <b:RefOrder>9</b:RefOrder>
  </b:Source>
  <b:Source>
    <b:Tag>Parsf</b:Tag>
    <b:SourceType>InternetSite</b:SourceType>
    <b:Guid>{74A6E8FE-C31E-4551-BAC7-A9F9B6039D5F}</b:Guid>
    <b:Title>Juridicas UNAM</b:Title>
    <b:Year>s.f.</b:Year>
    <b:Author>
      <b:Author>
        <b:NameList>
          <b:Person>
            <b:Last>Parra Quijano</b:Last>
            <b:First>Jairo</b:First>
          </b:Person>
        </b:NameList>
      </b:Author>
    </b:Author>
    <b:InternetSiteTitle>Razonamiento judicial en materia probatoria</b:InternetSiteTitle>
    <b:URL>https://archivos.juridicas.unam.mx/www/bjv/libros/7/3069/7.pdf</b:URL>
    <b:YearAccessed>2021</b:YearAccessed>
    <b:MonthAccessed>Enero</b:MonthAccessed>
    <b:DayAccessed>4</b:DayAccessed>
    <b:RefOrder>18</b:RefOrder>
  </b:Source>
  <b:Source>
    <b:Tag>Zav12</b:Tag>
    <b:SourceType>InternetSite</b:SourceType>
    <b:Guid>{13E9BE5E-D61A-4645-886F-963EAE8E79A4}</b:Guid>
    <b:Title>La seguridad jurídica en los enunciados constitucionales: presupuesto y función del derecho</b:Title>
    <b:Year>2012</b:Year>
    <b:City>Quito</b:City>
    <b:Author>
      <b:Author>
        <b:NameList>
          <b:Person>
            <b:Last>Zavala Egas</b:Last>
            <b:First>Jorge</b:First>
          </b:Person>
        </b:NameList>
      </b:Author>
    </b:Author>
    <b:InternetSiteTitle>vlex</b:InternetSiteTitle>
    <b:Month>Enero</b:Month>
    <b:Day>14</b:Day>
    <b:URL>https://vlex.ec/vid/seguridad-jura-487615358</b:URL>
    <b:YearAccessed>2021</b:YearAccessed>
    <b:MonthAccessed>Enero</b:MonthAccessed>
    <b:DayAccessed>4</b:DayAccessed>
    <b:RefOrder>20</b:RefOrder>
  </b:Source>
  <b:Source>
    <b:Tag>Asa08</b:Tag>
    <b:SourceType>Book</b:SourceType>
    <b:Guid>{9A4AA3B8-A5DD-4B5C-8DC7-AA31A02F334D}</b:Guid>
    <b:Title>Constitución de la República del Ecuador</b:Title>
    <b:Year>2008</b:Year>
    <b:Author>
      <b:Author>
        <b:Corporate>Asamblea Nacional</b:Corporate>
      </b:Author>
    </b:Author>
    <b:City>Quito</b:City>
    <b:Publisher>LexisFinder</b:Publisher>
    <b:Edition>Registro Oficial 449. 20-Octubre-2008. Ultima modificación: 01-Agosto-2018. Estado Reformado</b:Edition>
    <b:YearAccessed>2021</b:YearAccessed>
    <b:MonthAccessed>Octubre</b:MonthAccessed>
    <b:DayAccessed>26</b:DayAccessed>
    <b:RefOrder>7</b:RefOrder>
  </b:Source>
</b:Sources>
</file>

<file path=customXml/itemProps1.xml><?xml version="1.0" encoding="utf-8"?>
<ds:datastoreItem xmlns:ds="http://schemas.openxmlformats.org/officeDocument/2006/customXml" ds:itemID="{99F466E6-88BF-4294-93EC-20C52899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11121</Words>
  <Characters>61166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PcAb2021</cp:lastModifiedBy>
  <cp:revision>2</cp:revision>
  <cp:lastPrinted>2021-04-05T15:53:00Z</cp:lastPrinted>
  <dcterms:created xsi:type="dcterms:W3CDTF">2021-04-17T06:10:00Z</dcterms:created>
  <dcterms:modified xsi:type="dcterms:W3CDTF">2021-04-17T06:10:00Z</dcterms:modified>
</cp:coreProperties>
</file>